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8F059" w14:textId="62D86F4B" w:rsidR="001047EB" w:rsidRDefault="001047EB" w:rsidP="001047EB">
      <w:pPr>
        <w:ind w:firstLine="0"/>
        <w:jc w:val="right"/>
        <w:rPr>
          <w:b/>
        </w:rPr>
      </w:pPr>
      <w:r w:rsidRPr="001047EB">
        <w:rPr>
          <w:rFonts w:eastAsia="Times New Roman"/>
          <w:bCs/>
          <w:color w:val="000000"/>
          <w:szCs w:val="24"/>
          <w:lang w:eastAsia="ru-RU" w:bidi="ru-RU"/>
        </w:rPr>
        <w:t>Раздел 5 документации о запросе предложений</w:t>
      </w:r>
    </w:p>
    <w:p w14:paraId="0663B25E" w14:textId="58549585" w:rsidR="00AA68FE" w:rsidRDefault="00670194" w:rsidP="00AA68FE">
      <w:pPr>
        <w:ind w:firstLine="0"/>
        <w:jc w:val="center"/>
        <w:rPr>
          <w:b/>
        </w:rPr>
      </w:pPr>
      <w:r w:rsidRPr="00E13062">
        <w:rPr>
          <w:b/>
        </w:rPr>
        <w:t>Договор №</w:t>
      </w:r>
      <w:r w:rsidR="00AA68FE" w:rsidRPr="00E13062">
        <w:rPr>
          <w:b/>
        </w:rPr>
        <w:t>_________</w:t>
      </w:r>
    </w:p>
    <w:p w14:paraId="64E47FA4" w14:textId="3F4624C8" w:rsidR="001047EB" w:rsidRPr="001047EB" w:rsidRDefault="001047EB" w:rsidP="00AA68FE">
      <w:pPr>
        <w:ind w:firstLine="0"/>
        <w:jc w:val="center"/>
      </w:pPr>
      <w:r w:rsidRPr="001047EB">
        <w:t>(проект)</w:t>
      </w:r>
    </w:p>
    <w:p w14:paraId="0663B25F" w14:textId="3A8CEFDD" w:rsidR="00AA68FE" w:rsidRDefault="00AA68FE" w:rsidP="00AA68FE">
      <w:pPr>
        <w:ind w:firstLine="0"/>
      </w:pPr>
      <w:r w:rsidRPr="00402D26">
        <w:t>город Самара</w:t>
      </w:r>
      <w:r w:rsidRPr="00402D26">
        <w:tab/>
      </w:r>
      <w:r w:rsidR="00E345DF">
        <w:tab/>
      </w:r>
      <w:r w:rsidR="00E345DF">
        <w:tab/>
      </w:r>
      <w:r w:rsidR="00E345DF">
        <w:tab/>
      </w:r>
      <w:r w:rsidR="00E345DF">
        <w:tab/>
      </w:r>
      <w:r w:rsidR="00E345DF">
        <w:tab/>
      </w:r>
      <w:r w:rsidR="00E345DF">
        <w:tab/>
      </w:r>
      <w:r w:rsidR="00E708F6">
        <w:t xml:space="preserve">          </w:t>
      </w:r>
      <w:r w:rsidR="00C81640">
        <w:t>«____» ______________ 202</w:t>
      </w:r>
      <w:r w:rsidR="00E345DF">
        <w:t>__</w:t>
      </w:r>
      <w:r w:rsidRPr="00402D26">
        <w:t xml:space="preserve"> года</w:t>
      </w:r>
    </w:p>
    <w:p w14:paraId="4BDABC37" w14:textId="77777777" w:rsidR="00E708F6" w:rsidRPr="00402D26" w:rsidRDefault="00E708F6" w:rsidP="00AA68FE">
      <w:pPr>
        <w:ind w:firstLine="0"/>
      </w:pPr>
    </w:p>
    <w:p w14:paraId="0663B260" w14:textId="2841ED5E" w:rsidR="00AA68FE" w:rsidRPr="00402D26" w:rsidRDefault="008F1A45" w:rsidP="00AA68FE">
      <w:r w:rsidRPr="00402D26">
        <w:t>Публичное акционерное общество энергетики и электрификации «Самараэнерго» (ПАО «Самараэнерго»), именуемое в дальнейшем «Заказчик», в лице заместителя генерального директора по техническим вопросам и информационным технологиям Шумана Родиона Львовича, действующег</w:t>
      </w:r>
      <w:r w:rsidR="0061232A">
        <w:t xml:space="preserve">о на основании доверенности № </w:t>
      </w:r>
      <w:r w:rsidR="00AE671D">
        <w:t>__</w:t>
      </w:r>
      <w:r w:rsidR="0061232A">
        <w:t xml:space="preserve"> от </w:t>
      </w:r>
      <w:r w:rsidR="00AE671D">
        <w:t>____________</w:t>
      </w:r>
      <w:r w:rsidR="00E708F6">
        <w:t xml:space="preserve"> </w:t>
      </w:r>
      <w:r w:rsidRPr="00402D26">
        <w:t xml:space="preserve">года, с одной стороны, и </w:t>
      </w:r>
      <w:r w:rsidR="0061232A">
        <w:t>________________________________________________</w:t>
      </w:r>
      <w:r w:rsidRPr="00402D26">
        <w:t>, именуемое в дальнейшем «</w:t>
      </w:r>
      <w:r w:rsidR="00E345DF">
        <w:t>Проектировщик</w:t>
      </w:r>
      <w:r w:rsidRPr="00402D26">
        <w:t xml:space="preserve">», в лице </w:t>
      </w:r>
      <w:r w:rsidR="0061232A">
        <w:t>_______________________________________</w:t>
      </w:r>
      <w:r w:rsidRPr="00402D26">
        <w:t>, с другой стороны, далее вместе именуемые «Стороны», заключили настоящий договор (далее – «Договор») о нижеследующем</w:t>
      </w:r>
      <w:r w:rsidR="00AA68FE" w:rsidRPr="00402D26">
        <w:t>:</w:t>
      </w:r>
    </w:p>
    <w:p w14:paraId="0663B261" w14:textId="77777777" w:rsidR="00AA68FE" w:rsidRPr="00402D26" w:rsidRDefault="00AA68FE" w:rsidP="00A973C4">
      <w:pPr>
        <w:pStyle w:val="I"/>
      </w:pPr>
      <w:r w:rsidRPr="00402D26">
        <w:t>1. Предмет Договора.</w:t>
      </w:r>
    </w:p>
    <w:p w14:paraId="7204D11F" w14:textId="2AD5AFDE" w:rsidR="00F87754" w:rsidRDefault="00AA68FE" w:rsidP="00E41D5A">
      <w:pPr>
        <w:pStyle w:val="II"/>
      </w:pPr>
      <w:r w:rsidRPr="00402D26">
        <w:t xml:space="preserve">1.1. </w:t>
      </w:r>
      <w:r w:rsidR="00E345DF">
        <w:t>Проектировщик</w:t>
      </w:r>
      <w:r w:rsidR="00633017" w:rsidRPr="00402D26">
        <w:t xml:space="preserve"> обязуется в установленный настоящим Договором срок </w:t>
      </w:r>
      <w:r w:rsidR="00A879EC">
        <w:t xml:space="preserve">выполнить </w:t>
      </w:r>
      <w:r w:rsidR="00D42F0A" w:rsidRPr="00D42F0A">
        <w:t>Работы по проектированию центра обработки данных в бизнес-центре, расположенном по адресу: г. Самара, ул. Ново-Садовая 106</w:t>
      </w:r>
      <w:r w:rsidR="00724AF5" w:rsidRPr="00F81D3D">
        <w:t xml:space="preserve">, литера </w:t>
      </w:r>
      <w:r w:rsidR="00724AF5" w:rsidRPr="00283C19">
        <w:t>КК1К2</w:t>
      </w:r>
      <w:r w:rsidR="00724AF5" w:rsidRPr="00F81D3D">
        <w:t>, этаж 2, помещение 25</w:t>
      </w:r>
      <w:r w:rsidR="00724AF5" w:rsidRPr="00402D26">
        <w:t xml:space="preserve"> </w:t>
      </w:r>
      <w:r w:rsidR="00633017" w:rsidRPr="00402D26">
        <w:t xml:space="preserve">(далее по тексту настоящего Договора ― </w:t>
      </w:r>
      <w:r w:rsidR="00201E82">
        <w:t>Работы</w:t>
      </w:r>
      <w:r w:rsidR="00F87754">
        <w:t>);</w:t>
      </w:r>
    </w:p>
    <w:p w14:paraId="03FAE684" w14:textId="358F2024" w:rsidR="00E874AC" w:rsidRDefault="00F87754" w:rsidP="00E41D5A">
      <w:pPr>
        <w:pStyle w:val="II"/>
      </w:pPr>
      <w:r>
        <w:t xml:space="preserve">1.2. </w:t>
      </w:r>
      <w:r w:rsidR="00E874AC" w:rsidRPr="00E874AC">
        <w:t>Заказчик</w:t>
      </w:r>
      <w:r w:rsidR="00E874AC">
        <w:t xml:space="preserve"> обязуется принять результат вып</w:t>
      </w:r>
      <w:r w:rsidR="00E874AC" w:rsidRPr="00E874AC">
        <w:t xml:space="preserve">олненных </w:t>
      </w:r>
      <w:r w:rsidR="00201E82">
        <w:t>Проектировщиком</w:t>
      </w:r>
      <w:r w:rsidR="00E874AC" w:rsidRPr="00E874AC">
        <w:t xml:space="preserve"> </w:t>
      </w:r>
      <w:r w:rsidR="00201E82">
        <w:t>Работ</w:t>
      </w:r>
      <w:r w:rsidR="00E874AC" w:rsidRPr="00E874AC">
        <w:t xml:space="preserve"> и оплатить их </w:t>
      </w:r>
      <w:r w:rsidR="00CE7444">
        <w:t>в соответствии</w:t>
      </w:r>
      <w:r w:rsidR="00E874AC" w:rsidRPr="00E874AC">
        <w:t xml:space="preserve"> условия</w:t>
      </w:r>
      <w:r w:rsidR="00CE7444">
        <w:t>м</w:t>
      </w:r>
      <w:r w:rsidR="00E874AC" w:rsidRPr="00E874AC">
        <w:t xml:space="preserve"> настоящего Договора;</w:t>
      </w:r>
    </w:p>
    <w:p w14:paraId="7AD7350E" w14:textId="20F15F2E" w:rsidR="00E874AC" w:rsidRPr="00E874AC" w:rsidRDefault="00E874AC" w:rsidP="00E874AC">
      <w:pPr>
        <w:pStyle w:val="II"/>
      </w:pPr>
      <w:r>
        <w:t>1.</w:t>
      </w:r>
      <w:r w:rsidR="00F87754">
        <w:t>3</w:t>
      </w:r>
      <w:r>
        <w:t xml:space="preserve">.  Объем выполняемых </w:t>
      </w:r>
      <w:r w:rsidR="00201E82">
        <w:t>Проектировщиком</w:t>
      </w:r>
      <w:r>
        <w:t xml:space="preserve"> Работ, детальные требования к ним, определены </w:t>
      </w:r>
      <w:r w:rsidR="00201E82">
        <w:t>Техническим Заданием (ТЗ)</w:t>
      </w:r>
      <w:r w:rsidR="001C4DAC">
        <w:t xml:space="preserve"> (Приложение №1</w:t>
      </w:r>
      <w:r w:rsidR="00201E82">
        <w:t xml:space="preserve"> к настоящему Договору</w:t>
      </w:r>
      <w:r w:rsidR="001C4DAC">
        <w:t>), являющ</w:t>
      </w:r>
      <w:r w:rsidR="00201E82">
        <w:t>им</w:t>
      </w:r>
      <w:r>
        <w:t>ся неотъемл</w:t>
      </w:r>
      <w:r w:rsidR="00E345DF">
        <w:t>емой частью настоящего Договора.</w:t>
      </w:r>
    </w:p>
    <w:p w14:paraId="0663B276" w14:textId="77777777" w:rsidR="00E213AE" w:rsidRPr="00402D26" w:rsidRDefault="00E213AE" w:rsidP="00E213AE">
      <w:pPr>
        <w:pStyle w:val="I"/>
      </w:pPr>
      <w:r w:rsidRPr="00402D26">
        <w:t>2. Стоимость Договора и порядок оплаты.</w:t>
      </w:r>
    </w:p>
    <w:p w14:paraId="0663B277" w14:textId="4FE1BD34" w:rsidR="00E213AE" w:rsidRPr="00402D26" w:rsidRDefault="00E213AE" w:rsidP="00E213AE">
      <w:pPr>
        <w:pStyle w:val="II"/>
      </w:pPr>
      <w:r w:rsidRPr="00402D26">
        <w:t xml:space="preserve">2.1. </w:t>
      </w:r>
      <w:r w:rsidR="004249B8">
        <w:t>С</w:t>
      </w:r>
      <w:r w:rsidR="001F43A4" w:rsidRPr="001F43A4">
        <w:t xml:space="preserve">тоимость Договора составляет: _________ (_______) рублей </w:t>
      </w:r>
      <w:r w:rsidR="006D07D1">
        <w:t>__</w:t>
      </w:r>
      <w:r w:rsidR="001F43A4" w:rsidRPr="001F43A4">
        <w:t xml:space="preserve"> копеек, в том числе НДС </w:t>
      </w:r>
      <w:r w:rsidR="00E708F6" w:rsidRPr="00B15C6E">
        <w:t>по ставке, установленной Законодательством РФ и действующей на момент подписания первичного документа</w:t>
      </w:r>
      <w:r w:rsidR="001F43A4" w:rsidRPr="001F43A4">
        <w:t xml:space="preserve">, если </w:t>
      </w:r>
      <w:r w:rsidR="00E345DF">
        <w:t>Проектировщик</w:t>
      </w:r>
      <w:r w:rsidR="001F43A4" w:rsidRPr="001F43A4">
        <w:t xml:space="preserve"> является плательщиком НДС, или, _________ (_________) рублей ___ копеек, НДС не облагается, если </w:t>
      </w:r>
      <w:r w:rsidR="00E345DF">
        <w:t>Проектировщик</w:t>
      </w:r>
      <w:r w:rsidR="001F43A4" w:rsidRPr="001F43A4">
        <w:t xml:space="preserve"> не является плательщиком НДС;</w:t>
      </w:r>
    </w:p>
    <w:p w14:paraId="2B6F6B9B" w14:textId="2D1F3005" w:rsidR="00A6796A" w:rsidRDefault="00A6796A" w:rsidP="00A6796A">
      <w:pPr>
        <w:pStyle w:val="II"/>
      </w:pPr>
      <w:r>
        <w:t>2.2. Срок оплаты заказчиком выполненной работы (ее результатов) не более семи рабочих дней с даты приемки выполненной работы (ее результатов);</w:t>
      </w:r>
    </w:p>
    <w:p w14:paraId="28AD32CD" w14:textId="03D632EF" w:rsidR="00A6796A" w:rsidRDefault="00A6796A" w:rsidP="00A6796A">
      <w:pPr>
        <w:pStyle w:val="II"/>
      </w:pPr>
      <w:r>
        <w:t xml:space="preserve">2.3. Стороны пришли к соглашению, что датой приемки выполненной работы для целей настоящего Договора является дата подписания Заказчиком соответствующего </w:t>
      </w:r>
      <w:r w:rsidR="00426F1A" w:rsidRPr="00426F1A">
        <w:t>Акта сдачи-приемки выполненных работ</w:t>
      </w:r>
      <w:r w:rsidR="00426F1A">
        <w:t xml:space="preserve"> </w:t>
      </w:r>
      <w:r w:rsidR="00A25428">
        <w:t>(</w:t>
      </w:r>
      <w:r w:rsidR="00426F1A">
        <w:t>Приложени</w:t>
      </w:r>
      <w:r w:rsidR="00A25428">
        <w:t>е №</w:t>
      </w:r>
      <w:r w:rsidR="00426F1A">
        <w:t xml:space="preserve"> 4</w:t>
      </w:r>
      <w:r w:rsidR="00A25428">
        <w:t xml:space="preserve"> к настоящему Договору)</w:t>
      </w:r>
      <w:r>
        <w:t>;</w:t>
      </w:r>
    </w:p>
    <w:p w14:paraId="0663B295" w14:textId="396804F0" w:rsidR="00E213AE" w:rsidRPr="00402D26" w:rsidRDefault="00CA1E96" w:rsidP="00A6796A">
      <w:pPr>
        <w:pStyle w:val="II"/>
      </w:pPr>
      <w:r>
        <w:t>2.</w:t>
      </w:r>
      <w:r w:rsidR="00A6796A">
        <w:t>4</w:t>
      </w:r>
      <w:r w:rsidR="00E213AE" w:rsidRPr="00402D26">
        <w:t xml:space="preserve">. </w:t>
      </w:r>
      <w:r w:rsidR="00A6796A">
        <w:t>Оплата Заказчиком</w:t>
      </w:r>
      <w:r w:rsidR="00A6796A" w:rsidRPr="00A6796A">
        <w:t xml:space="preserve"> по настоящему Договору производ</w:t>
      </w:r>
      <w:r w:rsidR="00A6796A">
        <w:t>и</w:t>
      </w:r>
      <w:r w:rsidR="00A6796A" w:rsidRPr="00A6796A">
        <w:t xml:space="preserve">тся в рублях Российской Федерации путем перечисления денежных средств на расчетный счет </w:t>
      </w:r>
      <w:r w:rsidR="00703683">
        <w:t>Проектировщика</w:t>
      </w:r>
      <w:r w:rsidR="00A6796A" w:rsidRPr="00A6796A">
        <w:t>, ук</w:t>
      </w:r>
      <w:r w:rsidR="00A6796A">
        <w:t>азанный в выставленном им счете</w:t>
      </w:r>
      <w:r w:rsidR="00A43DE3">
        <w:t>.</w:t>
      </w:r>
    </w:p>
    <w:p w14:paraId="0663B297" w14:textId="30BB34BD" w:rsidR="00E213AE" w:rsidRPr="00402D26" w:rsidRDefault="00E213AE" w:rsidP="00E213AE">
      <w:pPr>
        <w:pStyle w:val="I"/>
      </w:pPr>
      <w:r w:rsidRPr="00402D26">
        <w:t>3. Срок выполнения обязательств по Договору.</w:t>
      </w:r>
    </w:p>
    <w:p w14:paraId="00C25B9F" w14:textId="7CCF28FF" w:rsidR="00201E82" w:rsidRDefault="00201E82" w:rsidP="00201E82">
      <w:pPr>
        <w:pStyle w:val="II"/>
      </w:pPr>
      <w:r>
        <w:t>3.1</w:t>
      </w:r>
      <w:r w:rsidRPr="00A04CD4">
        <w:t>.</w:t>
      </w:r>
      <w:r>
        <w:t xml:space="preserve"> </w:t>
      </w:r>
      <w:r w:rsidRPr="00A04CD4">
        <w:t xml:space="preserve">Настоящий </w:t>
      </w:r>
      <w:r>
        <w:t>Д</w:t>
      </w:r>
      <w:r w:rsidRPr="00A04CD4">
        <w:t>оговор действует с момента подписания его</w:t>
      </w:r>
      <w:r>
        <w:t xml:space="preserve"> Сторонами </w:t>
      </w:r>
      <w:r>
        <w:rPr>
          <w:shd w:val="clear" w:color="auto" w:fill="FFFFFF" w:themeFill="background1"/>
        </w:rPr>
        <w:t>до «</w:t>
      </w:r>
      <w:r w:rsidR="00E708F6">
        <w:rPr>
          <w:shd w:val="clear" w:color="auto" w:fill="FFFFFF" w:themeFill="background1"/>
        </w:rPr>
        <w:t>30</w:t>
      </w:r>
      <w:r>
        <w:rPr>
          <w:shd w:val="clear" w:color="auto" w:fill="FFFFFF" w:themeFill="background1"/>
        </w:rPr>
        <w:t xml:space="preserve">» </w:t>
      </w:r>
      <w:r w:rsidR="00C23B06">
        <w:rPr>
          <w:shd w:val="clear" w:color="auto" w:fill="FFFFFF" w:themeFill="background1"/>
        </w:rPr>
        <w:t>дека</w:t>
      </w:r>
      <w:r w:rsidR="0089263D">
        <w:rPr>
          <w:shd w:val="clear" w:color="auto" w:fill="FFFFFF" w:themeFill="background1"/>
        </w:rPr>
        <w:t>бря</w:t>
      </w:r>
      <w:r>
        <w:rPr>
          <w:shd w:val="clear" w:color="auto" w:fill="FFFFFF" w:themeFill="background1"/>
        </w:rPr>
        <w:t xml:space="preserve"> 202</w:t>
      </w:r>
      <w:r w:rsidR="00AE1258">
        <w:rPr>
          <w:shd w:val="clear" w:color="auto" w:fill="FFFFFF" w:themeFill="background1"/>
        </w:rPr>
        <w:t>6</w:t>
      </w:r>
      <w:r w:rsidRPr="00A04CD4">
        <w:t xml:space="preserve"> года, но в любом случае до полного выполнения Сторонами взятых на себя обязательств</w:t>
      </w:r>
      <w:r>
        <w:t>;</w:t>
      </w:r>
    </w:p>
    <w:p w14:paraId="159DEDDC" w14:textId="12855888" w:rsidR="00A6796A" w:rsidRDefault="00201E82" w:rsidP="00201E82">
      <w:pPr>
        <w:pStyle w:val="II"/>
      </w:pPr>
      <w:r>
        <w:t>3</w:t>
      </w:r>
      <w:r w:rsidRPr="00A04CD4">
        <w:t>.</w:t>
      </w:r>
      <w:r>
        <w:t>2</w:t>
      </w:r>
      <w:r w:rsidRPr="00A04CD4">
        <w:t xml:space="preserve">. </w:t>
      </w:r>
      <w:r w:rsidRPr="00B57AFD">
        <w:t xml:space="preserve">Срок полного и окончательного выполнения </w:t>
      </w:r>
      <w:r>
        <w:t xml:space="preserve">всех </w:t>
      </w:r>
      <w:r w:rsidRPr="00B57AFD">
        <w:t>Работ по настоящему Договору</w:t>
      </w:r>
      <w:r>
        <w:t>:</w:t>
      </w:r>
      <w:r w:rsidRPr="00A04CD4">
        <w:t xml:space="preserve"> </w:t>
      </w:r>
      <w:r>
        <w:t xml:space="preserve">не позднее </w:t>
      </w:r>
      <w:r w:rsidR="00A6796A">
        <w:rPr>
          <w:shd w:val="clear" w:color="auto" w:fill="FFFFFF" w:themeFill="background1"/>
        </w:rPr>
        <w:t>«</w:t>
      </w:r>
      <w:r w:rsidR="0089263D">
        <w:rPr>
          <w:shd w:val="clear" w:color="auto" w:fill="FFFFFF" w:themeFill="background1"/>
        </w:rPr>
        <w:t>15</w:t>
      </w:r>
      <w:r w:rsidR="00A6796A">
        <w:rPr>
          <w:shd w:val="clear" w:color="auto" w:fill="FFFFFF" w:themeFill="background1"/>
        </w:rPr>
        <w:t xml:space="preserve">» </w:t>
      </w:r>
      <w:r w:rsidR="00C23B06">
        <w:rPr>
          <w:shd w:val="clear" w:color="auto" w:fill="FFFFFF" w:themeFill="background1"/>
        </w:rPr>
        <w:t>ок</w:t>
      </w:r>
      <w:r w:rsidR="0089263D">
        <w:rPr>
          <w:shd w:val="clear" w:color="auto" w:fill="FFFFFF" w:themeFill="background1"/>
        </w:rPr>
        <w:t>тября</w:t>
      </w:r>
      <w:r w:rsidR="00A6796A">
        <w:rPr>
          <w:shd w:val="clear" w:color="auto" w:fill="FFFFFF" w:themeFill="background1"/>
        </w:rPr>
        <w:t xml:space="preserve"> </w:t>
      </w:r>
      <w:r w:rsidR="00A6796A">
        <w:t>202</w:t>
      </w:r>
      <w:r w:rsidR="00AE1258">
        <w:t>6</w:t>
      </w:r>
      <w:r w:rsidR="00A6796A">
        <w:t xml:space="preserve"> года;</w:t>
      </w:r>
    </w:p>
    <w:p w14:paraId="0663B29A" w14:textId="4F449892" w:rsidR="00D64691" w:rsidRPr="00402D26" w:rsidRDefault="00D64691" w:rsidP="00201E82">
      <w:pPr>
        <w:pStyle w:val="II"/>
      </w:pPr>
      <w:r w:rsidRPr="00402D26">
        <w:lastRenderedPageBreak/>
        <w:t>3.</w:t>
      </w:r>
      <w:r w:rsidR="008B08BE" w:rsidRPr="00402D26">
        <w:t>3</w:t>
      </w:r>
      <w:r w:rsidRPr="00402D26">
        <w:t xml:space="preserve">. Датой исполнения обязательств Заказчика по настоящему Договору Стороны признали дату перечисления Заказчиком денежных средств </w:t>
      </w:r>
      <w:r w:rsidR="00E345DF">
        <w:t>Проектировщику</w:t>
      </w:r>
      <w:r w:rsidRPr="00402D26">
        <w:t>.</w:t>
      </w:r>
    </w:p>
    <w:p w14:paraId="0663B29B" w14:textId="74BEA137" w:rsidR="00E213AE" w:rsidRPr="00402D26" w:rsidRDefault="00CE7444" w:rsidP="00E213AE">
      <w:pPr>
        <w:pStyle w:val="I"/>
      </w:pPr>
      <w:r>
        <w:t>4. О</w:t>
      </w:r>
      <w:r w:rsidRPr="00402D26">
        <w:t xml:space="preserve">бязанности </w:t>
      </w:r>
      <w:r>
        <w:t xml:space="preserve">и права </w:t>
      </w:r>
      <w:r w:rsidR="00E213AE" w:rsidRPr="00402D26">
        <w:t>Сторон.</w:t>
      </w:r>
    </w:p>
    <w:p w14:paraId="0663B29C" w14:textId="37A79009" w:rsidR="00E213AE" w:rsidRDefault="00E213AE" w:rsidP="00E213AE">
      <w:pPr>
        <w:pStyle w:val="II"/>
        <w:widowControl w:val="0"/>
      </w:pPr>
      <w:r w:rsidRPr="00402D26">
        <w:t>4.1. Заказчик обязуется:</w:t>
      </w:r>
    </w:p>
    <w:p w14:paraId="324D7D31" w14:textId="53B61614" w:rsidR="00944492" w:rsidRPr="00944492" w:rsidRDefault="00944492" w:rsidP="00944492">
      <w:pPr>
        <w:pStyle w:val="III"/>
        <w:rPr>
          <w:lang w:val="ru-RU"/>
        </w:rPr>
      </w:pPr>
      <w:r>
        <w:rPr>
          <w:lang w:val="ru-RU"/>
        </w:rPr>
        <w:t>4.1.1. Принять вып</w:t>
      </w:r>
      <w:r w:rsidRPr="00944492">
        <w:rPr>
          <w:lang w:val="ru-RU"/>
        </w:rPr>
        <w:t xml:space="preserve">олненные Работы и оплатить их в порядке и на условиях, </w:t>
      </w:r>
      <w:r>
        <w:rPr>
          <w:lang w:val="ru-RU"/>
        </w:rPr>
        <w:t>о</w:t>
      </w:r>
      <w:r w:rsidRPr="00944492">
        <w:rPr>
          <w:lang w:val="ru-RU"/>
        </w:rPr>
        <w:t>пределенных</w:t>
      </w:r>
      <w:r>
        <w:rPr>
          <w:lang w:val="ru-RU"/>
        </w:rPr>
        <w:t xml:space="preserve"> </w:t>
      </w:r>
      <w:r w:rsidRPr="00944492">
        <w:rPr>
          <w:lang w:val="ru-RU"/>
        </w:rPr>
        <w:t>настоящим Договором;</w:t>
      </w:r>
    </w:p>
    <w:p w14:paraId="0663B29E" w14:textId="19A25F14" w:rsidR="008C68E8" w:rsidRDefault="00944492" w:rsidP="00E213AE">
      <w:pPr>
        <w:pStyle w:val="III"/>
        <w:rPr>
          <w:lang w:val="ru-RU"/>
        </w:rPr>
      </w:pPr>
      <w:r>
        <w:rPr>
          <w:lang w:val="ru-RU"/>
        </w:rPr>
        <w:t>4.1.</w:t>
      </w:r>
      <w:r w:rsidR="00A6796A">
        <w:rPr>
          <w:lang w:val="ru-RU"/>
        </w:rPr>
        <w:t>2</w:t>
      </w:r>
      <w:r w:rsidR="00E213AE" w:rsidRPr="00402D26">
        <w:rPr>
          <w:lang w:val="ru-RU"/>
        </w:rPr>
        <w:t xml:space="preserve">. </w:t>
      </w:r>
      <w:r w:rsidR="008C68E8" w:rsidRPr="008C68E8">
        <w:rPr>
          <w:lang w:val="ru-RU"/>
        </w:rPr>
        <w:t>По окончании выполнения Работ, при отсутствии замечаний, подписать представленны</w:t>
      </w:r>
      <w:r w:rsidR="00A6796A">
        <w:rPr>
          <w:lang w:val="ru-RU"/>
        </w:rPr>
        <w:t>й</w:t>
      </w:r>
      <w:r w:rsidR="008C68E8" w:rsidRPr="008C68E8">
        <w:rPr>
          <w:lang w:val="ru-RU"/>
        </w:rPr>
        <w:t xml:space="preserve"> </w:t>
      </w:r>
      <w:r w:rsidR="00201E82">
        <w:rPr>
          <w:lang w:val="ru-RU"/>
        </w:rPr>
        <w:t>Проектировщиком</w:t>
      </w:r>
      <w:r w:rsidR="008C68E8" w:rsidRPr="008C68E8">
        <w:rPr>
          <w:lang w:val="ru-RU"/>
        </w:rPr>
        <w:t xml:space="preserve"> </w:t>
      </w:r>
      <w:r w:rsidR="00426F1A" w:rsidRPr="00426F1A">
        <w:rPr>
          <w:lang w:val="ru-RU"/>
        </w:rPr>
        <w:t>Акт сдачи-приемки выполненных работ</w:t>
      </w:r>
      <w:r w:rsidR="00A6796A">
        <w:rPr>
          <w:lang w:val="ru-RU"/>
        </w:rPr>
        <w:t xml:space="preserve"> </w:t>
      </w:r>
      <w:r w:rsidR="008C68E8" w:rsidRPr="008C68E8">
        <w:rPr>
          <w:lang w:val="ru-RU"/>
        </w:rPr>
        <w:t>не позднее 20 (Двадцать) рабочих дней с момента получения указанных документов;</w:t>
      </w:r>
      <w:r w:rsidR="008C68E8" w:rsidRPr="00402D26">
        <w:rPr>
          <w:lang w:val="ru-RU"/>
        </w:rPr>
        <w:t xml:space="preserve"> </w:t>
      </w:r>
    </w:p>
    <w:p w14:paraId="0663B29F" w14:textId="6473C88C" w:rsidR="00E213AE" w:rsidRPr="00402D26" w:rsidRDefault="00944492" w:rsidP="00E213AE">
      <w:pPr>
        <w:pStyle w:val="III"/>
        <w:rPr>
          <w:lang w:val="ru-RU"/>
        </w:rPr>
      </w:pPr>
      <w:r>
        <w:rPr>
          <w:lang w:val="ru-RU"/>
        </w:rPr>
        <w:t>4.1.</w:t>
      </w:r>
      <w:r w:rsidR="00A6796A">
        <w:rPr>
          <w:lang w:val="ru-RU"/>
        </w:rPr>
        <w:t>3</w:t>
      </w:r>
      <w:r w:rsidR="00E213AE" w:rsidRPr="00402D26">
        <w:rPr>
          <w:lang w:val="ru-RU"/>
        </w:rPr>
        <w:t>. При наличии замечаний</w:t>
      </w:r>
      <w:r w:rsidR="00A6796A" w:rsidRPr="00A6796A">
        <w:rPr>
          <w:lang w:val="ru-RU"/>
        </w:rPr>
        <w:t xml:space="preserve"> к выполненным Работам</w:t>
      </w:r>
      <w:r w:rsidR="00E213AE" w:rsidRPr="00402D26">
        <w:rPr>
          <w:lang w:val="ru-RU"/>
        </w:rPr>
        <w:t xml:space="preserve">, представить </w:t>
      </w:r>
      <w:r w:rsidR="00E345DF">
        <w:rPr>
          <w:lang w:val="ru-RU"/>
        </w:rPr>
        <w:t>Проектировщику</w:t>
      </w:r>
      <w:r w:rsidR="00A6796A">
        <w:rPr>
          <w:lang w:val="ru-RU"/>
        </w:rPr>
        <w:t>:</w:t>
      </w:r>
      <w:r w:rsidR="00E213AE" w:rsidRPr="00402D26">
        <w:rPr>
          <w:lang w:val="ru-RU"/>
        </w:rPr>
        <w:t xml:space="preserve"> письменный мотивированный отказ </w:t>
      </w:r>
      <w:r w:rsidR="00A6796A" w:rsidRPr="00A6796A">
        <w:rPr>
          <w:lang w:val="ru-RU"/>
        </w:rPr>
        <w:t>от подписания Акт</w:t>
      </w:r>
      <w:r w:rsidR="00A6796A">
        <w:rPr>
          <w:lang w:val="ru-RU"/>
        </w:rPr>
        <w:t>а</w:t>
      </w:r>
      <w:r w:rsidR="00A6796A" w:rsidRPr="00A6796A">
        <w:rPr>
          <w:lang w:val="ru-RU"/>
        </w:rPr>
        <w:t xml:space="preserve"> сдачи-приемки Работ </w:t>
      </w:r>
      <w:r w:rsidR="00E213AE" w:rsidRPr="00402D26">
        <w:rPr>
          <w:lang w:val="ru-RU"/>
        </w:rPr>
        <w:t>и перечень необходимых доработок со сроком их выполнения;</w:t>
      </w:r>
    </w:p>
    <w:p w14:paraId="4566DC16" w14:textId="77777777" w:rsidR="000058AE" w:rsidRPr="003238AB" w:rsidRDefault="00E213AE" w:rsidP="000058AE">
      <w:pPr>
        <w:pStyle w:val="II"/>
      </w:pPr>
      <w:r w:rsidRPr="00402D26">
        <w:t>4.2. Заказчик вправе:</w:t>
      </w:r>
      <w:r w:rsidR="000058AE" w:rsidRPr="000058AE">
        <w:t xml:space="preserve"> </w:t>
      </w:r>
    </w:p>
    <w:p w14:paraId="188F7FAE" w14:textId="73467F28" w:rsidR="000058AE" w:rsidRPr="00402D26" w:rsidRDefault="000058AE" w:rsidP="000058AE">
      <w:pPr>
        <w:pStyle w:val="III"/>
        <w:rPr>
          <w:lang w:val="ru-RU"/>
        </w:rPr>
      </w:pPr>
      <w:r>
        <w:rPr>
          <w:lang w:val="ru-RU"/>
        </w:rPr>
        <w:t>4.2.1</w:t>
      </w:r>
      <w:r w:rsidRPr="00402D26">
        <w:rPr>
          <w:lang w:val="ru-RU"/>
        </w:rPr>
        <w:t xml:space="preserve">. Требовать от </w:t>
      </w:r>
      <w:r w:rsidR="00E345DF">
        <w:rPr>
          <w:lang w:val="ru-RU"/>
        </w:rPr>
        <w:t>Проектировщика</w:t>
      </w:r>
      <w:r w:rsidRPr="00402D26">
        <w:rPr>
          <w:lang w:val="ru-RU"/>
        </w:rPr>
        <w:t xml:space="preserve"> надлежащего исполнения обязательств в соответствии с настоящим Договором, а также требовать своевременного устранения выявленных недостатков выполненных Работ;</w:t>
      </w:r>
    </w:p>
    <w:p w14:paraId="0663B2A3" w14:textId="756A1644" w:rsidR="00E213AE" w:rsidRPr="00402D26" w:rsidRDefault="000058AE" w:rsidP="00E213AE">
      <w:pPr>
        <w:pStyle w:val="III"/>
        <w:rPr>
          <w:lang w:val="ru-RU"/>
        </w:rPr>
      </w:pPr>
      <w:r>
        <w:rPr>
          <w:lang w:val="ru-RU"/>
        </w:rPr>
        <w:t>4.2.2</w:t>
      </w:r>
      <w:r w:rsidR="00E213AE" w:rsidRPr="00402D26">
        <w:rPr>
          <w:lang w:val="ru-RU"/>
        </w:rPr>
        <w:t xml:space="preserve">. Устранить выявленные недостатки выполненных Работ своими силами или поручить устранение третьим лицам в случае если </w:t>
      </w:r>
      <w:r w:rsidR="00E345DF">
        <w:rPr>
          <w:lang w:val="ru-RU"/>
        </w:rPr>
        <w:t>Проектировщик</w:t>
      </w:r>
      <w:r w:rsidR="00E213AE" w:rsidRPr="00402D26">
        <w:rPr>
          <w:lang w:val="ru-RU"/>
        </w:rPr>
        <w:t xml:space="preserve"> необоснованно уклоняется от устранения недостатков. Все расходы, связанные с устранением рассматриваемых недостатков другими лицами, должны быть </w:t>
      </w:r>
      <w:r w:rsidR="002A3DDC" w:rsidRPr="00402D26">
        <w:rPr>
          <w:lang w:val="ru-RU"/>
        </w:rPr>
        <w:t xml:space="preserve">безусловно </w:t>
      </w:r>
      <w:r w:rsidR="00E213AE" w:rsidRPr="00402D26">
        <w:rPr>
          <w:lang w:val="ru-RU"/>
        </w:rPr>
        <w:t xml:space="preserve">оплачены </w:t>
      </w:r>
      <w:r w:rsidR="00201E82">
        <w:rPr>
          <w:lang w:val="ru-RU"/>
        </w:rPr>
        <w:t>Проектировщиком</w:t>
      </w:r>
      <w:r w:rsidR="00E213AE" w:rsidRPr="00402D26">
        <w:rPr>
          <w:lang w:val="ru-RU"/>
        </w:rPr>
        <w:t xml:space="preserve"> или соответствующим образом скорректирована стоимость Договора;</w:t>
      </w:r>
    </w:p>
    <w:p w14:paraId="0663B2A5" w14:textId="6FA39F95" w:rsidR="00E213AE" w:rsidRPr="00402D26" w:rsidRDefault="00E213AE" w:rsidP="00E213AE">
      <w:pPr>
        <w:pStyle w:val="III"/>
        <w:rPr>
          <w:lang w:val="ru-RU"/>
        </w:rPr>
      </w:pPr>
      <w:r w:rsidRPr="00402D26">
        <w:rPr>
          <w:lang w:val="ru-RU"/>
        </w:rPr>
        <w:t xml:space="preserve">4.2.3. Требовать от </w:t>
      </w:r>
      <w:r w:rsidR="00E345DF">
        <w:rPr>
          <w:lang w:val="ru-RU"/>
        </w:rPr>
        <w:t>Проектировщика</w:t>
      </w:r>
      <w:r w:rsidRPr="00402D26">
        <w:rPr>
          <w:lang w:val="ru-RU"/>
        </w:rPr>
        <w:t xml:space="preserve"> представления надлежащ</w:t>
      </w:r>
      <w:r w:rsidR="002A3DDC" w:rsidRPr="00402D26">
        <w:rPr>
          <w:lang w:val="ru-RU"/>
        </w:rPr>
        <w:t xml:space="preserve">им образом оформленной </w:t>
      </w:r>
      <w:r w:rsidR="00A94C2A" w:rsidRPr="00A94C2A">
        <w:rPr>
          <w:lang w:val="ru-RU"/>
        </w:rPr>
        <w:t>документации</w:t>
      </w:r>
      <w:r w:rsidR="00A94C2A">
        <w:rPr>
          <w:lang w:val="ru-RU"/>
        </w:rPr>
        <w:t>, включая</w:t>
      </w:r>
      <w:r w:rsidR="00A94C2A" w:rsidRPr="00A94C2A">
        <w:rPr>
          <w:lang w:val="ru-RU"/>
        </w:rPr>
        <w:t xml:space="preserve"> </w:t>
      </w:r>
      <w:r w:rsidR="002A3DDC" w:rsidRPr="00402D26">
        <w:rPr>
          <w:lang w:val="ru-RU"/>
        </w:rPr>
        <w:t>отчетн</w:t>
      </w:r>
      <w:r w:rsidR="00A94C2A">
        <w:rPr>
          <w:lang w:val="ru-RU"/>
        </w:rPr>
        <w:t>ую</w:t>
      </w:r>
      <w:r w:rsidR="002A3DDC" w:rsidRPr="00402D26">
        <w:rPr>
          <w:lang w:val="ru-RU"/>
        </w:rPr>
        <w:t xml:space="preserve"> </w:t>
      </w:r>
      <w:r w:rsidR="00A94C2A" w:rsidRPr="00A94C2A">
        <w:rPr>
          <w:lang w:val="ru-RU"/>
        </w:rPr>
        <w:t>и материалов</w:t>
      </w:r>
      <w:r w:rsidR="008A62D5">
        <w:rPr>
          <w:lang w:val="ru-RU"/>
        </w:rPr>
        <w:t xml:space="preserve">, </w:t>
      </w:r>
      <w:r w:rsidRPr="00402D26">
        <w:rPr>
          <w:lang w:val="ru-RU"/>
        </w:rPr>
        <w:t xml:space="preserve">подтверждающих исполнение обязательств </w:t>
      </w:r>
      <w:r w:rsidR="00E345DF">
        <w:rPr>
          <w:lang w:val="ru-RU"/>
        </w:rPr>
        <w:t>Проектировщика</w:t>
      </w:r>
      <w:r w:rsidRPr="00402D26">
        <w:rPr>
          <w:lang w:val="ru-RU"/>
        </w:rPr>
        <w:t xml:space="preserve"> в соответствии с условиями настоящего Договор</w:t>
      </w:r>
      <w:r w:rsidR="008A62D5">
        <w:rPr>
          <w:lang w:val="ru-RU"/>
        </w:rPr>
        <w:t>а</w:t>
      </w:r>
      <w:r w:rsidRPr="00402D26">
        <w:rPr>
          <w:lang w:val="ru-RU"/>
        </w:rPr>
        <w:t>;</w:t>
      </w:r>
    </w:p>
    <w:p w14:paraId="0663B2A6" w14:textId="67425ADA" w:rsidR="00E213AE" w:rsidRPr="00402D26" w:rsidRDefault="00E213AE" w:rsidP="00E213AE">
      <w:pPr>
        <w:pStyle w:val="III"/>
        <w:rPr>
          <w:lang w:val="ru-RU"/>
        </w:rPr>
      </w:pPr>
      <w:r w:rsidRPr="00402D26">
        <w:rPr>
          <w:lang w:val="ru-RU"/>
        </w:rPr>
        <w:t xml:space="preserve">4.2.4. В случае досрочного исполнения </w:t>
      </w:r>
      <w:r w:rsidR="00201E82">
        <w:rPr>
          <w:lang w:val="ru-RU"/>
        </w:rPr>
        <w:t>Проектировщиком</w:t>
      </w:r>
      <w:r w:rsidRPr="00402D26">
        <w:rPr>
          <w:lang w:val="ru-RU"/>
        </w:rPr>
        <w:t xml:space="preserve"> обязательств по настоящему Договору принять и оплатить их ранее установленного в Договоре срока;</w:t>
      </w:r>
    </w:p>
    <w:p w14:paraId="0663B2A7" w14:textId="2199BAD0" w:rsidR="00E213AE" w:rsidRPr="00402D26" w:rsidRDefault="00E213AE" w:rsidP="00E213AE">
      <w:pPr>
        <w:pStyle w:val="III"/>
        <w:rPr>
          <w:lang w:val="ru-RU"/>
        </w:rPr>
      </w:pPr>
      <w:r w:rsidRPr="00402D26">
        <w:rPr>
          <w:lang w:val="ru-RU"/>
        </w:rPr>
        <w:t xml:space="preserve">4.2.5. В </w:t>
      </w:r>
      <w:r w:rsidR="00A94C2A">
        <w:rPr>
          <w:lang w:val="ru-RU"/>
        </w:rPr>
        <w:t>всякое</w:t>
      </w:r>
      <w:r w:rsidRPr="00402D26">
        <w:rPr>
          <w:lang w:val="ru-RU"/>
        </w:rPr>
        <w:t xml:space="preserve"> произвольное рабочее время проверять ход и качество выполнения Работ </w:t>
      </w:r>
      <w:r w:rsidR="00201E82">
        <w:rPr>
          <w:lang w:val="ru-RU"/>
        </w:rPr>
        <w:t>Проектировщиком</w:t>
      </w:r>
      <w:r w:rsidR="00E33C56" w:rsidRPr="00402D26">
        <w:rPr>
          <w:lang w:val="ru-RU"/>
        </w:rPr>
        <w:t xml:space="preserve">, требовать предоставления заверенного надлежащим лицом </w:t>
      </w:r>
      <w:r w:rsidR="00E345DF">
        <w:rPr>
          <w:lang w:val="ru-RU"/>
        </w:rPr>
        <w:t>Проектировщика</w:t>
      </w:r>
      <w:r w:rsidR="00E33C56" w:rsidRPr="00402D26">
        <w:rPr>
          <w:lang w:val="ru-RU"/>
        </w:rPr>
        <w:t xml:space="preserve"> письменного отчета</w:t>
      </w:r>
      <w:r w:rsidRPr="00402D26">
        <w:rPr>
          <w:lang w:val="ru-RU"/>
        </w:rPr>
        <w:t>;</w:t>
      </w:r>
    </w:p>
    <w:p w14:paraId="0663B2A8" w14:textId="255864E8" w:rsidR="00E213AE" w:rsidRPr="00402D26" w:rsidRDefault="00E213AE" w:rsidP="00E213AE">
      <w:pPr>
        <w:pStyle w:val="III"/>
        <w:rPr>
          <w:lang w:val="ru-RU"/>
        </w:rPr>
      </w:pPr>
      <w:r w:rsidRPr="00402D26">
        <w:rPr>
          <w:lang w:val="ru-RU"/>
        </w:rPr>
        <w:t xml:space="preserve">4.2.6. Если </w:t>
      </w:r>
      <w:r w:rsidR="00E345DF">
        <w:rPr>
          <w:lang w:val="ru-RU"/>
        </w:rPr>
        <w:t>Проектировщик</w:t>
      </w:r>
      <w:r w:rsidRPr="00402D26">
        <w:rPr>
          <w:lang w:val="ru-RU"/>
        </w:rPr>
        <w:t xml:space="preserve"> не приступает своевременно к выполнению своих обязательств по Договору или делает это настолько медленно, что завершение выполнения Работ в установленные сроки становится явно невозможным, Заказчик вправе в одностороннем порядке отказаться от исполнения Договора, направив соответствующее уведомление </w:t>
      </w:r>
      <w:r w:rsidR="00E345DF">
        <w:rPr>
          <w:lang w:val="ru-RU"/>
        </w:rPr>
        <w:t>Проектировщику</w:t>
      </w:r>
      <w:r w:rsidRPr="00402D26">
        <w:rPr>
          <w:lang w:val="ru-RU"/>
        </w:rPr>
        <w:t>, и потребовать возмещения убытков</w:t>
      </w:r>
      <w:r w:rsidR="008A62D5">
        <w:rPr>
          <w:lang w:val="ru-RU"/>
        </w:rPr>
        <w:t xml:space="preserve"> </w:t>
      </w:r>
      <w:r w:rsidR="008A62D5" w:rsidRPr="008A62D5">
        <w:rPr>
          <w:lang w:val="ru-RU"/>
        </w:rPr>
        <w:t>в соответствии с действующим законодательством Российской Федерации;</w:t>
      </w:r>
    </w:p>
    <w:p w14:paraId="0663B2A9" w14:textId="26BC24D6" w:rsidR="00E213AE" w:rsidRPr="00402D26" w:rsidRDefault="00E213AE" w:rsidP="00E213AE">
      <w:pPr>
        <w:pStyle w:val="III"/>
        <w:rPr>
          <w:lang w:val="ru-RU"/>
        </w:rPr>
      </w:pPr>
      <w:r w:rsidRPr="00402D26">
        <w:rPr>
          <w:lang w:val="ru-RU"/>
        </w:rPr>
        <w:t xml:space="preserve">4.2.7. Если во время выполнения Работ станет очевидным, что они не будут оказаны надлежащим образом, Заказчик вправе назначить </w:t>
      </w:r>
      <w:r w:rsidR="00E345DF">
        <w:rPr>
          <w:lang w:val="ru-RU"/>
        </w:rPr>
        <w:t>Проектировщику</w:t>
      </w:r>
      <w:r w:rsidRPr="00402D26">
        <w:rPr>
          <w:lang w:val="ru-RU"/>
        </w:rPr>
        <w:t xml:space="preserve"> разумный срок для устранения недостатков и, при неисполнении </w:t>
      </w:r>
      <w:r w:rsidR="00201E82">
        <w:rPr>
          <w:lang w:val="ru-RU"/>
        </w:rPr>
        <w:t>Проектировщиком</w:t>
      </w:r>
      <w:r w:rsidRPr="00402D26">
        <w:rPr>
          <w:lang w:val="ru-RU"/>
        </w:rPr>
        <w:t xml:space="preserve"> в назначенный срок этого требования, в одностороннем порядке отказаться от исполнения Договора либо поручить исправление другому лицу за счет </w:t>
      </w:r>
      <w:r w:rsidR="00E345DF">
        <w:rPr>
          <w:lang w:val="ru-RU"/>
        </w:rPr>
        <w:t>Проектировщика</w:t>
      </w:r>
      <w:r w:rsidRPr="00402D26">
        <w:rPr>
          <w:lang w:val="ru-RU"/>
        </w:rPr>
        <w:t>, а также потребовать возмещения убытков;</w:t>
      </w:r>
    </w:p>
    <w:p w14:paraId="0663B2AA" w14:textId="323F3A40" w:rsidR="00E213AE" w:rsidRPr="00402D26" w:rsidRDefault="00E213AE" w:rsidP="00E213AE">
      <w:pPr>
        <w:pStyle w:val="III"/>
        <w:rPr>
          <w:lang w:val="ru-RU"/>
        </w:rPr>
      </w:pPr>
      <w:r w:rsidRPr="00402D26">
        <w:rPr>
          <w:lang w:val="ru-RU"/>
        </w:rPr>
        <w:t xml:space="preserve">4.2.8. В любое произвольное время до приема Заказчиком выполненных Работ, отказаться от исполнения Договора, уплатив </w:t>
      </w:r>
      <w:r w:rsidR="00E345DF">
        <w:rPr>
          <w:lang w:val="ru-RU"/>
        </w:rPr>
        <w:t>Проектировщику</w:t>
      </w:r>
      <w:r w:rsidRPr="00402D26">
        <w:rPr>
          <w:lang w:val="ru-RU"/>
        </w:rPr>
        <w:t xml:space="preserve"> часть стоимости Договора за </w:t>
      </w:r>
      <w:r w:rsidRPr="00402D26">
        <w:rPr>
          <w:lang w:val="ru-RU"/>
        </w:rPr>
        <w:lastRenderedPageBreak/>
        <w:t xml:space="preserve">фактически выполненные Работы, осуществленные </w:t>
      </w:r>
      <w:r w:rsidR="00201E82">
        <w:rPr>
          <w:lang w:val="ru-RU"/>
        </w:rPr>
        <w:t>Проектировщиком</w:t>
      </w:r>
      <w:r w:rsidR="00105584" w:rsidRPr="00402D26">
        <w:rPr>
          <w:lang w:val="ru-RU"/>
        </w:rPr>
        <w:t xml:space="preserve"> </w:t>
      </w:r>
      <w:r w:rsidRPr="00402D26">
        <w:rPr>
          <w:lang w:val="ru-RU"/>
        </w:rPr>
        <w:t>до получения извещения об отказе Заказчика от исполнения Договора;</w:t>
      </w:r>
    </w:p>
    <w:p w14:paraId="0663B2AB" w14:textId="58959C73" w:rsidR="00E213AE" w:rsidRPr="00402D26" w:rsidRDefault="00E213AE" w:rsidP="00E213AE">
      <w:pPr>
        <w:pStyle w:val="III"/>
        <w:rPr>
          <w:lang w:val="ru-RU"/>
        </w:rPr>
      </w:pPr>
      <w:r w:rsidRPr="00402D26">
        <w:rPr>
          <w:lang w:val="ru-RU"/>
        </w:rPr>
        <w:t xml:space="preserve">4.2.9. Представлять </w:t>
      </w:r>
      <w:r w:rsidR="00E345DF">
        <w:rPr>
          <w:lang w:val="ru-RU"/>
        </w:rPr>
        <w:t>Проектировщику</w:t>
      </w:r>
      <w:r w:rsidRPr="00402D26">
        <w:rPr>
          <w:lang w:val="ru-RU"/>
        </w:rPr>
        <w:t xml:space="preserve"> уточнения и изменения по составу, последовательности и виду выполнения Работ;</w:t>
      </w:r>
    </w:p>
    <w:p w14:paraId="0663B2AC" w14:textId="4DE71043" w:rsidR="00E213AE" w:rsidRPr="00402D26" w:rsidRDefault="00E213AE" w:rsidP="00E213AE">
      <w:pPr>
        <w:pStyle w:val="III"/>
        <w:rPr>
          <w:lang w:val="ru-RU"/>
        </w:rPr>
      </w:pPr>
      <w:r w:rsidRPr="00402D26">
        <w:rPr>
          <w:lang w:val="ru-RU"/>
        </w:rPr>
        <w:t xml:space="preserve">4.2.10. До получения Актов и других документов об успешном окончании Работ, требовать от </w:t>
      </w:r>
      <w:r w:rsidR="00E345DF">
        <w:rPr>
          <w:lang w:val="ru-RU"/>
        </w:rPr>
        <w:t>Проектировщика</w:t>
      </w:r>
      <w:r w:rsidRPr="00402D26">
        <w:rPr>
          <w:lang w:val="ru-RU"/>
        </w:rPr>
        <w:t xml:space="preserve"> передачи надлежащим образом оформленной документации в количестве и содержании, полностью соответствующем требованиям настоящего Договора;</w:t>
      </w:r>
    </w:p>
    <w:p w14:paraId="0663B2AD" w14:textId="59E9EC8D" w:rsidR="00DC6076" w:rsidRPr="00402D26" w:rsidRDefault="00DC6076" w:rsidP="00DC6076">
      <w:pPr>
        <w:pStyle w:val="III"/>
        <w:rPr>
          <w:lang w:val="ru-RU"/>
        </w:rPr>
      </w:pPr>
      <w:r w:rsidRPr="00402D26">
        <w:rPr>
          <w:lang w:val="ru-RU"/>
        </w:rPr>
        <w:t xml:space="preserve">4.2.11. В любое произвольное рабочее время требовать от </w:t>
      </w:r>
      <w:r w:rsidR="00E345DF">
        <w:rPr>
          <w:lang w:val="ru-RU"/>
        </w:rPr>
        <w:t>Проектировщика</w:t>
      </w:r>
      <w:r w:rsidRPr="00402D26">
        <w:rPr>
          <w:lang w:val="ru-RU"/>
        </w:rPr>
        <w:t xml:space="preserve"> незамедлительной и безусловной замены «Руководителя проекта со стороны </w:t>
      </w:r>
      <w:r w:rsidR="00E345DF">
        <w:rPr>
          <w:lang w:val="ru-RU"/>
        </w:rPr>
        <w:t>Проектировщика</w:t>
      </w:r>
      <w:r w:rsidRPr="00402D26">
        <w:rPr>
          <w:lang w:val="ru-RU"/>
        </w:rPr>
        <w:t xml:space="preserve">». Такая замена должна быть выполнена </w:t>
      </w:r>
      <w:r w:rsidR="00201E82">
        <w:rPr>
          <w:lang w:val="ru-RU"/>
        </w:rPr>
        <w:t>Проектировщиком</w:t>
      </w:r>
      <w:r w:rsidRPr="00402D26">
        <w:rPr>
          <w:lang w:val="ru-RU"/>
        </w:rPr>
        <w:t xml:space="preserve"> в срок не более: 14 (Четырнадцать) календарных дней;</w:t>
      </w:r>
    </w:p>
    <w:p w14:paraId="0663B2B0" w14:textId="77777777" w:rsidR="00EE2484" w:rsidRPr="00402D26" w:rsidRDefault="008A62D5" w:rsidP="002A3DDC">
      <w:pPr>
        <w:pStyle w:val="III"/>
        <w:rPr>
          <w:lang w:val="ru-RU"/>
        </w:rPr>
      </w:pPr>
      <w:r>
        <w:rPr>
          <w:lang w:val="ru-RU"/>
        </w:rPr>
        <w:t>4.2.12</w:t>
      </w:r>
      <w:r w:rsidR="00EE2484">
        <w:rPr>
          <w:lang w:val="ru-RU"/>
        </w:rPr>
        <w:t>. Передавать свои обращения, заявки, предписания</w:t>
      </w:r>
      <w:r w:rsidR="007D4CC2">
        <w:rPr>
          <w:lang w:val="ru-RU"/>
        </w:rPr>
        <w:t>,</w:t>
      </w:r>
      <w:r w:rsidR="00EE2484">
        <w:rPr>
          <w:lang w:val="ru-RU"/>
        </w:rPr>
        <w:t xml:space="preserve"> требования</w:t>
      </w:r>
      <w:r w:rsidR="007D4CC2">
        <w:rPr>
          <w:lang w:val="ru-RU"/>
        </w:rPr>
        <w:t xml:space="preserve"> и</w:t>
      </w:r>
      <w:r w:rsidR="007D4CC2" w:rsidRPr="007D4CC2">
        <w:rPr>
          <w:lang w:val="ru-RU"/>
        </w:rPr>
        <w:t xml:space="preserve"> </w:t>
      </w:r>
      <w:r w:rsidR="007D4CC2">
        <w:rPr>
          <w:lang w:val="ru-RU"/>
        </w:rPr>
        <w:t>поручения</w:t>
      </w:r>
      <w:r w:rsidR="00EE2484">
        <w:rPr>
          <w:lang w:val="ru-RU"/>
        </w:rPr>
        <w:t xml:space="preserve"> </w:t>
      </w:r>
      <w:r w:rsidR="00E345DF">
        <w:rPr>
          <w:lang w:val="ru-RU"/>
        </w:rPr>
        <w:t>Проектировщику</w:t>
      </w:r>
      <w:r w:rsidR="00EE2484">
        <w:rPr>
          <w:lang w:val="ru-RU"/>
        </w:rPr>
        <w:t xml:space="preserve"> посредством выполнения: телефонных вызовов, передачи телефонограмм и отправки электронных почтовых отправлений;</w:t>
      </w:r>
    </w:p>
    <w:p w14:paraId="0663B2B1" w14:textId="226CDCA7" w:rsidR="00E33C56" w:rsidRPr="00402D26" w:rsidRDefault="00E33C56" w:rsidP="002A3DDC">
      <w:pPr>
        <w:pStyle w:val="II"/>
      </w:pPr>
      <w:r w:rsidRPr="00402D26">
        <w:t xml:space="preserve">4.3. </w:t>
      </w:r>
      <w:r w:rsidR="00E345DF">
        <w:t>Проектировщик</w:t>
      </w:r>
      <w:r w:rsidRPr="00CC0033">
        <w:t xml:space="preserve"> обязан:</w:t>
      </w:r>
    </w:p>
    <w:p w14:paraId="0663B2B3" w14:textId="124837B8" w:rsidR="00E33C56" w:rsidRPr="00402D26" w:rsidRDefault="00E33C56" w:rsidP="006D2F76">
      <w:pPr>
        <w:pStyle w:val="III"/>
        <w:rPr>
          <w:lang w:val="ru-RU"/>
        </w:rPr>
      </w:pPr>
      <w:r w:rsidRPr="00402D26">
        <w:rPr>
          <w:lang w:val="ru-RU"/>
        </w:rPr>
        <w:t>4.3.1. Произвести Работы, являющиеся предметом настоящего Договора за свой собственный счет в соответствии с При</w:t>
      </w:r>
      <w:r w:rsidR="006D2F76">
        <w:rPr>
          <w:lang w:val="ru-RU"/>
        </w:rPr>
        <w:t>ложениями Договора, в том числе в</w:t>
      </w:r>
      <w:r w:rsidRPr="00402D26">
        <w:rPr>
          <w:lang w:val="ru-RU"/>
        </w:rPr>
        <w:t>ыполнить проектирование с разработкой детальных: проектной</w:t>
      </w:r>
      <w:r w:rsidR="00F87754">
        <w:rPr>
          <w:lang w:val="ru-RU"/>
        </w:rPr>
        <w:t xml:space="preserve"> и</w:t>
      </w:r>
      <w:r w:rsidRPr="00402D26">
        <w:rPr>
          <w:lang w:val="ru-RU"/>
        </w:rPr>
        <w:t xml:space="preserve"> </w:t>
      </w:r>
      <w:r w:rsidRPr="00973531">
        <w:rPr>
          <w:lang w:val="ru-RU"/>
        </w:rPr>
        <w:t>сметной</w:t>
      </w:r>
      <w:r w:rsidR="00F87754">
        <w:rPr>
          <w:lang w:val="ru-RU"/>
        </w:rPr>
        <w:t xml:space="preserve"> </w:t>
      </w:r>
      <w:r w:rsidR="006D2F76">
        <w:rPr>
          <w:lang w:val="ru-RU"/>
        </w:rPr>
        <w:t>документаци</w:t>
      </w:r>
      <w:r w:rsidR="00F87754">
        <w:rPr>
          <w:lang w:val="ru-RU"/>
        </w:rPr>
        <w:t>й</w:t>
      </w:r>
      <w:r w:rsidR="00852958">
        <w:rPr>
          <w:lang w:val="ru-RU"/>
        </w:rPr>
        <w:t>, требования к которым изложены в Приложении 1 к настоящему Договору (ТЗ)</w:t>
      </w:r>
      <w:r w:rsidR="006D2F76">
        <w:rPr>
          <w:lang w:val="ru-RU"/>
        </w:rPr>
        <w:t>;</w:t>
      </w:r>
    </w:p>
    <w:p w14:paraId="5654A65D" w14:textId="63C9E329" w:rsidR="00B47F26" w:rsidRDefault="00C72099" w:rsidP="00C72099">
      <w:pPr>
        <w:spacing w:before="40" w:after="40"/>
        <w:ind w:left="1134" w:hanging="567"/>
        <w:rPr>
          <w:lang w:bidi="en-US"/>
        </w:rPr>
      </w:pPr>
      <w:r w:rsidRPr="00402D26">
        <w:rPr>
          <w:lang w:bidi="en-US"/>
        </w:rPr>
        <w:t>4</w:t>
      </w:r>
      <w:r w:rsidR="006D2F76">
        <w:rPr>
          <w:lang w:bidi="en-US"/>
        </w:rPr>
        <w:t>.3.2</w:t>
      </w:r>
      <w:r w:rsidRPr="00402D26">
        <w:rPr>
          <w:lang w:bidi="en-US"/>
        </w:rPr>
        <w:t xml:space="preserve">. </w:t>
      </w:r>
      <w:r w:rsidR="00B47F26">
        <w:rPr>
          <w:lang w:bidi="en-US"/>
        </w:rPr>
        <w:t>Осуществить за свой собственный счет проверку достоверности определения сметной стоимости в организации, аккредитованной и имеющей соответствующее свидетельство на право проведения негосударственной экспертизы проектной документации и/или негосударственной экспертизы результатов инженерных изысканий с выдачей соответствующего положительного заключения, которое вместе с надлежащим образом заверенной копией названного свидетельства передать Заказчику в составе документации;</w:t>
      </w:r>
    </w:p>
    <w:p w14:paraId="0663B358" w14:textId="0BCC1077" w:rsidR="00C72099" w:rsidRPr="00402D26" w:rsidRDefault="00B47F26" w:rsidP="00C72099">
      <w:pPr>
        <w:spacing w:before="40" w:after="40"/>
        <w:ind w:left="1134" w:hanging="567"/>
        <w:rPr>
          <w:lang w:bidi="en-US"/>
        </w:rPr>
      </w:pPr>
      <w:r>
        <w:rPr>
          <w:lang w:bidi="en-US"/>
        </w:rPr>
        <w:t xml:space="preserve">4.3.3. </w:t>
      </w:r>
      <w:r w:rsidR="00C72099" w:rsidRPr="00402D26">
        <w:rPr>
          <w:lang w:bidi="en-US"/>
        </w:rPr>
        <w:t xml:space="preserve">В ходе проведения Работ разработать и предоставить Заказчику на электронном носителе: текстовая часть в формате Microsoft Word 2013, графическая в формате </w:t>
      </w:r>
      <w:r w:rsidR="0037374A" w:rsidRPr="0037374A">
        <w:rPr>
          <w:lang w:bidi="en-US"/>
        </w:rPr>
        <w:t>Portable Document Format</w:t>
      </w:r>
      <w:r w:rsidR="0037374A">
        <w:rPr>
          <w:lang w:bidi="en-US"/>
        </w:rPr>
        <w:t xml:space="preserve"> (</w:t>
      </w:r>
      <w:r w:rsidR="0037374A">
        <w:rPr>
          <w:lang w:val="en-US" w:bidi="en-US"/>
        </w:rPr>
        <w:t>PDF</w:t>
      </w:r>
      <w:r w:rsidR="0037374A" w:rsidRPr="0037374A">
        <w:rPr>
          <w:lang w:bidi="en-US"/>
        </w:rPr>
        <w:t>)</w:t>
      </w:r>
      <w:r w:rsidR="00C72099" w:rsidRPr="00402D26">
        <w:rPr>
          <w:lang w:bidi="en-US"/>
        </w:rPr>
        <w:t>, а также в 5 (пять) полных, бумажных, надлежащим образом переплетенных и сброшюрованных комплект</w:t>
      </w:r>
      <w:r w:rsidR="006D255A" w:rsidRPr="00402D26">
        <w:rPr>
          <w:lang w:bidi="en-US"/>
        </w:rPr>
        <w:t>ах</w:t>
      </w:r>
      <w:r w:rsidR="00C72099" w:rsidRPr="00402D26">
        <w:rPr>
          <w:lang w:bidi="en-US"/>
        </w:rPr>
        <w:t xml:space="preserve"> предельно детализированной документации, включающей, но не ограничивающейся перечнем, перечисленным в </w:t>
      </w:r>
      <w:r w:rsidR="00A94C2A">
        <w:rPr>
          <w:lang w:bidi="en-US"/>
        </w:rPr>
        <w:t>Техническом Задании</w:t>
      </w:r>
      <w:r w:rsidR="00C72099" w:rsidRPr="00402D26">
        <w:rPr>
          <w:lang w:bidi="en-US"/>
        </w:rPr>
        <w:t xml:space="preserve"> настоящего Договора;</w:t>
      </w:r>
    </w:p>
    <w:p w14:paraId="0663B359" w14:textId="271F7B27" w:rsidR="00C72099" w:rsidRPr="00402D26" w:rsidRDefault="00C72099" w:rsidP="00C72099">
      <w:pPr>
        <w:pStyle w:val="III"/>
        <w:rPr>
          <w:lang w:val="ru-RU"/>
        </w:rPr>
      </w:pPr>
      <w:r w:rsidRPr="00402D26">
        <w:rPr>
          <w:lang w:val="ru-RU"/>
        </w:rPr>
        <w:t>4.3.</w:t>
      </w:r>
      <w:r w:rsidR="00B47F26">
        <w:rPr>
          <w:lang w:val="ru-RU"/>
        </w:rPr>
        <w:t>4</w:t>
      </w:r>
      <w:r w:rsidRPr="00402D26">
        <w:rPr>
          <w:lang w:val="ru-RU"/>
        </w:rPr>
        <w:t xml:space="preserve">. Получить и соответствующим образом, в полном соответствии с требованиями действующего законодательства Российской Федерации, оформить согласие персонала </w:t>
      </w:r>
      <w:r w:rsidR="00E345DF">
        <w:rPr>
          <w:lang w:val="ru-RU"/>
        </w:rPr>
        <w:t>Проектировщика</w:t>
      </w:r>
      <w:r w:rsidRPr="00402D26">
        <w:rPr>
          <w:lang w:val="ru-RU"/>
        </w:rPr>
        <w:t xml:space="preserve"> на обработку Заказчиком их персональных данных в целях исполнения настоящего Договора и передать Заказчику такие согласия в течение не более 5 (пять) рабочих дней от даты заключения Договора;</w:t>
      </w:r>
    </w:p>
    <w:p w14:paraId="0663B35A" w14:textId="0BC47D0F" w:rsidR="00C50451" w:rsidRPr="00402D26" w:rsidRDefault="00C50451" w:rsidP="00C50451">
      <w:pPr>
        <w:pStyle w:val="III"/>
        <w:rPr>
          <w:lang w:val="ru-RU"/>
        </w:rPr>
      </w:pPr>
      <w:r w:rsidRPr="00402D26">
        <w:rPr>
          <w:lang w:val="ru-RU"/>
        </w:rPr>
        <w:t>4.3.</w:t>
      </w:r>
      <w:r w:rsidR="00B47F26">
        <w:rPr>
          <w:lang w:val="ru-RU"/>
        </w:rPr>
        <w:t>5</w:t>
      </w:r>
      <w:r w:rsidRPr="00402D26">
        <w:rPr>
          <w:lang w:val="ru-RU"/>
        </w:rPr>
        <w:t>. В течение 5 (Пять) рабочих дней после подписания настоящего Договора, представить официальным письмом и согласовать с Заказчиком список персонала для оформления допуска на территорию объектов Заказчика, с передачей копий общегражданских паспортов Российской Федерации таких лиц, в том числе страниц с указанием регистраций по месту жительства;</w:t>
      </w:r>
    </w:p>
    <w:p w14:paraId="0663B35B" w14:textId="1F0DB749" w:rsidR="00B646D5" w:rsidRPr="00402D26" w:rsidRDefault="006D2F76" w:rsidP="00B646D5">
      <w:pPr>
        <w:pStyle w:val="III"/>
        <w:rPr>
          <w:lang w:val="ru-RU"/>
        </w:rPr>
      </w:pPr>
      <w:r>
        <w:rPr>
          <w:lang w:val="ru-RU"/>
        </w:rPr>
        <w:lastRenderedPageBreak/>
        <w:t>4.3.</w:t>
      </w:r>
      <w:r w:rsidR="00B47F26">
        <w:rPr>
          <w:lang w:val="ru-RU"/>
        </w:rPr>
        <w:t>6</w:t>
      </w:r>
      <w:r w:rsidR="00B646D5" w:rsidRPr="00402D26">
        <w:rPr>
          <w:lang w:val="ru-RU"/>
        </w:rPr>
        <w:t xml:space="preserve">. В течение 5 (Пять) рабочих дней после подписания настоящего Договора, направить Заказчику официальное письмо с указанием контактных сведений назначенного ответственного лица </w:t>
      </w:r>
      <w:r w:rsidR="00E345DF">
        <w:rPr>
          <w:lang w:val="ru-RU"/>
        </w:rPr>
        <w:t>Проектировщика</w:t>
      </w:r>
      <w:r w:rsidR="00B646D5" w:rsidRPr="00402D26">
        <w:rPr>
          <w:lang w:val="ru-RU"/>
        </w:rPr>
        <w:t xml:space="preserve"> («Руководитель проекта от </w:t>
      </w:r>
      <w:r w:rsidR="00E345DF">
        <w:rPr>
          <w:lang w:val="ru-RU"/>
        </w:rPr>
        <w:t>Проектировщика</w:t>
      </w:r>
      <w:r w:rsidR="00B646D5" w:rsidRPr="00402D26">
        <w:rPr>
          <w:lang w:val="ru-RU"/>
        </w:rPr>
        <w:t xml:space="preserve">»), уполномоченного отвечать от имени </w:t>
      </w:r>
      <w:r w:rsidR="00E345DF">
        <w:rPr>
          <w:lang w:val="ru-RU"/>
        </w:rPr>
        <w:t>Проектировщика</w:t>
      </w:r>
      <w:r w:rsidR="00B646D5" w:rsidRPr="00402D26">
        <w:rPr>
          <w:lang w:val="ru-RU"/>
        </w:rPr>
        <w:t xml:space="preserve"> за принятие решений, касающихся исполнения настоящего Договора, наделенного соответствующими полномочиями для оперативного решения организационных и технических вопросов, возникающих в связи с выполнением Работ, координации возможных поставщиков, транспортников, </w:t>
      </w:r>
      <w:r w:rsidRPr="00402D26">
        <w:rPr>
          <w:lang w:val="ru-RU"/>
        </w:rPr>
        <w:t>сои</w:t>
      </w:r>
      <w:r>
        <w:rPr>
          <w:lang w:val="ru-RU"/>
        </w:rPr>
        <w:t>сполнителей</w:t>
      </w:r>
      <w:r w:rsidR="00B646D5" w:rsidRPr="00402D26">
        <w:rPr>
          <w:lang w:val="ru-RU"/>
        </w:rPr>
        <w:t xml:space="preserve">. Решения, принятые таким лицом, считаются действительными от имени </w:t>
      </w:r>
      <w:r w:rsidR="00E345DF">
        <w:rPr>
          <w:lang w:val="ru-RU"/>
        </w:rPr>
        <w:t>Проектировщика</w:t>
      </w:r>
      <w:r w:rsidR="00B646D5" w:rsidRPr="00402D26">
        <w:rPr>
          <w:lang w:val="ru-RU"/>
        </w:rPr>
        <w:t>;</w:t>
      </w:r>
    </w:p>
    <w:p w14:paraId="0663B35C" w14:textId="4D73E3B3" w:rsidR="00EF0A2F" w:rsidRPr="00402D26" w:rsidRDefault="00EF0A2F" w:rsidP="00EF0A2F">
      <w:pPr>
        <w:pStyle w:val="III"/>
        <w:rPr>
          <w:lang w:val="ru-RU"/>
        </w:rPr>
      </w:pPr>
      <w:r w:rsidRPr="00402D26">
        <w:rPr>
          <w:lang w:val="ru-RU"/>
        </w:rPr>
        <w:t>4.3.</w:t>
      </w:r>
      <w:r w:rsidR="00B47F26">
        <w:rPr>
          <w:lang w:val="ru-RU"/>
        </w:rPr>
        <w:t>7</w:t>
      </w:r>
      <w:r w:rsidRPr="00402D26">
        <w:rPr>
          <w:lang w:val="ru-RU"/>
        </w:rPr>
        <w:t>. В течение 5 (Пять) рабочих дней после подписания настоящего Договора, представить официальным письмом и согласовать с Заказчиком список</w:t>
      </w:r>
      <w:r w:rsidR="00B646D5" w:rsidRPr="00402D26">
        <w:rPr>
          <w:lang w:val="ru-RU"/>
        </w:rPr>
        <w:t xml:space="preserve"> автомобильного и иного транспорта </w:t>
      </w:r>
      <w:r w:rsidR="00E345DF">
        <w:rPr>
          <w:lang w:val="ru-RU"/>
        </w:rPr>
        <w:t>Проектировщика</w:t>
      </w:r>
      <w:r w:rsidR="00B646D5" w:rsidRPr="00402D26">
        <w:rPr>
          <w:lang w:val="ru-RU"/>
        </w:rPr>
        <w:t>, предполагаемого к использованию для производства Работ, с передачей копий паспортов транспортных средств и свидетельств о</w:t>
      </w:r>
      <w:r w:rsidR="00DE20C5" w:rsidRPr="00402D26">
        <w:rPr>
          <w:lang w:val="ru-RU"/>
        </w:rPr>
        <w:t>б</w:t>
      </w:r>
      <w:r w:rsidR="00B646D5" w:rsidRPr="00402D26">
        <w:rPr>
          <w:lang w:val="ru-RU"/>
        </w:rPr>
        <w:t xml:space="preserve"> их регистрации, для оформления допуска на территорию объектов Заказчика;</w:t>
      </w:r>
    </w:p>
    <w:p w14:paraId="0663B35E" w14:textId="6F056E18" w:rsidR="00C50451" w:rsidRDefault="00D02EDC" w:rsidP="00C50451">
      <w:pPr>
        <w:pStyle w:val="III"/>
        <w:rPr>
          <w:lang w:val="ru-RU"/>
        </w:rPr>
      </w:pPr>
      <w:r>
        <w:rPr>
          <w:lang w:val="ru-RU"/>
        </w:rPr>
        <w:t>4.3.</w:t>
      </w:r>
      <w:r w:rsidR="00B47F26">
        <w:rPr>
          <w:lang w:val="ru-RU"/>
        </w:rPr>
        <w:t>8</w:t>
      </w:r>
      <w:r w:rsidR="00C50451" w:rsidRPr="00402D26">
        <w:rPr>
          <w:lang w:val="ru-RU"/>
        </w:rPr>
        <w:t>. Обеспечить соблюдение своим персоналом Правил внутреннего трудового распорядка, установленных на объектах Заказчика, а также правил противопожарной безопасности, требований техники безопасности, охраны окружающей среды, правил санитарии, не допускать нарушений производственного процесса Заказчика, а также нор</w:t>
      </w:r>
      <w:r w:rsidR="00A15D6E">
        <w:rPr>
          <w:lang w:val="ru-RU"/>
        </w:rPr>
        <w:t>мальной работы его оборудования</w:t>
      </w:r>
      <w:r w:rsidR="00C50451" w:rsidRPr="00402D26">
        <w:rPr>
          <w:lang w:val="ru-RU"/>
        </w:rPr>
        <w:t>;</w:t>
      </w:r>
    </w:p>
    <w:p w14:paraId="5ABD5A04" w14:textId="659DACCF" w:rsidR="00B01BFD" w:rsidRPr="00402D26" w:rsidRDefault="00B01BFD" w:rsidP="00C50451">
      <w:pPr>
        <w:pStyle w:val="III"/>
        <w:rPr>
          <w:lang w:val="ru-RU"/>
        </w:rPr>
      </w:pPr>
      <w:r>
        <w:rPr>
          <w:lang w:val="ru-RU"/>
        </w:rPr>
        <w:t>4.3.</w:t>
      </w:r>
      <w:r w:rsidR="00B47F26">
        <w:rPr>
          <w:lang w:val="ru-RU"/>
        </w:rPr>
        <w:t>9</w:t>
      </w:r>
      <w:r>
        <w:rPr>
          <w:lang w:val="ru-RU"/>
        </w:rPr>
        <w:t xml:space="preserve">. </w:t>
      </w:r>
      <w:r w:rsidRPr="00B01BFD">
        <w:rPr>
          <w:lang w:val="ru-RU"/>
        </w:rPr>
        <w:t>В процессе непосредственного про</w:t>
      </w:r>
      <w:r>
        <w:rPr>
          <w:lang w:val="ru-RU"/>
        </w:rPr>
        <w:t xml:space="preserve">изводства </w:t>
      </w:r>
      <w:r w:rsidR="0037374A">
        <w:rPr>
          <w:lang w:val="ru-RU"/>
        </w:rPr>
        <w:t>Р</w:t>
      </w:r>
      <w:r>
        <w:rPr>
          <w:lang w:val="ru-RU"/>
        </w:rPr>
        <w:t xml:space="preserve">абот </w:t>
      </w:r>
      <w:r w:rsidRPr="00B01BFD">
        <w:rPr>
          <w:lang w:val="ru-RU"/>
        </w:rPr>
        <w:t>категорически запрещается отвлекать основной производственный персонал заказчика, в том числе, включая, но не ограничиваясь, привлечением его к составлению ответов на разного рода запросы, вопросы, вопросники, ответчики и прочее, всю необх</w:t>
      </w:r>
      <w:r>
        <w:rPr>
          <w:lang w:val="ru-RU"/>
        </w:rPr>
        <w:t xml:space="preserve">одимую для </w:t>
      </w:r>
      <w:r w:rsidR="002300B5">
        <w:rPr>
          <w:lang w:val="ru-RU"/>
        </w:rPr>
        <w:t>проектирования</w:t>
      </w:r>
      <w:r>
        <w:rPr>
          <w:lang w:val="ru-RU"/>
        </w:rPr>
        <w:t xml:space="preserve"> информацию</w:t>
      </w:r>
      <w:r w:rsidRPr="00B01BFD">
        <w:rPr>
          <w:lang w:val="ru-RU"/>
        </w:rPr>
        <w:t xml:space="preserve">, </w:t>
      </w:r>
      <w:r w:rsidR="00E345DF">
        <w:rPr>
          <w:lang w:val="ru-RU"/>
        </w:rPr>
        <w:t>Проектировщик</w:t>
      </w:r>
      <w:r w:rsidRPr="00B01BFD">
        <w:rPr>
          <w:lang w:val="ru-RU"/>
        </w:rPr>
        <w:t xml:space="preserve"> должен получать самостоятельно, в том числе путем непосредственного, не удаленного и не дистанционного пребывания на территории </w:t>
      </w:r>
      <w:r w:rsidR="0037374A">
        <w:rPr>
          <w:lang w:val="ru-RU"/>
        </w:rPr>
        <w:t>Заказчика, а выработанные решения</w:t>
      </w:r>
      <w:r w:rsidRPr="00B01BFD">
        <w:rPr>
          <w:lang w:val="ru-RU"/>
        </w:rPr>
        <w:t xml:space="preserve"> </w:t>
      </w:r>
      <w:r w:rsidR="00E345DF">
        <w:rPr>
          <w:lang w:val="ru-RU"/>
        </w:rPr>
        <w:t>Проектировщик</w:t>
      </w:r>
      <w:r w:rsidRPr="00B01BFD">
        <w:rPr>
          <w:lang w:val="ru-RU"/>
        </w:rPr>
        <w:t xml:space="preserve"> должен в обязат</w:t>
      </w:r>
      <w:r>
        <w:rPr>
          <w:lang w:val="ru-RU"/>
        </w:rPr>
        <w:t>ельном порядке согласовывать с З</w:t>
      </w:r>
      <w:r w:rsidRPr="00B01BFD">
        <w:rPr>
          <w:lang w:val="ru-RU"/>
        </w:rPr>
        <w:t>аказчиком, проверять пр</w:t>
      </w:r>
      <w:r w:rsidR="000058AE">
        <w:rPr>
          <w:lang w:val="ru-RU"/>
        </w:rPr>
        <w:t>авильность понимания</w:t>
      </w:r>
      <w:r w:rsidRPr="00B01BFD">
        <w:rPr>
          <w:lang w:val="ru-RU"/>
        </w:rPr>
        <w:t xml:space="preserve"> целей, о</w:t>
      </w:r>
      <w:r w:rsidR="000058AE">
        <w:rPr>
          <w:lang w:val="ru-RU"/>
        </w:rPr>
        <w:t>жиданий, намерений</w:t>
      </w:r>
      <w:r w:rsidR="009F4E04">
        <w:rPr>
          <w:lang w:val="ru-RU"/>
        </w:rPr>
        <w:t xml:space="preserve"> и</w:t>
      </w:r>
      <w:r w:rsidR="000058AE">
        <w:rPr>
          <w:lang w:val="ru-RU"/>
        </w:rPr>
        <w:t xml:space="preserve"> требовани</w:t>
      </w:r>
      <w:r w:rsidR="009F4E04">
        <w:rPr>
          <w:lang w:val="ru-RU"/>
        </w:rPr>
        <w:t>й</w:t>
      </w:r>
      <w:r w:rsidR="000058AE">
        <w:rPr>
          <w:lang w:val="ru-RU"/>
        </w:rPr>
        <w:t xml:space="preserve"> З</w:t>
      </w:r>
      <w:r w:rsidRPr="00B01BFD">
        <w:rPr>
          <w:lang w:val="ru-RU"/>
        </w:rPr>
        <w:t>аказчика;</w:t>
      </w:r>
    </w:p>
    <w:p w14:paraId="0663B35F" w14:textId="4A8DE395" w:rsidR="00C50451" w:rsidRPr="00402D26" w:rsidRDefault="00B01BFD" w:rsidP="00C50451">
      <w:pPr>
        <w:pStyle w:val="III"/>
        <w:rPr>
          <w:lang w:val="ru-RU"/>
        </w:rPr>
      </w:pPr>
      <w:r>
        <w:rPr>
          <w:lang w:val="ru-RU"/>
        </w:rPr>
        <w:t>4.3.</w:t>
      </w:r>
      <w:r w:rsidR="00B47F26">
        <w:rPr>
          <w:lang w:val="ru-RU"/>
        </w:rPr>
        <w:t>10</w:t>
      </w:r>
      <w:r w:rsidR="00C50451" w:rsidRPr="00402D26">
        <w:rPr>
          <w:lang w:val="ru-RU"/>
        </w:rPr>
        <w:t xml:space="preserve">. Во всякое произвольное рабочее время, </w:t>
      </w:r>
      <w:r w:rsidR="006D255A" w:rsidRPr="00402D26">
        <w:rPr>
          <w:lang w:val="ru-RU"/>
        </w:rPr>
        <w:t xml:space="preserve">в </w:t>
      </w:r>
      <w:r w:rsidR="00C50451" w:rsidRPr="00402D26">
        <w:rPr>
          <w:lang w:val="ru-RU"/>
        </w:rPr>
        <w:t xml:space="preserve">течение </w:t>
      </w:r>
      <w:r w:rsidR="001B2642">
        <w:rPr>
          <w:lang w:val="ru-RU"/>
        </w:rPr>
        <w:t>не более 3 (Трех) рабочих дней п</w:t>
      </w:r>
      <w:r w:rsidR="00C50451" w:rsidRPr="00402D26">
        <w:rPr>
          <w:lang w:val="ru-RU"/>
        </w:rPr>
        <w:t>редоставлять Заказчику по его запросу, выполненному посредством электронной почты или телефонного вызова, предельно детальный письменный отчет о выполняемых и/или выполненных Работах, ходе и планах их проведения;</w:t>
      </w:r>
    </w:p>
    <w:p w14:paraId="0663B361" w14:textId="07B97F6B" w:rsidR="00C72099" w:rsidRPr="00402D26" w:rsidRDefault="00C72099" w:rsidP="00C72099">
      <w:pPr>
        <w:pStyle w:val="III"/>
        <w:rPr>
          <w:lang w:val="ru-RU"/>
        </w:rPr>
      </w:pPr>
      <w:r w:rsidRPr="00402D26">
        <w:rPr>
          <w:lang w:val="ru-RU"/>
        </w:rPr>
        <w:t>4.3.1</w:t>
      </w:r>
      <w:r w:rsidR="00B47F26">
        <w:rPr>
          <w:lang w:val="ru-RU"/>
        </w:rPr>
        <w:t>1</w:t>
      </w:r>
      <w:r w:rsidRPr="00402D26">
        <w:rPr>
          <w:lang w:val="ru-RU"/>
        </w:rPr>
        <w:t xml:space="preserve">. Немедленно известить Заказчика и до получения от него указаний приостановить деятельность по Договору, если в процессе его проведения выяснится невозможность и/или нецелесообразность выполнения Работ и/или </w:t>
      </w:r>
      <w:r w:rsidR="00201E82">
        <w:rPr>
          <w:lang w:val="ru-RU"/>
        </w:rPr>
        <w:t>Проектировщиком</w:t>
      </w:r>
      <w:r w:rsidRPr="00402D26">
        <w:rPr>
          <w:lang w:val="ru-RU"/>
        </w:rPr>
        <w:t xml:space="preserve"> будут обнаружены не зависящие от него обстоятельства, угрожающие результатам Договора, либо создающие невозможность его реализации в срок;</w:t>
      </w:r>
    </w:p>
    <w:p w14:paraId="0663B370" w14:textId="660008B1" w:rsidR="00EE2484" w:rsidRDefault="00B01BFD" w:rsidP="002E5B15">
      <w:pPr>
        <w:pStyle w:val="III"/>
        <w:rPr>
          <w:lang w:val="ru-RU"/>
        </w:rPr>
      </w:pPr>
      <w:r>
        <w:rPr>
          <w:lang w:val="ru-RU"/>
        </w:rPr>
        <w:t>4.3.1</w:t>
      </w:r>
      <w:r w:rsidR="00B47F26">
        <w:rPr>
          <w:lang w:val="ru-RU"/>
        </w:rPr>
        <w:t>2</w:t>
      </w:r>
      <w:r w:rsidR="00EE2484">
        <w:rPr>
          <w:lang w:val="ru-RU"/>
        </w:rPr>
        <w:t xml:space="preserve">. В срок не позднее 14 (Четырнадцать) календарных дней </w:t>
      </w:r>
      <w:r w:rsidR="002268D3">
        <w:rPr>
          <w:lang w:val="ru-RU"/>
        </w:rPr>
        <w:t>с даты подписания договора</w:t>
      </w:r>
      <w:r w:rsidR="007814F5">
        <w:rPr>
          <w:lang w:val="ru-RU"/>
        </w:rPr>
        <w:t>,</w:t>
      </w:r>
      <w:r w:rsidR="002268D3">
        <w:rPr>
          <w:lang w:val="ru-RU"/>
        </w:rPr>
        <w:t xml:space="preserve"> </w:t>
      </w:r>
      <w:r w:rsidR="00EE2484">
        <w:rPr>
          <w:lang w:val="ru-RU"/>
        </w:rPr>
        <w:t>передать Заказчику адрес электронной почты и номер телефона для получения обращений и выполнения заявок, предписаний, требований и поручений Заказчика посредством электронных почтовых отправлений, телефонограмм и телефонных вызовов;</w:t>
      </w:r>
    </w:p>
    <w:p w14:paraId="0663B371" w14:textId="27274F2C" w:rsidR="007D4CC2" w:rsidRDefault="00B01BFD" w:rsidP="002E5B15">
      <w:pPr>
        <w:pStyle w:val="III"/>
        <w:rPr>
          <w:lang w:val="ru-RU"/>
        </w:rPr>
      </w:pPr>
      <w:r>
        <w:rPr>
          <w:lang w:val="ru-RU"/>
        </w:rPr>
        <w:t>4.3.1</w:t>
      </w:r>
      <w:r w:rsidR="00B47F26">
        <w:rPr>
          <w:lang w:val="ru-RU"/>
        </w:rPr>
        <w:t>3</w:t>
      </w:r>
      <w:r w:rsidR="007D4CC2">
        <w:rPr>
          <w:lang w:val="ru-RU"/>
        </w:rPr>
        <w:t>. Беспрекословно выполнять в сроки, установленные настоящим Договором, заяв</w:t>
      </w:r>
      <w:r w:rsidR="007D4CC2" w:rsidRPr="007D4CC2">
        <w:rPr>
          <w:lang w:val="ru-RU"/>
        </w:rPr>
        <w:t>к</w:t>
      </w:r>
      <w:r w:rsidR="007D4CC2">
        <w:rPr>
          <w:lang w:val="ru-RU"/>
        </w:rPr>
        <w:t>и, предписания, требования</w:t>
      </w:r>
      <w:r w:rsidR="007D4CC2" w:rsidRPr="007D4CC2">
        <w:rPr>
          <w:lang w:val="ru-RU"/>
        </w:rPr>
        <w:t xml:space="preserve"> и поручени</w:t>
      </w:r>
      <w:r w:rsidR="007D4CC2">
        <w:rPr>
          <w:lang w:val="ru-RU"/>
        </w:rPr>
        <w:t>я</w:t>
      </w:r>
      <w:r w:rsidR="007D4CC2" w:rsidRPr="007D4CC2">
        <w:rPr>
          <w:lang w:val="ru-RU"/>
        </w:rPr>
        <w:t xml:space="preserve"> Заказчика</w:t>
      </w:r>
      <w:r w:rsidR="007D4CC2">
        <w:rPr>
          <w:lang w:val="ru-RU"/>
        </w:rPr>
        <w:t>,</w:t>
      </w:r>
      <w:r w:rsidR="007D4CC2" w:rsidRPr="007D4CC2">
        <w:rPr>
          <w:lang w:val="ru-RU"/>
        </w:rPr>
        <w:t xml:space="preserve"> </w:t>
      </w:r>
      <w:r w:rsidR="007D4CC2">
        <w:rPr>
          <w:lang w:val="ru-RU"/>
        </w:rPr>
        <w:t>переданные</w:t>
      </w:r>
      <w:r w:rsidR="007D4CC2" w:rsidRPr="007D4CC2">
        <w:rPr>
          <w:lang w:val="ru-RU"/>
        </w:rPr>
        <w:t>: телефонны</w:t>
      </w:r>
      <w:r w:rsidR="007D4CC2">
        <w:rPr>
          <w:lang w:val="ru-RU"/>
        </w:rPr>
        <w:t>ми</w:t>
      </w:r>
      <w:r w:rsidR="007D4CC2" w:rsidRPr="007D4CC2">
        <w:rPr>
          <w:lang w:val="ru-RU"/>
        </w:rPr>
        <w:t xml:space="preserve"> вызов</w:t>
      </w:r>
      <w:r w:rsidR="007D4CC2">
        <w:rPr>
          <w:lang w:val="ru-RU"/>
        </w:rPr>
        <w:t>ами,</w:t>
      </w:r>
      <w:r w:rsidR="007D4CC2" w:rsidRPr="007D4CC2">
        <w:rPr>
          <w:lang w:val="ru-RU"/>
        </w:rPr>
        <w:t xml:space="preserve"> телефонограмм</w:t>
      </w:r>
      <w:r w:rsidR="007D4CC2">
        <w:rPr>
          <w:lang w:val="ru-RU"/>
        </w:rPr>
        <w:t>ами</w:t>
      </w:r>
      <w:r w:rsidR="007D4CC2" w:rsidRPr="007D4CC2">
        <w:rPr>
          <w:lang w:val="ru-RU"/>
        </w:rPr>
        <w:t xml:space="preserve"> и отправк</w:t>
      </w:r>
      <w:r w:rsidR="007D4CC2">
        <w:rPr>
          <w:lang w:val="ru-RU"/>
        </w:rPr>
        <w:t>ой</w:t>
      </w:r>
      <w:r w:rsidR="007D4CC2" w:rsidRPr="007D4CC2">
        <w:rPr>
          <w:lang w:val="ru-RU"/>
        </w:rPr>
        <w:t xml:space="preserve"> электронных почтовых отправлений;</w:t>
      </w:r>
    </w:p>
    <w:p w14:paraId="0663B374" w14:textId="3A2B6071" w:rsidR="002A342F" w:rsidRPr="00402D26" w:rsidRDefault="002A342F" w:rsidP="002A342F">
      <w:pPr>
        <w:pStyle w:val="II"/>
      </w:pPr>
      <w:r w:rsidRPr="00402D26">
        <w:lastRenderedPageBreak/>
        <w:t xml:space="preserve">4.4. </w:t>
      </w:r>
      <w:r w:rsidR="00E345DF">
        <w:t>Проектировщик</w:t>
      </w:r>
      <w:r w:rsidRPr="00402D26">
        <w:t xml:space="preserve"> вправе:</w:t>
      </w:r>
    </w:p>
    <w:p w14:paraId="0663B375" w14:textId="77777777" w:rsidR="002A342F" w:rsidRPr="00402D26" w:rsidRDefault="002A342F" w:rsidP="002A342F">
      <w:pPr>
        <w:pStyle w:val="III"/>
        <w:rPr>
          <w:lang w:val="ru-RU"/>
        </w:rPr>
      </w:pPr>
      <w:r w:rsidRPr="00402D26">
        <w:rPr>
          <w:lang w:val="ru-RU"/>
        </w:rPr>
        <w:t>4.4.1. Требовать своевременной оплаты на условиях и в размере, определяемых настоящим Договором;</w:t>
      </w:r>
    </w:p>
    <w:p w14:paraId="0663B376" w14:textId="28C644F8" w:rsidR="002A342F" w:rsidRPr="00402D26" w:rsidRDefault="002A342F" w:rsidP="002A342F">
      <w:pPr>
        <w:pStyle w:val="III"/>
        <w:rPr>
          <w:lang w:val="ru-RU"/>
        </w:rPr>
      </w:pPr>
      <w:r w:rsidRPr="00402D26">
        <w:rPr>
          <w:lang w:val="ru-RU"/>
        </w:rPr>
        <w:t xml:space="preserve">4.4.2. Официальным образом, подписанным и заверенным надлежащим лицом </w:t>
      </w:r>
      <w:r w:rsidR="00E345DF">
        <w:rPr>
          <w:lang w:val="ru-RU"/>
        </w:rPr>
        <w:t>Проектировщика</w:t>
      </w:r>
      <w:r w:rsidRPr="00402D26">
        <w:rPr>
          <w:lang w:val="ru-RU"/>
        </w:rPr>
        <w:t>, запрашивать у Заказчика разъяснения и уточнения относительно порядка осуществления и состава Работ;</w:t>
      </w:r>
    </w:p>
    <w:p w14:paraId="0663B378" w14:textId="4AABB5ED" w:rsidR="002A342F" w:rsidRPr="00402D26" w:rsidRDefault="002A342F" w:rsidP="002A342F">
      <w:pPr>
        <w:pStyle w:val="III"/>
        <w:rPr>
          <w:lang w:val="ru-RU"/>
        </w:rPr>
      </w:pPr>
      <w:r w:rsidRPr="00402D26">
        <w:rPr>
          <w:lang w:val="ru-RU"/>
        </w:rPr>
        <w:t xml:space="preserve">4.4.3. За свой собственный счет привлекать к выполнению Договора третьих лиц, оставаясь ответственным перед Заказчиком за все их действия, как за свои собственные, для чего направлять Заказчику официальный, подписанный надлежащим лицом </w:t>
      </w:r>
      <w:r w:rsidR="00E345DF">
        <w:rPr>
          <w:lang w:val="ru-RU"/>
        </w:rPr>
        <w:t>Проектировщика</w:t>
      </w:r>
      <w:r w:rsidRPr="00402D26">
        <w:rPr>
          <w:lang w:val="ru-RU"/>
        </w:rPr>
        <w:t xml:space="preserve">, не менее, чем за 10 (Десять) рабочих дней запрос. Непосредственное принятие участия в выполнении Работ по Договору третьих лиц допускается исключительно после получения </w:t>
      </w:r>
      <w:r w:rsidR="00201E82">
        <w:rPr>
          <w:lang w:val="ru-RU"/>
        </w:rPr>
        <w:t>Проектировщиком</w:t>
      </w:r>
      <w:r w:rsidRPr="00402D26">
        <w:rPr>
          <w:lang w:val="ru-RU"/>
        </w:rPr>
        <w:t xml:space="preserve"> от Заказчика официального согласования;</w:t>
      </w:r>
    </w:p>
    <w:p w14:paraId="0663B379" w14:textId="06587C4F" w:rsidR="002A342F" w:rsidRPr="00402D26" w:rsidRDefault="006D0A33" w:rsidP="002A342F">
      <w:pPr>
        <w:pStyle w:val="III"/>
        <w:rPr>
          <w:lang w:val="ru-RU"/>
        </w:rPr>
      </w:pPr>
      <w:r>
        <w:rPr>
          <w:lang w:val="ru-RU"/>
        </w:rPr>
        <w:t>4.4.4</w:t>
      </w:r>
      <w:r w:rsidR="002A342F" w:rsidRPr="00402D26">
        <w:rPr>
          <w:lang w:val="ru-RU"/>
        </w:rPr>
        <w:t>. Заменить свое ответственное лицо, направив письменное уведомление Заказчику не позднее, чем за 14 (четырнадцать) календарных дней до указанной замены.</w:t>
      </w:r>
    </w:p>
    <w:p w14:paraId="0663B39F" w14:textId="7E7C4A5C" w:rsidR="00A7386D" w:rsidRPr="00402D26" w:rsidRDefault="00A80D36" w:rsidP="00A7386D">
      <w:pPr>
        <w:pStyle w:val="I"/>
        <w:rPr>
          <w:lang w:eastAsia="ru-RU"/>
        </w:rPr>
      </w:pPr>
      <w:r>
        <w:rPr>
          <w:lang w:eastAsia="ru-RU"/>
        </w:rPr>
        <w:t>5</w:t>
      </w:r>
      <w:r w:rsidR="00A7386D" w:rsidRPr="00402D26">
        <w:rPr>
          <w:lang w:eastAsia="ru-RU"/>
        </w:rPr>
        <w:t>. Порядок приемки выполненных Работ, передача документации.</w:t>
      </w:r>
    </w:p>
    <w:p w14:paraId="0E231FB6" w14:textId="2C17E09B" w:rsidR="00F40734" w:rsidRDefault="00F40734" w:rsidP="00F40734">
      <w:pPr>
        <w:pStyle w:val="II"/>
      </w:pPr>
      <w:r>
        <w:t xml:space="preserve">5.1. Определение соответствия потребностям Заказчика выполненных Работ производится во время их приемки до подписания </w:t>
      </w:r>
      <w:r w:rsidR="00426F1A" w:rsidRPr="00426F1A">
        <w:t>Акт сдачи-приемки выполненных работ</w:t>
      </w:r>
      <w:r w:rsidR="00426F1A">
        <w:t xml:space="preserve"> </w:t>
      </w:r>
      <w:r>
        <w:t>и являются основанием для его подписания Заказчиком;</w:t>
      </w:r>
    </w:p>
    <w:p w14:paraId="5A12C646" w14:textId="2CA0CF45" w:rsidR="00F40734" w:rsidRDefault="00F40734" w:rsidP="00F40734">
      <w:pPr>
        <w:pStyle w:val="II"/>
      </w:pPr>
      <w:r>
        <w:t>5.2. Приемка выполненных Работ производится путем сравнения их результатов с требованиями к ним, изложенными в настоящем Договоре и приложениях к нему;</w:t>
      </w:r>
    </w:p>
    <w:p w14:paraId="0663B3A9" w14:textId="1A087D89" w:rsidR="00A7386D" w:rsidRDefault="00813623" w:rsidP="00813623">
      <w:pPr>
        <w:pStyle w:val="II"/>
      </w:pPr>
      <w:r>
        <w:t>5</w:t>
      </w:r>
      <w:r w:rsidR="003547FF" w:rsidRPr="00402D26">
        <w:t xml:space="preserve">.1. </w:t>
      </w:r>
      <w:r w:rsidR="00E345DF">
        <w:t>Проектировщик</w:t>
      </w:r>
      <w:r w:rsidRPr="00813623">
        <w:t xml:space="preserve"> до подписания </w:t>
      </w:r>
      <w:r w:rsidR="00426F1A" w:rsidRPr="00426F1A">
        <w:t>Акт сдачи-приемки выполненных работ</w:t>
      </w:r>
      <w:r w:rsidR="00482896">
        <w:t xml:space="preserve"> </w:t>
      </w:r>
      <w:r w:rsidRPr="00813623">
        <w:t>должен заблаговременно</w:t>
      </w:r>
      <w:r>
        <w:t xml:space="preserve"> с</w:t>
      </w:r>
      <w:r w:rsidRPr="00813623">
        <w:t xml:space="preserve">огласовать с Заказчиком и передать ему </w:t>
      </w:r>
      <w:r w:rsidR="00F40734" w:rsidRPr="00F40734">
        <w:t>на электронном носителе: текстовая</w:t>
      </w:r>
      <w:r w:rsidR="00AE1258">
        <w:t xml:space="preserve"> часть в формате Microsoft Word</w:t>
      </w:r>
      <w:r w:rsidR="00F40734" w:rsidRPr="00F40734">
        <w:t>, графическая в формате Portable Document Format (PDF), а также в 5 (пять) полных, бумажных, надлежащим образом переплетенных и сброшюрованных комплектах предельно детализированной документации, включающей, но не ограничивающейся перечнем, перечисленным в Техническом Задании настоящего Договора</w:t>
      </w:r>
      <w:r w:rsidRPr="00813623">
        <w:t>;</w:t>
      </w:r>
    </w:p>
    <w:p w14:paraId="1998B46F" w14:textId="183B8BE4" w:rsidR="00813623" w:rsidRDefault="00813623" w:rsidP="00813623">
      <w:pPr>
        <w:pStyle w:val="II"/>
      </w:pPr>
      <w:r>
        <w:t>5.2. После вып</w:t>
      </w:r>
      <w:r w:rsidRPr="00813623">
        <w:t>олнения Работ и передачи Заказчику докумен</w:t>
      </w:r>
      <w:r>
        <w:t>тации в соответствии с пунктом 5</w:t>
      </w:r>
      <w:r w:rsidRPr="00813623">
        <w:t>.1</w:t>
      </w:r>
      <w:r>
        <w:t xml:space="preserve"> </w:t>
      </w:r>
      <w:r w:rsidRPr="00813623">
        <w:t xml:space="preserve">настоящего Договора, </w:t>
      </w:r>
      <w:r w:rsidR="00E345DF">
        <w:t>Проектировщик</w:t>
      </w:r>
      <w:r w:rsidRPr="00813623">
        <w:t xml:space="preserve"> передает Заказчику Счет-фактуру</w:t>
      </w:r>
      <w:r w:rsidR="00F40734">
        <w:t xml:space="preserve"> (если применимо)</w:t>
      </w:r>
      <w:r w:rsidRPr="00813623">
        <w:t>, оформленную в полном соответствии с действующим законодательством Российской Федерации, подписанный со</w:t>
      </w:r>
      <w:r>
        <w:t xml:space="preserve"> своей стороны </w:t>
      </w:r>
      <w:r w:rsidR="00426F1A" w:rsidRPr="00426F1A">
        <w:t>Акт сдачи-приемки выполненных работ</w:t>
      </w:r>
      <w:r>
        <w:t>, являюще</w:t>
      </w:r>
      <w:r w:rsidR="00426F1A">
        <w:t>гос</w:t>
      </w:r>
      <w:r>
        <w:t>я исчерпыв</w:t>
      </w:r>
      <w:r w:rsidRPr="00813623">
        <w:t>ающим подтверждением надлежащего в</w:t>
      </w:r>
      <w:r>
        <w:t>ып</w:t>
      </w:r>
      <w:r w:rsidRPr="00813623">
        <w:t xml:space="preserve">олнения </w:t>
      </w:r>
      <w:r w:rsidR="00201E82">
        <w:t>Проектировщиком</w:t>
      </w:r>
      <w:r w:rsidRPr="00813623">
        <w:t xml:space="preserve"> Работ по Договору;</w:t>
      </w:r>
    </w:p>
    <w:p w14:paraId="55FE07D5" w14:textId="66D7B76A" w:rsidR="00813623" w:rsidRDefault="00813623" w:rsidP="00813623">
      <w:pPr>
        <w:pStyle w:val="II"/>
      </w:pPr>
      <w:r>
        <w:t xml:space="preserve">5.3. </w:t>
      </w:r>
      <w:r w:rsidRPr="00813623">
        <w:t>В течение не более 20 (двадцати) рабочих дней с д</w:t>
      </w:r>
      <w:r>
        <w:t xml:space="preserve">аты получения </w:t>
      </w:r>
      <w:r w:rsidR="00426F1A" w:rsidRPr="00426F1A">
        <w:t>Акт сдачи-приемки выполненных работ</w:t>
      </w:r>
      <w:r w:rsidRPr="00813623">
        <w:t xml:space="preserve">, Заказчик подписывает и передает </w:t>
      </w:r>
      <w:r w:rsidR="00E345DF">
        <w:t>Проектировщику</w:t>
      </w:r>
      <w:r w:rsidRPr="00813623">
        <w:t>, подписанный Акт о приемке</w:t>
      </w:r>
      <w:r>
        <w:t xml:space="preserve"> вып</w:t>
      </w:r>
      <w:r w:rsidRPr="00813623">
        <w:t>олненных Работ</w:t>
      </w:r>
      <w:r w:rsidR="00426F1A">
        <w:t>,</w:t>
      </w:r>
      <w:r w:rsidRPr="00813623">
        <w:t xml:space="preserve"> либо мотивированный отказ от приемки Работ;</w:t>
      </w:r>
    </w:p>
    <w:p w14:paraId="72C8C0C9" w14:textId="51720EE4" w:rsidR="00813623" w:rsidRPr="00813623" w:rsidRDefault="00813623" w:rsidP="00813623">
      <w:pPr>
        <w:pStyle w:val="II"/>
      </w:pPr>
      <w:r>
        <w:t xml:space="preserve">5.4. </w:t>
      </w:r>
      <w:r w:rsidRPr="00813623">
        <w:t>В случае отказа Заказчика от приемки Работ, Стороны в срок не более чем 10 (десять) рабочих</w:t>
      </w:r>
      <w:r>
        <w:t xml:space="preserve"> </w:t>
      </w:r>
      <w:r w:rsidRPr="00813623">
        <w:t>дней составляют и утверждают двухсторонний протокол с перечнем необхо</w:t>
      </w:r>
      <w:r>
        <w:t>димых доработок и сроками их вып</w:t>
      </w:r>
      <w:r w:rsidRPr="00813623">
        <w:t xml:space="preserve">олнения. Доработки по мотивированному отказу Заказчика производятся </w:t>
      </w:r>
      <w:r w:rsidR="00201E82">
        <w:t>Проектировщиком</w:t>
      </w:r>
      <w:r w:rsidRPr="00813623">
        <w:t xml:space="preserve"> своими силами и за свой собственный счет. Повторное предъявление и повторная приемка Работ после проведения доработок осуществляется в порядке, установленном для первоначальной приемки Работ;</w:t>
      </w:r>
    </w:p>
    <w:p w14:paraId="0663B3AA" w14:textId="33422C01" w:rsidR="002A342F" w:rsidRPr="00402D26" w:rsidRDefault="00813623" w:rsidP="002A342F">
      <w:pPr>
        <w:pStyle w:val="I"/>
      </w:pPr>
      <w:r>
        <w:lastRenderedPageBreak/>
        <w:t>6</w:t>
      </w:r>
      <w:r w:rsidR="002A342F" w:rsidRPr="00402D26">
        <w:t>. Ответственность Сторон.</w:t>
      </w:r>
    </w:p>
    <w:p w14:paraId="0663B3AB" w14:textId="1F3FF2C9" w:rsidR="002A342F" w:rsidRPr="00402D26" w:rsidRDefault="00813623" w:rsidP="002A342F">
      <w:pPr>
        <w:pStyle w:val="II"/>
      </w:pPr>
      <w:r>
        <w:t>6</w:t>
      </w:r>
      <w:r w:rsidR="002A342F" w:rsidRPr="00402D26">
        <w:t xml:space="preserve">.1. В случае нарушения </w:t>
      </w:r>
      <w:r w:rsidR="00201E82">
        <w:t>Проектировщиком</w:t>
      </w:r>
      <w:r w:rsidR="002A342F" w:rsidRPr="00402D26">
        <w:t xml:space="preserve"> </w:t>
      </w:r>
      <w:r w:rsidR="00105584" w:rsidRPr="00402D26">
        <w:t>сроков выполнения обязательств по Договору</w:t>
      </w:r>
      <w:r w:rsidR="002A342F" w:rsidRPr="00402D26">
        <w:t xml:space="preserve">, </w:t>
      </w:r>
      <w:r w:rsidR="00E345DF">
        <w:t>Проектировщик</w:t>
      </w:r>
      <w:r w:rsidR="00961587">
        <w:t xml:space="preserve"> выплачивает Заказчику</w:t>
      </w:r>
      <w:r w:rsidR="002A342F" w:rsidRPr="00402D26">
        <w:t xml:space="preserve"> пени в размере 0,1 % </w:t>
      </w:r>
      <w:r w:rsidR="00BF10E5">
        <w:t xml:space="preserve">(Ноль целых одна десятая процента) </w:t>
      </w:r>
      <w:r w:rsidR="002A342F" w:rsidRPr="00402D26">
        <w:t>от полной стоимости Договора за каждый календарный день просрочки;</w:t>
      </w:r>
    </w:p>
    <w:p w14:paraId="0663B3AC" w14:textId="763D3616" w:rsidR="002A342F" w:rsidRPr="00402D26" w:rsidRDefault="00813623" w:rsidP="002A342F">
      <w:pPr>
        <w:pStyle w:val="II"/>
      </w:pPr>
      <w:r>
        <w:t>6</w:t>
      </w:r>
      <w:r w:rsidR="002A342F" w:rsidRPr="00402D26">
        <w:t xml:space="preserve">.2. В случае нарушения Заказчиком сроков оплаты </w:t>
      </w:r>
      <w:r w:rsidR="00E345DF">
        <w:t>Проектировщик</w:t>
      </w:r>
      <w:r w:rsidR="002A342F" w:rsidRPr="00402D26">
        <w:t xml:space="preserve"> вправе потребовать от Заказчика уплаты пени в размере и на условиях, предусмотренных действующим законодательством Российской Федерации;</w:t>
      </w:r>
    </w:p>
    <w:p w14:paraId="0663B3AD" w14:textId="4F8AECB2" w:rsidR="002A342F" w:rsidRPr="00402D26" w:rsidRDefault="00813623" w:rsidP="002A342F">
      <w:pPr>
        <w:pStyle w:val="II"/>
      </w:pPr>
      <w:r>
        <w:t>6</w:t>
      </w:r>
      <w:r w:rsidR="002A342F" w:rsidRPr="00402D26">
        <w:t xml:space="preserve">.3. </w:t>
      </w:r>
      <w:r w:rsidR="00E345DF">
        <w:t>Проектировщик</w:t>
      </w:r>
      <w:r w:rsidR="002A342F" w:rsidRPr="00402D26">
        <w:t xml:space="preserve"> несет всю полноту ответственности за ненадлежащее качество выполненных Работ и соответствие их результатов нормам и требованиям действующих нормативных актов законодательства Российской Федерации;</w:t>
      </w:r>
    </w:p>
    <w:p w14:paraId="0663B3AE" w14:textId="4B148B77" w:rsidR="002A342F" w:rsidRPr="00402D26" w:rsidRDefault="00813623" w:rsidP="002A342F">
      <w:pPr>
        <w:pStyle w:val="II"/>
      </w:pPr>
      <w:r>
        <w:t>6</w:t>
      </w:r>
      <w:r w:rsidR="002A342F" w:rsidRPr="00402D26">
        <w:t xml:space="preserve">.4. </w:t>
      </w:r>
      <w:r w:rsidR="00E345DF">
        <w:t>Проектировщик</w:t>
      </w:r>
      <w:r w:rsidR="002A342F" w:rsidRPr="00402D26">
        <w:t xml:space="preserve"> несет ответственность за нарушение правил пожарной безопасности в помещениях, где осуществляется выполнение Работ, в соответствии со статьей 38 Федерального закона от 21.12.1994 №69-ФЗ «О пожарной безопасности»;</w:t>
      </w:r>
    </w:p>
    <w:p w14:paraId="0663B3AF" w14:textId="78E71B92" w:rsidR="002A342F" w:rsidRPr="00402D26" w:rsidRDefault="00813623" w:rsidP="002A342F">
      <w:pPr>
        <w:pStyle w:val="II"/>
      </w:pPr>
      <w:r>
        <w:t>6</w:t>
      </w:r>
      <w:r w:rsidR="002A342F" w:rsidRPr="00402D26">
        <w:t xml:space="preserve">.5. На </w:t>
      </w:r>
      <w:r w:rsidR="00E345DF">
        <w:t>Проектировщика</w:t>
      </w:r>
      <w:r w:rsidR="002A342F" w:rsidRPr="00402D26">
        <w:t xml:space="preserve"> возлагается вся полнота ответственности за неблагоприятные последствия, возникшие вследствие нарушения персоналом </w:t>
      </w:r>
      <w:r w:rsidR="00E345DF">
        <w:t>Проектировщика</w:t>
      </w:r>
      <w:r w:rsidR="002A342F" w:rsidRPr="00402D26">
        <w:t xml:space="preserve"> норм и требований информационной безопасности при выполнении Работ в интересах Заказчика;</w:t>
      </w:r>
    </w:p>
    <w:p w14:paraId="0663B3B3" w14:textId="700EB71F" w:rsidR="002A342F" w:rsidRDefault="00813623" w:rsidP="002A342F">
      <w:pPr>
        <w:pStyle w:val="II"/>
      </w:pPr>
      <w:r>
        <w:t>6</w:t>
      </w:r>
      <w:r w:rsidR="00BF10E5">
        <w:t>.</w:t>
      </w:r>
      <w:r>
        <w:t>6</w:t>
      </w:r>
      <w:r w:rsidR="002A342F" w:rsidRPr="00402D26">
        <w:t xml:space="preserve">. На </w:t>
      </w:r>
      <w:r w:rsidR="00E345DF">
        <w:t>Проектировщика</w:t>
      </w:r>
      <w:r w:rsidR="002A342F" w:rsidRPr="00402D26">
        <w:t xml:space="preserve"> возлагается вся полнота ответственности в соответствии с требованиями действующего законодательства Российской Федерации за использование в ходе проведения Работ и/или передачу Заказчику любых материальных и/или нематериальных объектов, обремененных</w:t>
      </w:r>
      <w:r w:rsidR="00A43DE3">
        <w:t xml:space="preserve"> любыми видами прав третьих лиц;</w:t>
      </w:r>
    </w:p>
    <w:p w14:paraId="7F941DB1" w14:textId="23643073" w:rsidR="00A43DE3" w:rsidRDefault="00A43DE3" w:rsidP="002A342F">
      <w:pPr>
        <w:pStyle w:val="II"/>
      </w:pPr>
      <w:r>
        <w:t>6</w:t>
      </w:r>
      <w:r w:rsidRPr="00A43DE3">
        <w:t>.</w:t>
      </w:r>
      <w:r>
        <w:t>7</w:t>
      </w:r>
      <w:r w:rsidRPr="00A43DE3">
        <w:t>. К отношениям Сторон по настоящему Договору не применяются нормы о начислении и выплате законных процентов, предусмотренных частью 1 ст. 317.1 Гражданского кодекса РФ;</w:t>
      </w:r>
    </w:p>
    <w:p w14:paraId="73E7A7D2" w14:textId="16CEF6C3" w:rsidR="00A43DE3" w:rsidRDefault="00A43DE3" w:rsidP="00A43DE3">
      <w:pPr>
        <w:pStyle w:val="II"/>
      </w:pPr>
      <w:r>
        <w:t xml:space="preserve">6.8. На </w:t>
      </w:r>
      <w:r w:rsidR="00703683">
        <w:t>Проектировщика</w:t>
      </w:r>
      <w:r>
        <w:t xml:space="preserve"> возлагается вся полнота ответственности в соответствии с требованиями действующего законодательства Российской Федерации за соблюдение персоналом </w:t>
      </w:r>
      <w:r w:rsidR="00703683">
        <w:t>Проектировщика</w:t>
      </w:r>
      <w:r>
        <w:t xml:space="preserve"> во время проведения Работ на объектах Заказчика: правил санитарии, санитарно-гигиенических норм и правил, а также мер предотвращения распространения болезней;</w:t>
      </w:r>
    </w:p>
    <w:p w14:paraId="612913CC" w14:textId="16E6DE86" w:rsidR="00A43DE3" w:rsidRDefault="00A43DE3" w:rsidP="00A43DE3">
      <w:pPr>
        <w:pStyle w:val="II"/>
      </w:pPr>
      <w:r>
        <w:t xml:space="preserve">6.9. На </w:t>
      </w:r>
      <w:r w:rsidR="00703683">
        <w:t>Проектировщика</w:t>
      </w:r>
      <w:r>
        <w:t xml:space="preserve"> возлагается вся полнота ответственности в соответствии с требованиями действующего законодательства Российской Федерации за выполнение персоналом </w:t>
      </w:r>
      <w:r w:rsidR="00703683">
        <w:t>Проектировщика</w:t>
      </w:r>
      <w:r>
        <w:t xml:space="preserve"> во время проведения Работ на объектах Заказчика: мероприятий по технике безопасности, охране труда и окружающей среды.</w:t>
      </w:r>
    </w:p>
    <w:p w14:paraId="0A5005A3" w14:textId="7948D306" w:rsidR="00A43DE3" w:rsidRPr="00402D26" w:rsidRDefault="00A43DE3" w:rsidP="00A43DE3">
      <w:pPr>
        <w:pStyle w:val="I"/>
      </w:pPr>
      <w:r>
        <w:t>7</w:t>
      </w:r>
      <w:r w:rsidRPr="00402D26">
        <w:t xml:space="preserve">. </w:t>
      </w:r>
      <w:r w:rsidRPr="00402D26">
        <w:rPr>
          <w:szCs w:val="26"/>
        </w:rPr>
        <w:t>Антикоррупционная оговорка</w:t>
      </w:r>
      <w:r w:rsidRPr="00402D26">
        <w:t>.</w:t>
      </w:r>
    </w:p>
    <w:p w14:paraId="3AF4FCC8" w14:textId="2FAC5331" w:rsidR="00A43DE3" w:rsidRPr="00402D26" w:rsidRDefault="00A43DE3" w:rsidP="00A43DE3">
      <w:pPr>
        <w:pStyle w:val="II"/>
      </w:pPr>
      <w:r>
        <w:t>7</w:t>
      </w:r>
      <w:r w:rsidRPr="00402D26">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639251D5" w14:textId="16D2A28D" w:rsidR="00A43DE3" w:rsidRPr="00402D26" w:rsidRDefault="00A43DE3" w:rsidP="00A43DE3">
      <w:pPr>
        <w:pStyle w:val="II"/>
      </w:pPr>
      <w:r>
        <w:t>7</w:t>
      </w:r>
      <w:r w:rsidRPr="00402D26">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7F5A35A9" w14:textId="3C9B4B97" w:rsidR="00A43DE3" w:rsidRPr="00402D26" w:rsidRDefault="00A43DE3" w:rsidP="00A43DE3">
      <w:pPr>
        <w:pStyle w:val="II"/>
      </w:pPr>
      <w:r>
        <w:lastRenderedPageBreak/>
        <w:t>7</w:t>
      </w:r>
      <w:r w:rsidRPr="00402D26">
        <w:t>.3. В случае возникновения у Стороны подозрений, что произошло или может произойти нарушен</w:t>
      </w:r>
      <w:r>
        <w:t xml:space="preserve">ие каких-либо положений п. п. </w:t>
      </w:r>
      <w:r w:rsidR="00DA3B70">
        <w:t>7</w:t>
      </w:r>
      <w:r>
        <w:t xml:space="preserve">.1 и </w:t>
      </w:r>
      <w:r w:rsidR="00DA3B70">
        <w:t>7</w:t>
      </w:r>
      <w:r w:rsidRPr="00402D26">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w:t>
      </w:r>
      <w:r>
        <w:t xml:space="preserve">ие каких-либо положений п. п. </w:t>
      </w:r>
      <w:r w:rsidR="00DA3B70">
        <w:t>7</w:t>
      </w:r>
      <w:r>
        <w:t xml:space="preserve">.1 и </w:t>
      </w:r>
      <w:r w:rsidR="00DA3B70">
        <w:t>7</w:t>
      </w:r>
      <w:r w:rsidRPr="00402D26">
        <w:t>.2 настоящего Договора другой Стороной, ее аффилированными лицами, работниками или посредниками;</w:t>
      </w:r>
    </w:p>
    <w:p w14:paraId="42C99A11" w14:textId="5C39E0AF" w:rsidR="00A43DE3" w:rsidRPr="00402D26" w:rsidRDefault="00A43DE3" w:rsidP="00A43DE3">
      <w:pPr>
        <w:pStyle w:val="II"/>
      </w:pPr>
      <w:r>
        <w:t>7</w:t>
      </w:r>
      <w:r w:rsidRPr="00402D26">
        <w:t>.4 Сторона, получившая уведомление о нарушен</w:t>
      </w:r>
      <w:r>
        <w:t xml:space="preserve">ии каких-либо положений п. п. </w:t>
      </w:r>
      <w:r w:rsidR="00DA3B70">
        <w:t>7</w:t>
      </w:r>
      <w:r>
        <w:t xml:space="preserve">.1 и </w:t>
      </w:r>
      <w:r w:rsidR="00DA3B70">
        <w:t>7</w:t>
      </w:r>
      <w:r w:rsidRPr="00402D26">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14:paraId="4B2859D0" w14:textId="4FA84DDE" w:rsidR="00A43DE3" w:rsidRPr="00402D26" w:rsidRDefault="00A43DE3" w:rsidP="00A43DE3">
      <w:pPr>
        <w:pStyle w:val="II"/>
      </w:pPr>
      <w:r>
        <w:t>7</w:t>
      </w:r>
      <w:r w:rsidRPr="00402D26">
        <w:t>.5. Стороны гарантируют осуществление надлежащего разбирательства по фак</w:t>
      </w:r>
      <w:r>
        <w:t xml:space="preserve">там нарушения положений п. п. </w:t>
      </w:r>
      <w:r w:rsidR="00DA3B70">
        <w:t>7</w:t>
      </w:r>
      <w:r>
        <w:t xml:space="preserve">.1 и </w:t>
      </w:r>
      <w:r w:rsidR="00DA3B70">
        <w:t>7</w:t>
      </w:r>
      <w:r w:rsidRPr="00402D26">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660A6005" w14:textId="5354141D" w:rsidR="00A43DE3" w:rsidRPr="00402D26" w:rsidRDefault="00A43DE3" w:rsidP="00A43DE3">
      <w:pPr>
        <w:pStyle w:val="II"/>
      </w:pPr>
      <w:r>
        <w:t>7</w:t>
      </w:r>
      <w:r w:rsidRPr="00402D26">
        <w:t>.6. В случае подтверждения факта нарушения о</w:t>
      </w:r>
      <w:r>
        <w:t xml:space="preserve">дной Стороной положений п. п. </w:t>
      </w:r>
      <w:r w:rsidR="00DA3B70">
        <w:t>7</w:t>
      </w:r>
      <w:r>
        <w:t xml:space="preserve">.1 и </w:t>
      </w:r>
      <w:r w:rsidR="00DA3B70">
        <w:t>7</w:t>
      </w:r>
      <w:r w:rsidRPr="00402D26">
        <w:t xml:space="preserve">.2 настоящего Договора и/или неполучения другой Стороной информации об итогах рассмотрения уведомления о </w:t>
      </w:r>
      <w:r>
        <w:t xml:space="preserve">нарушении в соответствии с п. </w:t>
      </w:r>
      <w:r w:rsidR="00E13D42">
        <w:t>7</w:t>
      </w:r>
      <w:r w:rsidRPr="00402D26">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p>
    <w:p w14:paraId="0663B3C2" w14:textId="20C68668" w:rsidR="002A342F" w:rsidRPr="00402D26" w:rsidRDefault="008C4496" w:rsidP="002A342F">
      <w:pPr>
        <w:pStyle w:val="I"/>
      </w:pPr>
      <w:r>
        <w:t>8</w:t>
      </w:r>
      <w:r w:rsidR="002A342F" w:rsidRPr="00402D26">
        <w:t>. Обстоятельства непреодолимой силы.</w:t>
      </w:r>
    </w:p>
    <w:p w14:paraId="0663B3C3" w14:textId="7E340CD7" w:rsidR="002A342F" w:rsidRPr="00402D26" w:rsidRDefault="008C4496" w:rsidP="002A342F">
      <w:pPr>
        <w:pStyle w:val="II"/>
      </w:pPr>
      <w:r>
        <w:t>8</w:t>
      </w:r>
      <w:r w:rsidR="002A342F" w:rsidRPr="00402D26">
        <w:t>.1.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663B3C4" w14:textId="321E96C2" w:rsidR="002A342F" w:rsidRPr="00402D26" w:rsidRDefault="008C4496" w:rsidP="002A342F">
      <w:pPr>
        <w:pStyle w:val="II"/>
      </w:pPr>
      <w:r>
        <w:t>8</w:t>
      </w:r>
      <w:r w:rsidR="002A342F" w:rsidRPr="00402D26">
        <w:t>.2. Свидетельство, выданное компетентным органом, является достаточным подтверждением наличия и продолжительности действия непреодолимой силы;</w:t>
      </w:r>
    </w:p>
    <w:p w14:paraId="0663B3C5" w14:textId="6BFDC973" w:rsidR="002A342F" w:rsidRPr="00402D26" w:rsidRDefault="008C4496" w:rsidP="002A342F">
      <w:pPr>
        <w:pStyle w:val="II"/>
      </w:pPr>
      <w:r>
        <w:t>8</w:t>
      </w:r>
      <w:r w:rsidR="002A342F" w:rsidRPr="00402D26">
        <w:t>.3.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14:paraId="0663B3C6" w14:textId="7C60A2D8" w:rsidR="002A342F" w:rsidRPr="00402D26" w:rsidRDefault="008C4496" w:rsidP="002A342F">
      <w:pPr>
        <w:pStyle w:val="I"/>
      </w:pPr>
      <w:r>
        <w:t>9</w:t>
      </w:r>
      <w:r w:rsidR="002A342F" w:rsidRPr="00402D26">
        <w:t xml:space="preserve">. </w:t>
      </w:r>
      <w:r w:rsidR="002A342F" w:rsidRPr="00402D26">
        <w:rPr>
          <w:szCs w:val="26"/>
        </w:rPr>
        <w:t>Условие Договора о порядке уступки требования по денежному обязательству</w:t>
      </w:r>
      <w:r w:rsidR="002A342F" w:rsidRPr="00402D26">
        <w:t>.</w:t>
      </w:r>
    </w:p>
    <w:p w14:paraId="0663B3C7" w14:textId="74D5B615" w:rsidR="002A342F" w:rsidRPr="00402D26" w:rsidRDefault="008C4496" w:rsidP="002A342F">
      <w:pPr>
        <w:pStyle w:val="II"/>
        <w:widowControl w:val="0"/>
      </w:pPr>
      <w:r>
        <w:t>9</w:t>
      </w:r>
      <w:r w:rsidR="002A342F" w:rsidRPr="00402D26">
        <w:t>.1. Заключение договора, предусматривающего уступку права требования по денежному обязательству (в том числе договора факторинга), возможно только по предварительному письменному согласию Заказчика;</w:t>
      </w:r>
    </w:p>
    <w:p w14:paraId="0663B3C8" w14:textId="5CB43FB6" w:rsidR="002A342F" w:rsidRPr="00402D26" w:rsidRDefault="008C4496" w:rsidP="002A342F">
      <w:pPr>
        <w:pStyle w:val="II"/>
      </w:pPr>
      <w:r>
        <w:lastRenderedPageBreak/>
        <w:t>9</w:t>
      </w:r>
      <w:r w:rsidR="002A342F" w:rsidRPr="00402D26">
        <w:t xml:space="preserve">.2. Заказчик должен быть уведомлен в письменной форме </w:t>
      </w:r>
      <w:r w:rsidR="00201E82">
        <w:t>Проектировщиком</w:t>
      </w:r>
      <w:r w:rsidR="002A342F" w:rsidRPr="00402D26">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договора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Заказчик вправе произвести по данному требованию платеж </w:t>
      </w:r>
      <w:r w:rsidR="00E345DF">
        <w:t>Проектировщику</w:t>
      </w:r>
      <w:r w:rsidR="002A342F" w:rsidRPr="00402D26">
        <w:t>, во исполнение своего обязательства перед последним;</w:t>
      </w:r>
    </w:p>
    <w:p w14:paraId="0663B3C9" w14:textId="3FAE6648" w:rsidR="002A342F" w:rsidRPr="00402D26" w:rsidRDefault="00FB5BD4" w:rsidP="002A342F">
      <w:pPr>
        <w:pStyle w:val="II"/>
      </w:pPr>
      <w:r>
        <w:t>9</w:t>
      </w:r>
      <w:r w:rsidR="002A342F" w:rsidRPr="00402D26">
        <w:t>.3. Заказчик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договора факторинга);</w:t>
      </w:r>
    </w:p>
    <w:p w14:paraId="0663B3CA" w14:textId="3A52A3DF" w:rsidR="002A342F" w:rsidRDefault="00FB5BD4" w:rsidP="002A342F">
      <w:pPr>
        <w:pStyle w:val="II"/>
      </w:pPr>
      <w:r>
        <w:t>9</w:t>
      </w:r>
      <w:r w:rsidR="002A342F" w:rsidRPr="00402D26">
        <w:t xml:space="preserve">.4. Исполнение денежного требования Заказчиком новому кредитору (в том числе финансовому агенту, фактору) освобождает Заказчика от соответствующего обязательства перед </w:t>
      </w:r>
      <w:r w:rsidR="00201E82">
        <w:t>Проектировщиком</w:t>
      </w:r>
      <w:r w:rsidR="002A342F" w:rsidRPr="00402D26">
        <w:t>.</w:t>
      </w:r>
    </w:p>
    <w:p w14:paraId="0F65653A" w14:textId="77777777" w:rsidR="004F06DD" w:rsidRPr="00402D26" w:rsidRDefault="004F06DD" w:rsidP="002A342F">
      <w:pPr>
        <w:pStyle w:val="II"/>
      </w:pPr>
    </w:p>
    <w:p w14:paraId="1AC5B018" w14:textId="0E9C44C6" w:rsidR="004F06DD" w:rsidRDefault="004F06DD" w:rsidP="006F4DA4">
      <w:pPr>
        <w:shd w:val="clear" w:color="auto" w:fill="FFFFFF"/>
        <w:suppressAutoHyphens/>
        <w:spacing w:after="0" w:line="240" w:lineRule="auto"/>
        <w:ind w:left="1701" w:hanging="567"/>
        <w:contextualSpacing w:val="0"/>
        <w:jc w:val="left"/>
        <w:rPr>
          <w:b/>
          <w:bCs/>
        </w:rPr>
      </w:pPr>
      <w:r>
        <w:rPr>
          <w:b/>
          <w:bCs/>
        </w:rPr>
        <w:t xml:space="preserve">10. </w:t>
      </w:r>
      <w:r w:rsidRPr="0089059E">
        <w:rPr>
          <w:b/>
          <w:bCs/>
        </w:rPr>
        <w:t>Конфиденциальность.</w:t>
      </w:r>
    </w:p>
    <w:p w14:paraId="1C070DB7" w14:textId="77777777" w:rsidR="006F4DA4" w:rsidRDefault="006F4DA4" w:rsidP="006F4DA4">
      <w:pPr>
        <w:shd w:val="clear" w:color="auto" w:fill="FFFFFF"/>
        <w:suppressAutoHyphens/>
        <w:spacing w:after="0" w:line="240" w:lineRule="auto"/>
        <w:ind w:left="709" w:hanging="709"/>
        <w:contextualSpacing w:val="0"/>
        <w:jc w:val="left"/>
        <w:rPr>
          <w:b/>
          <w:bCs/>
        </w:rPr>
      </w:pPr>
    </w:p>
    <w:p w14:paraId="07470BD6"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bookmarkStart w:id="0" w:name="_GoBack"/>
      <w:bookmarkEnd w:id="0"/>
    </w:p>
    <w:p w14:paraId="7FE799B8"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0B454A52"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6131F4D2"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4D1891A0"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4752AB63"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2ECB75F5"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114D4F95"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434125BD"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19922C77" w14:textId="77777777" w:rsidR="004F06DD" w:rsidRPr="004F06DD" w:rsidRDefault="004F06DD" w:rsidP="006F4DA4">
      <w:pPr>
        <w:pStyle w:val="af4"/>
        <w:numPr>
          <w:ilvl w:val="0"/>
          <w:numId w:val="4"/>
        </w:numPr>
        <w:spacing w:before="120" w:after="40" w:line="288" w:lineRule="auto"/>
        <w:ind w:left="709" w:right="140" w:hanging="709"/>
        <w:contextualSpacing/>
        <w:jc w:val="both"/>
        <w:rPr>
          <w:rFonts w:ascii="Times New Roman" w:hAnsi="Times New Roman"/>
          <w:vanish/>
          <w:szCs w:val="22"/>
          <w:lang w:bidi="en-US"/>
        </w:rPr>
      </w:pPr>
    </w:p>
    <w:p w14:paraId="27B36AB2" w14:textId="05C69314" w:rsidR="004F06DD" w:rsidRPr="004F06DD" w:rsidRDefault="004F06DD" w:rsidP="006F4DA4">
      <w:pPr>
        <w:pStyle w:val="af4"/>
        <w:numPr>
          <w:ilvl w:val="1"/>
          <w:numId w:val="4"/>
        </w:numPr>
        <w:spacing w:before="120" w:after="40" w:line="288" w:lineRule="auto"/>
        <w:ind w:left="709" w:right="140" w:hanging="709"/>
        <w:contextualSpacing/>
        <w:jc w:val="both"/>
        <w:rPr>
          <w:rFonts w:ascii="Times New Roman" w:hAnsi="Times New Roman"/>
          <w:szCs w:val="22"/>
          <w:lang w:bidi="en-US"/>
        </w:rPr>
      </w:pPr>
      <w:r w:rsidRPr="004F06DD">
        <w:rPr>
          <w:rFonts w:ascii="Times New Roman" w:hAnsi="Times New Roman"/>
          <w:szCs w:val="22"/>
          <w:lang w:bidi="en-US"/>
        </w:rPr>
        <w:t xml:space="preserve"> Информационная система ПАО «Самараэнерго» является объектом критической информационной инфраструктуры Российской Федерации, принадлежащим ПАО «Самараэнерго» на законном основании.</w:t>
      </w:r>
    </w:p>
    <w:p w14:paraId="2910E896" w14:textId="1BD2E254" w:rsidR="004F06DD" w:rsidRPr="004F06DD" w:rsidRDefault="006F4DA4" w:rsidP="006F4DA4">
      <w:pPr>
        <w:pStyle w:val="af4"/>
        <w:numPr>
          <w:ilvl w:val="1"/>
          <w:numId w:val="4"/>
        </w:numPr>
        <w:spacing w:before="120" w:after="40" w:line="288" w:lineRule="auto"/>
        <w:ind w:left="709" w:right="140" w:hanging="709"/>
        <w:contextualSpacing/>
        <w:jc w:val="both"/>
        <w:rPr>
          <w:rFonts w:ascii="Times New Roman" w:hAnsi="Times New Roman"/>
          <w:szCs w:val="22"/>
          <w:lang w:bidi="en-US"/>
        </w:rPr>
      </w:pPr>
      <w:r w:rsidRPr="006F4DA4">
        <w:rPr>
          <w:rFonts w:ascii="Times New Roman" w:hAnsi="Times New Roman"/>
          <w:szCs w:val="22"/>
          <w:lang w:bidi="en-US"/>
        </w:rPr>
        <w:t>Проектировщик</w:t>
      </w:r>
      <w:r w:rsidR="004F06DD" w:rsidRPr="004F06DD">
        <w:rPr>
          <w:rFonts w:ascii="Times New Roman" w:hAnsi="Times New Roman"/>
          <w:szCs w:val="22"/>
          <w:lang w:bidi="en-US"/>
        </w:rPr>
        <w:t xml:space="preserve"> информирован об уголовной ответственности за неправомерное воздействие на критическую информационную инфраструктуру Российской Федерации. </w:t>
      </w:r>
    </w:p>
    <w:p w14:paraId="038E41BE" w14:textId="42377603" w:rsidR="004F06DD" w:rsidRPr="004F06DD" w:rsidRDefault="004F06DD" w:rsidP="006F4DA4">
      <w:pPr>
        <w:pStyle w:val="af4"/>
        <w:numPr>
          <w:ilvl w:val="1"/>
          <w:numId w:val="4"/>
        </w:numPr>
        <w:spacing w:before="120" w:after="40" w:line="288" w:lineRule="auto"/>
        <w:ind w:left="709" w:right="140" w:hanging="709"/>
        <w:contextualSpacing/>
        <w:jc w:val="both"/>
        <w:rPr>
          <w:rFonts w:ascii="Times New Roman" w:hAnsi="Times New Roman"/>
          <w:szCs w:val="22"/>
          <w:lang w:bidi="en-US"/>
        </w:rPr>
      </w:pPr>
      <w:r w:rsidRPr="004F06DD">
        <w:rPr>
          <w:rFonts w:ascii="Times New Roman" w:hAnsi="Times New Roman"/>
          <w:szCs w:val="22"/>
          <w:lang w:bidi="en-US"/>
        </w:rPr>
        <w:t xml:space="preserve">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 </w:t>
      </w:r>
      <w:r w:rsidR="006F4DA4">
        <w:rPr>
          <w:rFonts w:ascii="Times New Roman" w:hAnsi="Times New Roman"/>
          <w:szCs w:val="22"/>
          <w:lang w:bidi="en-US"/>
        </w:rPr>
        <w:t>2 к Д</w:t>
      </w:r>
      <w:r w:rsidRPr="004F06DD">
        <w:rPr>
          <w:rFonts w:ascii="Times New Roman" w:hAnsi="Times New Roman"/>
          <w:szCs w:val="22"/>
          <w:lang w:bidi="en-US"/>
        </w:rPr>
        <w:t>оговору).</w:t>
      </w:r>
    </w:p>
    <w:p w14:paraId="62A1C3D2" w14:textId="77777777" w:rsidR="004F06DD" w:rsidRPr="0089059E" w:rsidRDefault="004F06DD" w:rsidP="006F4DA4">
      <w:pPr>
        <w:keepNext/>
        <w:numPr>
          <w:ilvl w:val="1"/>
          <w:numId w:val="4"/>
        </w:numPr>
        <w:suppressAutoHyphens/>
        <w:spacing w:before="120" w:after="40"/>
        <w:ind w:left="709" w:hanging="709"/>
        <w:rPr>
          <w:lang w:bidi="en-US"/>
        </w:rPr>
      </w:pPr>
      <w:r w:rsidRPr="0089059E">
        <w:rPr>
          <w:lang w:bidi="en-US"/>
        </w:rPr>
        <w:t xml:space="preserve">Задействованные сетевые порты, сетевые адреса, используемое программное обеспечение, в том числе версии, конфигурация и настройки используемого оборудования в АСКУЭ, а также аутентификационные и идентификационные данные для доступа к </w:t>
      </w:r>
      <w:r w:rsidRPr="0089059E">
        <w:rPr>
          <w:lang w:bidi="en-US"/>
        </w:rPr>
        <w:lastRenderedPageBreak/>
        <w:t>информационной инфраструктуры, ПУ, УСПД и другому оборудованию Заказчика, являются конфиденциальными данными.</w:t>
      </w:r>
    </w:p>
    <w:p w14:paraId="6BE2EB0B" w14:textId="1FEF64EA" w:rsidR="004F06DD" w:rsidRPr="0089059E" w:rsidRDefault="004F06DD" w:rsidP="006F4DA4">
      <w:pPr>
        <w:keepNext/>
        <w:numPr>
          <w:ilvl w:val="1"/>
          <w:numId w:val="4"/>
        </w:numPr>
        <w:suppressAutoHyphens/>
        <w:spacing w:before="120" w:after="40"/>
        <w:ind w:left="709" w:hanging="709"/>
        <w:rPr>
          <w:lang w:bidi="en-US"/>
        </w:rPr>
      </w:pPr>
      <w:r w:rsidRPr="0089059E">
        <w:rPr>
          <w:lang w:bidi="en-US"/>
        </w:rPr>
        <w:t xml:space="preserve">Доступ к конфиденциальной информации, переданной </w:t>
      </w:r>
      <w:r w:rsidR="00632207" w:rsidRPr="006F4DA4">
        <w:rPr>
          <w:lang w:bidi="en-US"/>
        </w:rPr>
        <w:t>Проектировщик</w:t>
      </w:r>
      <w:r w:rsidR="00632207">
        <w:rPr>
          <w:lang w:bidi="en-US"/>
        </w:rPr>
        <w:t>у</w:t>
      </w:r>
      <w:r w:rsidRPr="0089059E">
        <w:rPr>
          <w:lang w:bidi="en-US"/>
        </w:rPr>
        <w:t xml:space="preserve">, должен быть ограничен и контролироваться </w:t>
      </w:r>
      <w:r w:rsidR="00632207" w:rsidRPr="006F4DA4">
        <w:rPr>
          <w:lang w:bidi="en-US"/>
        </w:rPr>
        <w:t>Проектировщик</w:t>
      </w:r>
      <w:r w:rsidR="00632207">
        <w:rPr>
          <w:lang w:bidi="en-US"/>
        </w:rPr>
        <w:t>о</w:t>
      </w:r>
      <w:r w:rsidRPr="0089059E">
        <w:rPr>
          <w:lang w:bidi="en-US"/>
        </w:rPr>
        <w:t>м.</w:t>
      </w:r>
    </w:p>
    <w:p w14:paraId="124E1AFB" w14:textId="3248F994" w:rsidR="004F06DD" w:rsidRPr="004F06DD" w:rsidRDefault="004F06DD" w:rsidP="006F4DA4">
      <w:pPr>
        <w:keepNext/>
        <w:numPr>
          <w:ilvl w:val="1"/>
          <w:numId w:val="4"/>
        </w:numPr>
        <w:suppressAutoHyphens/>
        <w:spacing w:before="120" w:after="40"/>
        <w:ind w:left="709" w:hanging="709"/>
        <w:rPr>
          <w:lang w:bidi="en-US"/>
        </w:rPr>
      </w:pPr>
      <w:bookmarkStart w:id="1" w:name="_GoBack_Копия_1"/>
      <w:bookmarkEnd w:id="1"/>
      <w:r w:rsidRPr="004F06DD">
        <w:rPr>
          <w:lang w:bidi="en-US"/>
        </w:rPr>
        <w:t xml:space="preserve">Предусмотренные настоящим разделом договора обязательства Сторон в отношении конфиденциальной информации действуют в течение </w:t>
      </w:r>
      <w:r w:rsidR="006F4DA4">
        <w:rPr>
          <w:lang w:bidi="en-US"/>
        </w:rPr>
        <w:t>5</w:t>
      </w:r>
      <w:r w:rsidRPr="004F06DD">
        <w:rPr>
          <w:lang w:bidi="en-US"/>
        </w:rPr>
        <w:t xml:space="preserve"> лет после прекращения действия настоящего договора</w:t>
      </w:r>
    </w:p>
    <w:p w14:paraId="3DC1459E" w14:textId="52FB3F0C" w:rsidR="004F06DD" w:rsidRPr="004F06DD" w:rsidRDefault="00FB5BD4" w:rsidP="004F06DD">
      <w:pPr>
        <w:pStyle w:val="I"/>
      </w:pPr>
      <w:r>
        <w:t>1</w:t>
      </w:r>
      <w:r w:rsidR="008766A1">
        <w:t>1</w:t>
      </w:r>
      <w:r w:rsidR="002A342F" w:rsidRPr="00402D26">
        <w:t>. Заключительные положения.</w:t>
      </w:r>
    </w:p>
    <w:p w14:paraId="0663B3D3" w14:textId="01A80A1A" w:rsidR="00D64691" w:rsidRPr="00402D26" w:rsidRDefault="00FB5BD4" w:rsidP="00D64691">
      <w:pPr>
        <w:keepLines/>
        <w:spacing w:before="120" w:after="40"/>
        <w:ind w:left="567" w:hanging="567"/>
        <w:rPr>
          <w:lang w:bidi="en-US"/>
        </w:rPr>
      </w:pPr>
      <w:r>
        <w:rPr>
          <w:lang w:bidi="en-US"/>
        </w:rPr>
        <w:t>1</w:t>
      </w:r>
      <w:r w:rsidR="008766A1">
        <w:rPr>
          <w:lang w:bidi="en-US"/>
        </w:rPr>
        <w:t>1</w:t>
      </w:r>
      <w:r w:rsidR="00D64691" w:rsidRPr="00402D26">
        <w:rPr>
          <w:lang w:bidi="en-US"/>
        </w:rPr>
        <w:t>.1. Настоящий Договор подписан обеими Сторонами на русском языке в двух экземплярах, имеющих одинаковую юридическую силу, по одному экземпляру для каждой Стороны;</w:t>
      </w:r>
    </w:p>
    <w:p w14:paraId="0663B3D4" w14:textId="095D4DB9" w:rsidR="00D64691" w:rsidRPr="00402D26" w:rsidRDefault="00FB5BD4" w:rsidP="00D64691">
      <w:pPr>
        <w:keepLines/>
        <w:spacing w:before="120" w:after="40"/>
        <w:ind w:left="567" w:hanging="567"/>
        <w:rPr>
          <w:lang w:bidi="en-US"/>
        </w:rPr>
      </w:pPr>
      <w:r>
        <w:rPr>
          <w:lang w:bidi="en-US"/>
        </w:rPr>
        <w:t>1</w:t>
      </w:r>
      <w:r w:rsidR="008766A1">
        <w:rPr>
          <w:lang w:bidi="en-US"/>
        </w:rPr>
        <w:t>1</w:t>
      </w:r>
      <w:r w:rsidR="00D64691" w:rsidRPr="00402D26">
        <w:rPr>
          <w:lang w:bidi="en-US"/>
        </w:rPr>
        <w:t>.2. 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Договора;</w:t>
      </w:r>
    </w:p>
    <w:p w14:paraId="0663B3D5" w14:textId="51CF9950" w:rsidR="00D64691" w:rsidRDefault="00FB5BD4" w:rsidP="00D64691">
      <w:pPr>
        <w:keepLines/>
        <w:spacing w:before="120" w:after="40"/>
        <w:ind w:left="567" w:hanging="567"/>
        <w:rPr>
          <w:lang w:bidi="en-US"/>
        </w:rPr>
      </w:pPr>
      <w:r>
        <w:rPr>
          <w:lang w:bidi="en-US"/>
        </w:rPr>
        <w:t>1</w:t>
      </w:r>
      <w:r w:rsidR="008766A1">
        <w:rPr>
          <w:lang w:bidi="en-US"/>
        </w:rPr>
        <w:t>1</w:t>
      </w:r>
      <w:r w:rsidR="00D64691" w:rsidRPr="00402D26">
        <w:rPr>
          <w:lang w:bidi="en-US"/>
        </w:rPr>
        <w:t>.3. Если любое положение настоящего Договора будет сочтено противоречащим любому приложению или дополнительному соглашению к настоящему Договора, превалирующими будут являться положения приложений и/или дополнительных соглашений к настоящему Договору;</w:t>
      </w:r>
    </w:p>
    <w:p w14:paraId="251C6847" w14:textId="2818E100" w:rsidR="00522B40" w:rsidRDefault="00522B40" w:rsidP="00522B40">
      <w:pPr>
        <w:keepLines/>
        <w:spacing w:before="120" w:after="40"/>
        <w:ind w:left="567" w:hanging="567"/>
        <w:rPr>
          <w:lang w:bidi="en-US"/>
        </w:rPr>
      </w:pPr>
      <w:r>
        <w:rPr>
          <w:lang w:bidi="en-US"/>
        </w:rPr>
        <w:t>1</w:t>
      </w:r>
      <w:r w:rsidR="008766A1">
        <w:rPr>
          <w:lang w:bidi="en-US"/>
        </w:rPr>
        <w:t>1</w:t>
      </w:r>
      <w:r>
        <w:rPr>
          <w:lang w:bidi="en-US"/>
        </w:rPr>
        <w:t xml:space="preserve">.4. </w:t>
      </w:r>
      <w:r w:rsidRPr="00402D26">
        <w:rPr>
          <w:lang w:bidi="en-US"/>
        </w:rPr>
        <w:t xml:space="preserve">Если любое положение настоящего Договора будет сочтено противоречащим </w:t>
      </w:r>
      <w:r w:rsidR="00E236DE">
        <w:rPr>
          <w:lang w:bidi="en-US"/>
        </w:rPr>
        <w:t>требованиям</w:t>
      </w:r>
      <w:r>
        <w:rPr>
          <w:lang w:bidi="en-US"/>
        </w:rPr>
        <w:t xml:space="preserve"> Заказчика</w:t>
      </w:r>
      <w:r w:rsidR="00DE44C2">
        <w:rPr>
          <w:lang w:bidi="en-US"/>
        </w:rPr>
        <w:t>, выраженным</w:t>
      </w:r>
      <w:r>
        <w:rPr>
          <w:lang w:bidi="en-US"/>
        </w:rPr>
        <w:t xml:space="preserve"> в процессе реализации настоящего Договора</w:t>
      </w:r>
      <w:r w:rsidR="006F4DA4">
        <w:rPr>
          <w:lang w:bidi="en-US"/>
        </w:rPr>
        <w:t>,</w:t>
      </w:r>
      <w:r w:rsidR="00DE44C2" w:rsidRPr="00DE44C2">
        <w:rPr>
          <w:lang w:bidi="en-US"/>
        </w:rPr>
        <w:t xml:space="preserve"> </w:t>
      </w:r>
      <w:r w:rsidR="00E236DE">
        <w:rPr>
          <w:lang w:bidi="en-US"/>
        </w:rPr>
        <w:t>приоритетными</w:t>
      </w:r>
      <w:r w:rsidR="00DE44C2" w:rsidRPr="00402D26">
        <w:rPr>
          <w:lang w:bidi="en-US"/>
        </w:rPr>
        <w:t xml:space="preserve"> будут </w:t>
      </w:r>
      <w:r w:rsidR="00E236DE">
        <w:rPr>
          <w:lang w:bidi="en-US"/>
        </w:rPr>
        <w:t>надлежащим образом оформленные</w:t>
      </w:r>
      <w:r w:rsidR="00DE44C2" w:rsidRPr="00402D26">
        <w:rPr>
          <w:lang w:bidi="en-US"/>
        </w:rPr>
        <w:t xml:space="preserve"> </w:t>
      </w:r>
      <w:r w:rsidR="00E236DE">
        <w:rPr>
          <w:lang w:bidi="en-US"/>
        </w:rPr>
        <w:t>требования</w:t>
      </w:r>
      <w:r w:rsidR="00DE44C2">
        <w:rPr>
          <w:lang w:bidi="en-US"/>
        </w:rPr>
        <w:t xml:space="preserve"> Заказчика;</w:t>
      </w:r>
    </w:p>
    <w:p w14:paraId="75D79FF1" w14:textId="1FF213C8" w:rsidR="009C4EEA" w:rsidRDefault="00522B40" w:rsidP="00D64691">
      <w:pPr>
        <w:keepLines/>
        <w:spacing w:before="120" w:after="40"/>
        <w:ind w:left="567" w:hanging="567"/>
        <w:rPr>
          <w:lang w:bidi="en-US"/>
        </w:rPr>
      </w:pPr>
      <w:r>
        <w:rPr>
          <w:lang w:bidi="en-US"/>
        </w:rPr>
        <w:t>1</w:t>
      </w:r>
      <w:r w:rsidR="008766A1">
        <w:rPr>
          <w:lang w:bidi="en-US"/>
        </w:rPr>
        <w:t>1</w:t>
      </w:r>
      <w:r>
        <w:rPr>
          <w:lang w:bidi="en-US"/>
        </w:rPr>
        <w:t>.5</w:t>
      </w:r>
      <w:r w:rsidR="00D64691" w:rsidRPr="00402D26">
        <w:rPr>
          <w:lang w:bidi="en-US"/>
        </w:rPr>
        <w:t xml:space="preserve">. </w:t>
      </w:r>
      <w:r w:rsidR="009C4EEA">
        <w:rPr>
          <w:lang w:bidi="en-US"/>
        </w:rPr>
        <w:t>Проектировщик, заключая настоящий Договор, осознанно принимает, признает и понимает, что все необходимые доработки, и/или добавления и/или изменения и/или расширения к Работам по настоящему Договору будут производится иждивением Проектировщика, его силами и за его собственный счет;</w:t>
      </w:r>
    </w:p>
    <w:p w14:paraId="0663B3D7" w14:textId="06955ADC" w:rsidR="00D64691" w:rsidRPr="00402D26" w:rsidRDefault="008766A1" w:rsidP="00D64691">
      <w:pPr>
        <w:keepLines/>
        <w:spacing w:before="120" w:after="40"/>
        <w:ind w:left="567" w:hanging="567"/>
        <w:rPr>
          <w:lang w:bidi="en-US"/>
        </w:rPr>
      </w:pPr>
      <w:r>
        <w:rPr>
          <w:lang w:bidi="en-US"/>
        </w:rPr>
        <w:t>11</w:t>
      </w:r>
      <w:r w:rsidR="009C4EEA">
        <w:rPr>
          <w:lang w:bidi="en-US"/>
        </w:rPr>
        <w:t xml:space="preserve">.6. </w:t>
      </w:r>
      <w:r w:rsidR="00D64691" w:rsidRPr="00402D26">
        <w:rPr>
          <w:lang w:bidi="en-US"/>
        </w:rPr>
        <w:t>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10 (Десять) рабочих дней они будут подлежать разрешению в Арбитражном суде Самарской области;</w:t>
      </w:r>
    </w:p>
    <w:p w14:paraId="0663B3D8" w14:textId="473FA36E" w:rsidR="00D64691" w:rsidRPr="00402D26" w:rsidRDefault="00522B40" w:rsidP="00D64691">
      <w:pPr>
        <w:keepLines/>
        <w:spacing w:before="120" w:after="40"/>
        <w:ind w:left="567" w:hanging="567"/>
        <w:rPr>
          <w:lang w:bidi="en-US"/>
        </w:rPr>
      </w:pPr>
      <w:r>
        <w:rPr>
          <w:lang w:bidi="en-US"/>
        </w:rPr>
        <w:t>1</w:t>
      </w:r>
      <w:r w:rsidR="008766A1">
        <w:rPr>
          <w:lang w:bidi="en-US"/>
        </w:rPr>
        <w:t>1</w:t>
      </w:r>
      <w:r>
        <w:rPr>
          <w:lang w:bidi="en-US"/>
        </w:rPr>
        <w:t>.</w:t>
      </w:r>
      <w:r w:rsidR="009C4EEA">
        <w:rPr>
          <w:lang w:bidi="en-US"/>
        </w:rPr>
        <w:t>7</w:t>
      </w:r>
      <w:r w:rsidR="00D64691" w:rsidRPr="00402D26">
        <w:rPr>
          <w:lang w:bidi="en-US"/>
        </w:rPr>
        <w:t>. Никакие изменения настоящего Договора не будут иметь юридическую силу, если они не выполнены в письменной форме и не подписаны полномочными представителями Сторон;</w:t>
      </w:r>
    </w:p>
    <w:p w14:paraId="0663B3D9" w14:textId="5125591A" w:rsidR="00D64691" w:rsidRPr="00402D26" w:rsidRDefault="00522B40" w:rsidP="00D64691">
      <w:pPr>
        <w:keepLines/>
        <w:spacing w:before="120" w:after="40"/>
        <w:ind w:left="567" w:hanging="567"/>
        <w:rPr>
          <w:lang w:bidi="en-US"/>
        </w:rPr>
      </w:pPr>
      <w:r>
        <w:rPr>
          <w:lang w:bidi="en-US"/>
        </w:rPr>
        <w:t>1</w:t>
      </w:r>
      <w:r w:rsidR="008766A1">
        <w:rPr>
          <w:lang w:bidi="en-US"/>
        </w:rPr>
        <w:t>1</w:t>
      </w:r>
      <w:r>
        <w:rPr>
          <w:lang w:bidi="en-US"/>
        </w:rPr>
        <w:t>.</w:t>
      </w:r>
      <w:r w:rsidR="009C4EEA">
        <w:rPr>
          <w:lang w:bidi="en-US"/>
        </w:rPr>
        <w:t>8</w:t>
      </w:r>
      <w:r w:rsidR="00C165C2">
        <w:rPr>
          <w:lang w:bidi="en-US"/>
        </w:rPr>
        <w:t xml:space="preserve">. </w:t>
      </w:r>
      <w:r w:rsidR="00D64691" w:rsidRPr="00402D26">
        <w:rPr>
          <w:lang w:bidi="en-US"/>
        </w:rPr>
        <w:t>Любые уведомления, запросы, требования и другие сообщения, разрешенные или необходимые по настоящему Договору, должны быть выполнены в письменной форме.</w:t>
      </w:r>
    </w:p>
    <w:p w14:paraId="0663B3DA" w14:textId="11E3891A" w:rsidR="00D64691" w:rsidRPr="00402D26" w:rsidRDefault="00FB5BD4" w:rsidP="00D64691">
      <w:pPr>
        <w:keepLines/>
        <w:spacing w:before="120" w:after="40"/>
        <w:ind w:left="567" w:hanging="567"/>
        <w:rPr>
          <w:lang w:bidi="en-US"/>
        </w:rPr>
      </w:pPr>
      <w:r>
        <w:rPr>
          <w:lang w:bidi="en-US"/>
        </w:rPr>
        <w:t>1</w:t>
      </w:r>
      <w:r w:rsidR="008766A1">
        <w:rPr>
          <w:lang w:bidi="en-US"/>
        </w:rPr>
        <w:t>1</w:t>
      </w:r>
      <w:r w:rsidR="00D64691" w:rsidRPr="00402D26">
        <w:rPr>
          <w:lang w:bidi="en-US"/>
        </w:rPr>
        <w:t>.</w:t>
      </w:r>
      <w:r w:rsidR="009C4EEA">
        <w:rPr>
          <w:lang w:bidi="en-US"/>
        </w:rPr>
        <w:t>9</w:t>
      </w:r>
      <w:r w:rsidR="00D64691" w:rsidRPr="00402D26">
        <w:rPr>
          <w:lang w:bidi="en-US"/>
        </w:rPr>
        <w:t>. К настоящему Договору прилагаются и являются неотъемлемой его частью:</w:t>
      </w:r>
    </w:p>
    <w:p w14:paraId="0663B3DB" w14:textId="0145B0D8" w:rsidR="00AA68FE" w:rsidRDefault="00FB5BD4" w:rsidP="00A03D64">
      <w:pPr>
        <w:pStyle w:val="III"/>
        <w:rPr>
          <w:lang w:val="ru-RU"/>
        </w:rPr>
      </w:pPr>
      <w:r>
        <w:rPr>
          <w:lang w:val="ru-RU"/>
        </w:rPr>
        <w:t>1</w:t>
      </w:r>
      <w:r w:rsidR="008766A1">
        <w:rPr>
          <w:lang w:val="ru-RU"/>
        </w:rPr>
        <w:t>1</w:t>
      </w:r>
      <w:r w:rsidR="00B8226C" w:rsidRPr="00402D26">
        <w:rPr>
          <w:lang w:val="ru-RU"/>
        </w:rPr>
        <w:t>.</w:t>
      </w:r>
      <w:r w:rsidR="009C4EEA">
        <w:rPr>
          <w:lang w:val="ru-RU"/>
        </w:rPr>
        <w:t>9</w:t>
      </w:r>
      <w:r w:rsidR="00D33B67" w:rsidRPr="00402D26">
        <w:rPr>
          <w:lang w:val="ru-RU"/>
        </w:rPr>
        <w:t xml:space="preserve">.1. </w:t>
      </w:r>
      <w:r w:rsidR="00B8226C" w:rsidRPr="00402D26">
        <w:rPr>
          <w:lang w:val="ru-RU"/>
        </w:rPr>
        <w:t>Приложение №1</w:t>
      </w:r>
      <w:r w:rsidR="00BC310C">
        <w:rPr>
          <w:lang w:val="ru-RU"/>
        </w:rPr>
        <w:t>.</w:t>
      </w:r>
      <w:r w:rsidR="00B8226C" w:rsidRPr="00402D26">
        <w:rPr>
          <w:lang w:val="ru-RU"/>
        </w:rPr>
        <w:t xml:space="preserve"> </w:t>
      </w:r>
      <w:r w:rsidR="00A43DE3">
        <w:rPr>
          <w:lang w:val="ru-RU"/>
        </w:rPr>
        <w:t>Техническое Задание</w:t>
      </w:r>
      <w:r w:rsidR="00AA68FE" w:rsidRPr="00402D26">
        <w:rPr>
          <w:lang w:val="ru-RU"/>
        </w:rPr>
        <w:t>;</w:t>
      </w:r>
    </w:p>
    <w:p w14:paraId="368FC187" w14:textId="1DEA276B" w:rsidR="00364DB5" w:rsidRPr="00364DB5" w:rsidRDefault="00364DB5" w:rsidP="00364DB5">
      <w:pPr>
        <w:pStyle w:val="III"/>
        <w:rPr>
          <w:lang w:val="ru-RU"/>
        </w:rPr>
      </w:pPr>
      <w:r w:rsidRPr="00364DB5">
        <w:rPr>
          <w:lang w:val="ru-RU"/>
        </w:rPr>
        <w:t>1</w:t>
      </w:r>
      <w:r w:rsidR="008766A1">
        <w:rPr>
          <w:lang w:val="ru-RU"/>
        </w:rPr>
        <w:t>1</w:t>
      </w:r>
      <w:r w:rsidRPr="00364DB5">
        <w:rPr>
          <w:lang w:val="ru-RU"/>
        </w:rPr>
        <w:t>.</w:t>
      </w:r>
      <w:r w:rsidR="009C4EEA">
        <w:rPr>
          <w:lang w:val="ru-RU"/>
        </w:rPr>
        <w:t>9</w:t>
      </w:r>
      <w:r w:rsidRPr="00364DB5">
        <w:rPr>
          <w:lang w:val="ru-RU"/>
        </w:rPr>
        <w:t>.2. Приложение №2. Соглашение о конфиденциальности;</w:t>
      </w:r>
    </w:p>
    <w:p w14:paraId="33CF3393" w14:textId="4388F107" w:rsidR="00364DB5" w:rsidRDefault="00364DB5" w:rsidP="00364DB5">
      <w:pPr>
        <w:pStyle w:val="III"/>
        <w:rPr>
          <w:lang w:val="ru-RU"/>
        </w:rPr>
      </w:pPr>
      <w:r w:rsidRPr="00364DB5">
        <w:rPr>
          <w:lang w:val="ru-RU"/>
        </w:rPr>
        <w:t>1</w:t>
      </w:r>
      <w:r w:rsidR="008766A1">
        <w:rPr>
          <w:lang w:val="ru-RU"/>
        </w:rPr>
        <w:t>1</w:t>
      </w:r>
      <w:r w:rsidRPr="00364DB5">
        <w:rPr>
          <w:lang w:val="ru-RU"/>
        </w:rPr>
        <w:t>.</w:t>
      </w:r>
      <w:r w:rsidR="009C4EEA">
        <w:rPr>
          <w:lang w:val="ru-RU"/>
        </w:rPr>
        <w:t>9</w:t>
      </w:r>
      <w:r w:rsidRPr="00364DB5">
        <w:rPr>
          <w:lang w:val="ru-RU"/>
        </w:rPr>
        <w:t>.3. Приложение №3. Порядок оформления запроса физического доступа н</w:t>
      </w:r>
      <w:r>
        <w:rPr>
          <w:lang w:val="ru-RU"/>
        </w:rPr>
        <w:t>а территорию ПАО «Самараэнерго».</w:t>
      </w:r>
    </w:p>
    <w:p w14:paraId="45610DA4" w14:textId="36DE91D5" w:rsidR="005B6B1B" w:rsidRDefault="005B6B1B" w:rsidP="005B6B1B">
      <w:pPr>
        <w:pStyle w:val="III"/>
        <w:rPr>
          <w:lang w:val="ru-RU"/>
        </w:rPr>
      </w:pPr>
      <w:r>
        <w:rPr>
          <w:lang w:val="ru-RU"/>
        </w:rPr>
        <w:t>11</w:t>
      </w:r>
      <w:r w:rsidRPr="00402D26">
        <w:rPr>
          <w:lang w:val="ru-RU"/>
        </w:rPr>
        <w:t>.</w:t>
      </w:r>
      <w:r>
        <w:rPr>
          <w:lang w:val="ru-RU"/>
        </w:rPr>
        <w:t>9</w:t>
      </w:r>
      <w:r w:rsidRPr="00402D26">
        <w:rPr>
          <w:lang w:val="ru-RU"/>
        </w:rPr>
        <w:t>.</w:t>
      </w:r>
      <w:r>
        <w:rPr>
          <w:lang w:val="ru-RU"/>
        </w:rPr>
        <w:t>4</w:t>
      </w:r>
      <w:r w:rsidRPr="00402D26">
        <w:rPr>
          <w:lang w:val="ru-RU"/>
        </w:rPr>
        <w:t>. Приложение №</w:t>
      </w:r>
      <w:r>
        <w:rPr>
          <w:lang w:val="ru-RU"/>
        </w:rPr>
        <w:t>4</w:t>
      </w:r>
      <w:r w:rsidR="00BC310C">
        <w:rPr>
          <w:lang w:val="ru-RU"/>
        </w:rPr>
        <w:t>.</w:t>
      </w:r>
      <w:r w:rsidRPr="00402D26">
        <w:rPr>
          <w:lang w:val="ru-RU"/>
        </w:rPr>
        <w:t xml:space="preserve"> </w:t>
      </w:r>
      <w:r w:rsidR="00F336CF" w:rsidRPr="00F336CF">
        <w:rPr>
          <w:lang w:val="ru-RU"/>
        </w:rPr>
        <w:t>Акт сдачи-приемки выполненных работ</w:t>
      </w:r>
      <w:r w:rsidRPr="00402D26">
        <w:rPr>
          <w:lang w:val="ru-RU"/>
        </w:rPr>
        <w:t>;</w:t>
      </w:r>
    </w:p>
    <w:p w14:paraId="77937135" w14:textId="77777777" w:rsidR="005B6B1B" w:rsidRPr="00402D26" w:rsidRDefault="005B6B1B" w:rsidP="00364DB5">
      <w:pPr>
        <w:pStyle w:val="III"/>
        <w:rPr>
          <w:lang w:val="ru-RU"/>
        </w:rPr>
      </w:pPr>
    </w:p>
    <w:p w14:paraId="4128DA8D" w14:textId="714D7B71" w:rsidR="008766A1" w:rsidRPr="008766A1" w:rsidRDefault="00B2586E" w:rsidP="008766A1">
      <w:pPr>
        <w:pStyle w:val="I"/>
      </w:pPr>
      <w:r w:rsidRPr="00402D26">
        <w:lastRenderedPageBreak/>
        <w:t>1</w:t>
      </w:r>
      <w:r w:rsidR="008766A1">
        <w:t>2</w:t>
      </w:r>
      <w:r w:rsidR="00AA68FE" w:rsidRPr="00402D26">
        <w:t>. Адреса, реквизиты и подписи сторон.</w:t>
      </w:r>
    </w:p>
    <w:tbl>
      <w:tblPr>
        <w:tblStyle w:val="12"/>
        <w:tblW w:w="9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95"/>
      </w:tblGrid>
      <w:tr w:rsidR="000A2BB3" w:rsidRPr="00B15C6E" w14:paraId="094A449F" w14:textId="77777777" w:rsidTr="000A2BB3">
        <w:trPr>
          <w:trHeight w:val="7248"/>
        </w:trPr>
        <w:tc>
          <w:tcPr>
            <w:tcW w:w="4678" w:type="dxa"/>
          </w:tcPr>
          <w:p w14:paraId="53468F16" w14:textId="77777777" w:rsidR="000A2BB3" w:rsidRPr="00B15C6E" w:rsidRDefault="000A2BB3" w:rsidP="00BC26E1">
            <w:pPr>
              <w:spacing w:line="240" w:lineRule="auto"/>
              <w:ind w:firstLine="0"/>
              <w:contextualSpacing w:val="0"/>
              <w:jc w:val="center"/>
              <w:rPr>
                <w:b/>
                <w:sz w:val="22"/>
              </w:rPr>
            </w:pPr>
            <w:r w:rsidRPr="00B15C6E">
              <w:rPr>
                <w:b/>
                <w:sz w:val="22"/>
              </w:rPr>
              <w:t>Заказчик</w:t>
            </w:r>
          </w:p>
          <w:p w14:paraId="54EC24F8" w14:textId="77777777" w:rsidR="000A2BB3" w:rsidRPr="00B15C6E" w:rsidRDefault="000A2BB3" w:rsidP="00BC26E1">
            <w:pPr>
              <w:spacing w:line="240" w:lineRule="auto"/>
              <w:ind w:firstLine="0"/>
              <w:contextualSpacing w:val="0"/>
              <w:rPr>
                <w:sz w:val="22"/>
              </w:rPr>
            </w:pPr>
            <w:r w:rsidRPr="00B15C6E">
              <w:rPr>
                <w:sz w:val="22"/>
              </w:rPr>
              <w:t>Наименование полное: Публичное акционерное общество энергетики и электрификации «Самараэнерго»</w:t>
            </w:r>
          </w:p>
          <w:p w14:paraId="0253201B" w14:textId="77777777" w:rsidR="000A2BB3" w:rsidRPr="00B15C6E" w:rsidRDefault="000A2BB3" w:rsidP="00BC26E1">
            <w:pPr>
              <w:spacing w:line="240" w:lineRule="auto"/>
              <w:ind w:firstLine="0"/>
              <w:contextualSpacing w:val="0"/>
              <w:rPr>
                <w:sz w:val="22"/>
              </w:rPr>
            </w:pPr>
            <w:r w:rsidRPr="00B15C6E">
              <w:rPr>
                <w:sz w:val="22"/>
              </w:rPr>
              <w:t>Наименование сокращенное: ПАО «Самараэнерго»</w:t>
            </w:r>
          </w:p>
          <w:p w14:paraId="4A034F66" w14:textId="77777777" w:rsidR="000A2BB3" w:rsidRPr="00B15C6E" w:rsidRDefault="000A2BB3" w:rsidP="00BC26E1">
            <w:pPr>
              <w:spacing w:line="240" w:lineRule="auto"/>
              <w:ind w:firstLine="0"/>
              <w:contextualSpacing w:val="0"/>
              <w:rPr>
                <w:sz w:val="22"/>
              </w:rPr>
            </w:pPr>
            <w:r w:rsidRPr="00B15C6E">
              <w:rPr>
                <w:sz w:val="22"/>
              </w:rPr>
              <w:t>Адрес полный из ЕГРЮЛ: 443079, область Самарская, город Самара, проезд Георгия Митирева, дом 9</w:t>
            </w:r>
          </w:p>
          <w:p w14:paraId="7C09E09C" w14:textId="77777777" w:rsidR="000A2BB3" w:rsidRPr="00B15C6E" w:rsidRDefault="000A2BB3" w:rsidP="00BC26E1">
            <w:pPr>
              <w:spacing w:line="240" w:lineRule="auto"/>
              <w:ind w:firstLine="0"/>
              <w:contextualSpacing w:val="0"/>
              <w:rPr>
                <w:sz w:val="22"/>
              </w:rPr>
            </w:pPr>
            <w:r w:rsidRPr="00B15C6E">
              <w:rPr>
                <w:sz w:val="22"/>
              </w:rPr>
              <w:t>Адрес почтовый для корреспонденции: 443079, Российская Федерация, город Самара, проезд Георгия Митирева, дом 9</w:t>
            </w:r>
          </w:p>
          <w:p w14:paraId="21FAA860" w14:textId="1188E073" w:rsidR="000A2BB3" w:rsidRPr="00B15C6E" w:rsidRDefault="009E396B" w:rsidP="00BC26E1">
            <w:pPr>
              <w:spacing w:line="240" w:lineRule="auto"/>
              <w:ind w:firstLine="0"/>
              <w:contextualSpacing w:val="0"/>
              <w:rPr>
                <w:sz w:val="22"/>
              </w:rPr>
            </w:pPr>
            <w:r>
              <w:rPr>
                <w:sz w:val="22"/>
              </w:rPr>
              <w:t>Телефон: (8-846) 340-39-21</w:t>
            </w:r>
          </w:p>
          <w:p w14:paraId="281A2D57" w14:textId="77777777" w:rsidR="000A2BB3" w:rsidRPr="00B15C6E" w:rsidRDefault="000A2BB3" w:rsidP="00BC26E1">
            <w:pPr>
              <w:spacing w:line="240" w:lineRule="auto"/>
              <w:ind w:firstLine="0"/>
              <w:contextualSpacing w:val="0"/>
              <w:rPr>
                <w:sz w:val="22"/>
              </w:rPr>
            </w:pPr>
            <w:r w:rsidRPr="00B15C6E">
              <w:rPr>
                <w:sz w:val="22"/>
              </w:rPr>
              <w:t>ИНН 6315222985, КПП 997650001,</w:t>
            </w:r>
          </w:p>
          <w:p w14:paraId="0F4A1A81" w14:textId="77777777" w:rsidR="000A2BB3" w:rsidRPr="00B15C6E" w:rsidRDefault="000A2BB3" w:rsidP="00BC26E1">
            <w:pPr>
              <w:spacing w:line="240" w:lineRule="auto"/>
              <w:ind w:firstLine="0"/>
              <w:contextualSpacing w:val="0"/>
              <w:rPr>
                <w:sz w:val="22"/>
              </w:rPr>
            </w:pPr>
            <w:r w:rsidRPr="00B15C6E">
              <w:rPr>
                <w:sz w:val="22"/>
              </w:rPr>
              <w:t>ОГРН 1026300956131, ОКПО 00102504</w:t>
            </w:r>
          </w:p>
          <w:p w14:paraId="28E78DAC" w14:textId="77777777" w:rsidR="000A2BB3" w:rsidRPr="00B15C6E" w:rsidRDefault="000A2BB3" w:rsidP="00BC26E1">
            <w:pPr>
              <w:spacing w:line="240" w:lineRule="auto"/>
              <w:ind w:firstLine="0"/>
              <w:contextualSpacing w:val="0"/>
              <w:rPr>
                <w:sz w:val="22"/>
              </w:rPr>
            </w:pPr>
            <w:r w:rsidRPr="00B15C6E">
              <w:rPr>
                <w:sz w:val="22"/>
              </w:rPr>
              <w:t>р\с 40702810054400031730</w:t>
            </w:r>
          </w:p>
          <w:p w14:paraId="5632CBE9" w14:textId="77777777" w:rsidR="000A2BB3" w:rsidRPr="00B15C6E" w:rsidRDefault="000A2BB3" w:rsidP="00BC26E1">
            <w:pPr>
              <w:spacing w:line="240" w:lineRule="auto"/>
              <w:ind w:firstLine="0"/>
              <w:contextualSpacing w:val="0"/>
              <w:rPr>
                <w:sz w:val="22"/>
              </w:rPr>
            </w:pPr>
            <w:r w:rsidRPr="00B15C6E">
              <w:rPr>
                <w:sz w:val="22"/>
              </w:rPr>
              <w:t>в Поволжском банке</w:t>
            </w:r>
          </w:p>
          <w:p w14:paraId="75C58DF8" w14:textId="77777777" w:rsidR="000A2BB3" w:rsidRPr="00B15C6E" w:rsidRDefault="000A2BB3" w:rsidP="00BC26E1">
            <w:pPr>
              <w:spacing w:line="240" w:lineRule="auto"/>
              <w:ind w:firstLine="0"/>
              <w:contextualSpacing w:val="0"/>
              <w:rPr>
                <w:sz w:val="22"/>
              </w:rPr>
            </w:pPr>
            <w:r w:rsidRPr="00B15C6E">
              <w:rPr>
                <w:sz w:val="22"/>
              </w:rPr>
              <w:t xml:space="preserve">ПАО «Сбербанк России», </w:t>
            </w:r>
          </w:p>
          <w:p w14:paraId="36E46B9D" w14:textId="77777777" w:rsidR="000A2BB3" w:rsidRPr="00B15C6E" w:rsidRDefault="000A2BB3" w:rsidP="00BC26E1">
            <w:pPr>
              <w:spacing w:line="240" w:lineRule="auto"/>
              <w:ind w:firstLine="0"/>
              <w:contextualSpacing w:val="0"/>
              <w:rPr>
                <w:sz w:val="22"/>
              </w:rPr>
            </w:pPr>
            <w:r w:rsidRPr="00B15C6E">
              <w:rPr>
                <w:sz w:val="22"/>
              </w:rPr>
              <w:t>БИК 043601607,</w:t>
            </w:r>
          </w:p>
          <w:p w14:paraId="74013E13" w14:textId="77777777" w:rsidR="000A2BB3" w:rsidRPr="00B15C6E" w:rsidRDefault="000A2BB3" w:rsidP="00BC26E1">
            <w:pPr>
              <w:spacing w:line="240" w:lineRule="auto"/>
              <w:ind w:firstLine="0"/>
              <w:contextualSpacing w:val="0"/>
              <w:rPr>
                <w:sz w:val="22"/>
              </w:rPr>
            </w:pPr>
            <w:r w:rsidRPr="00B15C6E">
              <w:rPr>
                <w:sz w:val="22"/>
              </w:rPr>
              <w:t>к\с30101810200000000607</w:t>
            </w:r>
          </w:p>
          <w:p w14:paraId="6EB74926" w14:textId="77777777" w:rsidR="000A2BB3" w:rsidRPr="00B15C6E" w:rsidRDefault="000A2BB3" w:rsidP="00BC26E1">
            <w:pPr>
              <w:spacing w:line="240" w:lineRule="auto"/>
              <w:ind w:firstLine="0"/>
              <w:contextualSpacing w:val="0"/>
              <w:rPr>
                <w:sz w:val="22"/>
              </w:rPr>
            </w:pPr>
          </w:p>
          <w:p w14:paraId="087E2687" w14:textId="77777777" w:rsidR="000A2BB3" w:rsidRPr="00B15C6E" w:rsidRDefault="000A2BB3" w:rsidP="00BC26E1">
            <w:pPr>
              <w:spacing w:line="240" w:lineRule="auto"/>
              <w:ind w:firstLine="0"/>
              <w:contextualSpacing w:val="0"/>
              <w:rPr>
                <w:sz w:val="22"/>
              </w:rPr>
            </w:pPr>
            <w:r w:rsidRPr="00B15C6E">
              <w:rPr>
                <w:sz w:val="22"/>
              </w:rPr>
              <w:t>Заместитель генерального директора</w:t>
            </w:r>
          </w:p>
          <w:p w14:paraId="6A98B5EC" w14:textId="77777777" w:rsidR="000A2BB3" w:rsidRPr="00B15C6E" w:rsidRDefault="000A2BB3" w:rsidP="00BC26E1">
            <w:pPr>
              <w:spacing w:line="240" w:lineRule="auto"/>
              <w:ind w:firstLine="0"/>
              <w:contextualSpacing w:val="0"/>
              <w:rPr>
                <w:sz w:val="22"/>
              </w:rPr>
            </w:pPr>
            <w:r w:rsidRPr="00B15C6E">
              <w:rPr>
                <w:sz w:val="22"/>
              </w:rPr>
              <w:t xml:space="preserve">по техническим вопросам и информационным технологиям </w:t>
            </w:r>
          </w:p>
          <w:p w14:paraId="7F88175E" w14:textId="77777777" w:rsidR="000A2BB3" w:rsidRPr="00B15C6E" w:rsidRDefault="000A2BB3" w:rsidP="00BC26E1">
            <w:pPr>
              <w:spacing w:line="240" w:lineRule="auto"/>
              <w:ind w:firstLine="0"/>
              <w:contextualSpacing w:val="0"/>
              <w:rPr>
                <w:sz w:val="22"/>
              </w:rPr>
            </w:pPr>
            <w:r w:rsidRPr="00B15C6E">
              <w:rPr>
                <w:sz w:val="22"/>
              </w:rPr>
              <w:t>___________________  Р.Л. Шуман</w:t>
            </w:r>
          </w:p>
          <w:p w14:paraId="22F55BEC" w14:textId="77777777" w:rsidR="000A2BB3" w:rsidRPr="00B15C6E" w:rsidRDefault="000A2BB3" w:rsidP="00BC26E1">
            <w:pPr>
              <w:spacing w:line="240" w:lineRule="auto"/>
              <w:ind w:firstLine="0"/>
              <w:contextualSpacing w:val="0"/>
              <w:jc w:val="left"/>
              <w:rPr>
                <w:sz w:val="22"/>
              </w:rPr>
            </w:pPr>
            <w:r w:rsidRPr="00B15C6E">
              <w:rPr>
                <w:sz w:val="22"/>
              </w:rPr>
              <w:t>м.п.</w:t>
            </w:r>
          </w:p>
        </w:tc>
        <w:tc>
          <w:tcPr>
            <w:tcW w:w="4895" w:type="dxa"/>
          </w:tcPr>
          <w:p w14:paraId="39D4406E" w14:textId="40E8BDDE" w:rsidR="000A2BB3" w:rsidRPr="00B15C6E" w:rsidRDefault="002268D3" w:rsidP="000A2BB3">
            <w:pPr>
              <w:keepNext/>
              <w:spacing w:before="120" w:after="0" w:line="240" w:lineRule="auto"/>
              <w:ind w:left="318" w:firstLine="0"/>
              <w:contextualSpacing w:val="0"/>
              <w:jc w:val="center"/>
              <w:rPr>
                <w:b/>
                <w:sz w:val="22"/>
              </w:rPr>
            </w:pPr>
            <w:r>
              <w:rPr>
                <w:b/>
                <w:sz w:val="22"/>
              </w:rPr>
              <w:t>Проектировщик</w:t>
            </w:r>
          </w:p>
          <w:p w14:paraId="1EB891AE" w14:textId="77777777" w:rsidR="000A2BB3" w:rsidRPr="00B15C6E" w:rsidRDefault="000A2BB3" w:rsidP="000A2BB3">
            <w:pPr>
              <w:spacing w:line="240" w:lineRule="auto"/>
              <w:ind w:left="318" w:firstLine="0"/>
              <w:contextualSpacing w:val="0"/>
              <w:rPr>
                <w:sz w:val="22"/>
              </w:rPr>
            </w:pPr>
          </w:p>
          <w:p w14:paraId="29B99242" w14:textId="77777777" w:rsidR="000A2BB3" w:rsidRPr="00B15C6E" w:rsidRDefault="000A2BB3" w:rsidP="000A2BB3">
            <w:pPr>
              <w:spacing w:line="240" w:lineRule="auto"/>
              <w:ind w:left="318" w:firstLine="0"/>
              <w:contextualSpacing w:val="0"/>
              <w:rPr>
                <w:sz w:val="22"/>
              </w:rPr>
            </w:pPr>
          </w:p>
          <w:p w14:paraId="4F2CC3D8" w14:textId="77777777" w:rsidR="000A2BB3" w:rsidRPr="00B15C6E" w:rsidRDefault="000A2BB3" w:rsidP="000A2BB3">
            <w:pPr>
              <w:spacing w:line="240" w:lineRule="auto"/>
              <w:ind w:left="318" w:firstLine="0"/>
              <w:contextualSpacing w:val="0"/>
              <w:rPr>
                <w:sz w:val="22"/>
              </w:rPr>
            </w:pPr>
          </w:p>
          <w:p w14:paraId="03621575" w14:textId="77777777" w:rsidR="000A2BB3" w:rsidRPr="00B15C6E" w:rsidRDefault="000A2BB3" w:rsidP="000A2BB3">
            <w:pPr>
              <w:spacing w:line="240" w:lineRule="auto"/>
              <w:ind w:left="318" w:firstLine="0"/>
              <w:contextualSpacing w:val="0"/>
              <w:rPr>
                <w:sz w:val="22"/>
              </w:rPr>
            </w:pPr>
          </w:p>
          <w:p w14:paraId="64DDD0C4" w14:textId="77777777" w:rsidR="000A2BB3" w:rsidRPr="00B15C6E" w:rsidRDefault="000A2BB3" w:rsidP="000A2BB3">
            <w:pPr>
              <w:spacing w:line="240" w:lineRule="auto"/>
              <w:ind w:left="318" w:firstLine="0"/>
              <w:contextualSpacing w:val="0"/>
              <w:rPr>
                <w:sz w:val="22"/>
              </w:rPr>
            </w:pPr>
          </w:p>
          <w:p w14:paraId="2C9ECFF0" w14:textId="77777777" w:rsidR="000A2BB3" w:rsidRPr="00B15C6E" w:rsidRDefault="000A2BB3" w:rsidP="000A2BB3">
            <w:pPr>
              <w:spacing w:line="240" w:lineRule="auto"/>
              <w:ind w:left="318" w:firstLine="0"/>
              <w:contextualSpacing w:val="0"/>
              <w:rPr>
                <w:sz w:val="22"/>
              </w:rPr>
            </w:pPr>
          </w:p>
          <w:p w14:paraId="639BF0C5" w14:textId="77777777" w:rsidR="000A2BB3" w:rsidRPr="00B15C6E" w:rsidRDefault="000A2BB3" w:rsidP="000A2BB3">
            <w:pPr>
              <w:spacing w:line="240" w:lineRule="auto"/>
              <w:ind w:left="318" w:firstLine="0"/>
              <w:contextualSpacing w:val="0"/>
              <w:rPr>
                <w:sz w:val="22"/>
              </w:rPr>
            </w:pPr>
          </w:p>
          <w:p w14:paraId="70709373" w14:textId="77777777" w:rsidR="000A2BB3" w:rsidRPr="00B15C6E" w:rsidRDefault="000A2BB3" w:rsidP="000A2BB3">
            <w:pPr>
              <w:spacing w:line="240" w:lineRule="auto"/>
              <w:ind w:left="318" w:firstLine="0"/>
              <w:contextualSpacing w:val="0"/>
              <w:rPr>
                <w:sz w:val="22"/>
              </w:rPr>
            </w:pPr>
          </w:p>
          <w:p w14:paraId="29D59379" w14:textId="77777777" w:rsidR="000A2BB3" w:rsidRPr="00B15C6E" w:rsidRDefault="000A2BB3" w:rsidP="000A2BB3">
            <w:pPr>
              <w:spacing w:line="240" w:lineRule="auto"/>
              <w:ind w:left="318" w:firstLine="0"/>
              <w:contextualSpacing w:val="0"/>
              <w:rPr>
                <w:sz w:val="22"/>
              </w:rPr>
            </w:pPr>
          </w:p>
          <w:p w14:paraId="018743A1" w14:textId="77777777" w:rsidR="000A2BB3" w:rsidRPr="00B15C6E" w:rsidRDefault="000A2BB3" w:rsidP="000A2BB3">
            <w:pPr>
              <w:spacing w:line="240" w:lineRule="auto"/>
              <w:ind w:left="318" w:firstLine="0"/>
              <w:contextualSpacing w:val="0"/>
              <w:rPr>
                <w:sz w:val="22"/>
              </w:rPr>
            </w:pPr>
          </w:p>
          <w:p w14:paraId="3D3A3395" w14:textId="77777777" w:rsidR="000A2BB3" w:rsidRPr="00B15C6E" w:rsidRDefault="000A2BB3" w:rsidP="000A2BB3">
            <w:pPr>
              <w:spacing w:line="240" w:lineRule="auto"/>
              <w:ind w:left="318" w:firstLine="0"/>
              <w:contextualSpacing w:val="0"/>
              <w:rPr>
                <w:sz w:val="22"/>
              </w:rPr>
            </w:pPr>
          </w:p>
          <w:p w14:paraId="7CD9A887" w14:textId="77777777" w:rsidR="000A2BB3" w:rsidRPr="00B15C6E" w:rsidRDefault="000A2BB3" w:rsidP="000A2BB3">
            <w:pPr>
              <w:spacing w:line="240" w:lineRule="auto"/>
              <w:ind w:left="318" w:firstLine="0"/>
              <w:contextualSpacing w:val="0"/>
              <w:rPr>
                <w:sz w:val="22"/>
              </w:rPr>
            </w:pPr>
          </w:p>
          <w:p w14:paraId="452340B3" w14:textId="77777777" w:rsidR="000A2BB3" w:rsidRPr="00B15C6E" w:rsidRDefault="000A2BB3" w:rsidP="000A2BB3">
            <w:pPr>
              <w:spacing w:line="240" w:lineRule="auto"/>
              <w:ind w:left="318" w:firstLine="0"/>
              <w:contextualSpacing w:val="0"/>
              <w:rPr>
                <w:sz w:val="22"/>
              </w:rPr>
            </w:pPr>
          </w:p>
          <w:p w14:paraId="68D3ABED" w14:textId="77777777" w:rsidR="000A2BB3" w:rsidRPr="00B15C6E" w:rsidRDefault="000A2BB3" w:rsidP="000A2BB3">
            <w:pPr>
              <w:spacing w:line="240" w:lineRule="auto"/>
              <w:ind w:left="318" w:firstLine="0"/>
              <w:contextualSpacing w:val="0"/>
              <w:rPr>
                <w:sz w:val="22"/>
              </w:rPr>
            </w:pPr>
          </w:p>
          <w:p w14:paraId="1B7786D4" w14:textId="77777777" w:rsidR="000A2BB3" w:rsidRPr="00B15C6E" w:rsidRDefault="000A2BB3" w:rsidP="000A2BB3">
            <w:pPr>
              <w:spacing w:line="240" w:lineRule="auto"/>
              <w:ind w:left="318" w:firstLine="0"/>
              <w:contextualSpacing w:val="0"/>
              <w:rPr>
                <w:sz w:val="22"/>
              </w:rPr>
            </w:pPr>
          </w:p>
          <w:p w14:paraId="537C43CA" w14:textId="77777777" w:rsidR="000A2BB3" w:rsidRPr="00B15C6E" w:rsidRDefault="000A2BB3" w:rsidP="000A2BB3">
            <w:pPr>
              <w:spacing w:line="240" w:lineRule="auto"/>
              <w:ind w:left="318" w:firstLine="0"/>
              <w:contextualSpacing w:val="0"/>
              <w:rPr>
                <w:sz w:val="22"/>
              </w:rPr>
            </w:pPr>
          </w:p>
          <w:p w14:paraId="61416EE1" w14:textId="77777777" w:rsidR="000A2BB3" w:rsidRPr="00B15C6E" w:rsidRDefault="000A2BB3" w:rsidP="000A2BB3">
            <w:pPr>
              <w:spacing w:line="240" w:lineRule="auto"/>
              <w:ind w:left="318" w:firstLine="0"/>
              <w:contextualSpacing w:val="0"/>
              <w:rPr>
                <w:sz w:val="22"/>
              </w:rPr>
            </w:pPr>
          </w:p>
          <w:p w14:paraId="2647870E" w14:textId="77777777" w:rsidR="000A2BB3" w:rsidRPr="00B15C6E" w:rsidRDefault="000A2BB3" w:rsidP="000A2BB3">
            <w:pPr>
              <w:spacing w:line="240" w:lineRule="auto"/>
              <w:ind w:left="318" w:firstLine="0"/>
              <w:contextualSpacing w:val="0"/>
              <w:rPr>
                <w:sz w:val="22"/>
              </w:rPr>
            </w:pPr>
          </w:p>
          <w:p w14:paraId="2114EB58" w14:textId="77777777" w:rsidR="000A2BB3" w:rsidRPr="00B15C6E" w:rsidRDefault="000A2BB3" w:rsidP="000A2BB3">
            <w:pPr>
              <w:spacing w:line="240" w:lineRule="auto"/>
              <w:ind w:left="318" w:firstLine="0"/>
              <w:contextualSpacing w:val="0"/>
              <w:rPr>
                <w:sz w:val="22"/>
              </w:rPr>
            </w:pPr>
          </w:p>
          <w:p w14:paraId="3A955ED8" w14:textId="77777777" w:rsidR="000A2BB3" w:rsidRPr="00B15C6E" w:rsidRDefault="000A2BB3" w:rsidP="000A2BB3">
            <w:pPr>
              <w:spacing w:line="240" w:lineRule="auto"/>
              <w:ind w:left="318" w:firstLine="0"/>
              <w:contextualSpacing w:val="0"/>
              <w:rPr>
                <w:sz w:val="22"/>
              </w:rPr>
            </w:pPr>
            <w:r w:rsidRPr="00B15C6E">
              <w:rPr>
                <w:sz w:val="22"/>
              </w:rPr>
              <w:t>_________________________</w:t>
            </w:r>
          </w:p>
          <w:p w14:paraId="0F645013" w14:textId="77777777" w:rsidR="000A2BB3" w:rsidRPr="00B15C6E" w:rsidRDefault="000A2BB3" w:rsidP="000A2BB3">
            <w:pPr>
              <w:spacing w:line="240" w:lineRule="auto"/>
              <w:ind w:left="318" w:firstLine="0"/>
              <w:contextualSpacing w:val="0"/>
              <w:rPr>
                <w:sz w:val="22"/>
              </w:rPr>
            </w:pPr>
          </w:p>
          <w:p w14:paraId="1660A6F2" w14:textId="77777777" w:rsidR="000A2BB3" w:rsidRPr="00B15C6E" w:rsidRDefault="000A2BB3" w:rsidP="000A2BB3">
            <w:pPr>
              <w:spacing w:line="240" w:lineRule="auto"/>
              <w:ind w:left="318" w:firstLine="0"/>
              <w:contextualSpacing w:val="0"/>
              <w:rPr>
                <w:sz w:val="22"/>
              </w:rPr>
            </w:pPr>
            <w:r w:rsidRPr="00B15C6E">
              <w:rPr>
                <w:sz w:val="22"/>
              </w:rPr>
              <w:t>__________________ /__________/</w:t>
            </w:r>
          </w:p>
          <w:p w14:paraId="14F154AE" w14:textId="77777777" w:rsidR="000A2BB3" w:rsidRPr="00B15C6E" w:rsidRDefault="000A2BB3" w:rsidP="000A2BB3">
            <w:pPr>
              <w:spacing w:line="240" w:lineRule="auto"/>
              <w:ind w:left="318" w:firstLine="0"/>
              <w:contextualSpacing w:val="0"/>
              <w:rPr>
                <w:sz w:val="22"/>
              </w:rPr>
            </w:pPr>
            <w:r w:rsidRPr="00B15C6E">
              <w:rPr>
                <w:sz w:val="22"/>
              </w:rPr>
              <w:t xml:space="preserve">               м. п.</w:t>
            </w:r>
          </w:p>
        </w:tc>
      </w:tr>
    </w:tbl>
    <w:p w14:paraId="0663B40C" w14:textId="77777777" w:rsidR="008F1A45" w:rsidRPr="00402D26" w:rsidRDefault="008F1A45" w:rsidP="000A2BB3">
      <w:pPr>
        <w:ind w:firstLine="0"/>
        <w:rPr>
          <w:lang w:bidi="en-US"/>
        </w:rPr>
      </w:pPr>
    </w:p>
    <w:p w14:paraId="6F8ABE38" w14:textId="12B1AFB4" w:rsidR="003D2C74" w:rsidRDefault="003D2C74" w:rsidP="00670194"/>
    <w:p w14:paraId="3413106C" w14:textId="77777777" w:rsidR="001B2642" w:rsidRDefault="001B2642" w:rsidP="00670194"/>
    <w:p w14:paraId="4ED5382D" w14:textId="2FA7E731" w:rsidR="00A074B4" w:rsidRDefault="00A074B4">
      <w:pPr>
        <w:spacing w:after="0" w:line="240" w:lineRule="auto"/>
        <w:ind w:firstLine="0"/>
        <w:contextualSpacing w:val="0"/>
        <w:jc w:val="left"/>
      </w:pPr>
      <w:r>
        <w:br w:type="page"/>
      </w:r>
    </w:p>
    <w:p w14:paraId="5FDD9555" w14:textId="77777777" w:rsidR="00A43DE3" w:rsidRPr="00BE0481" w:rsidRDefault="00A43DE3" w:rsidP="00A43DE3">
      <w:pPr>
        <w:pStyle w:val="w1"/>
      </w:pPr>
      <w:r w:rsidRPr="00BE0481">
        <w:lastRenderedPageBreak/>
        <w:t>Приложение №</w:t>
      </w:r>
      <w:r>
        <w:t xml:space="preserve">1 </w:t>
      </w:r>
      <w:r w:rsidRPr="00BE0481">
        <w:t>к Договору № ___ от «__» _________202__ года</w:t>
      </w:r>
    </w:p>
    <w:p w14:paraId="52B6BA44" w14:textId="6F97E1D6" w:rsidR="00A43DE3" w:rsidRPr="00A04CD4" w:rsidRDefault="00A43DE3" w:rsidP="00A43DE3">
      <w:pPr>
        <w:pStyle w:val="w"/>
      </w:pPr>
      <w:r>
        <w:t>Техническое задание</w:t>
      </w:r>
      <w:r w:rsidR="00703683">
        <w:t>.</w:t>
      </w:r>
    </w:p>
    <w:p w14:paraId="2CDAAA14" w14:textId="77777777" w:rsidR="00BC26E1" w:rsidRPr="001037DC" w:rsidRDefault="00BC26E1" w:rsidP="00BC26E1">
      <w:pPr>
        <w:pStyle w:val="I"/>
      </w:pPr>
      <w:r>
        <w:t xml:space="preserve">1. </w:t>
      </w:r>
      <w:r w:rsidRPr="00F81D3D">
        <w:t>Общие сведения</w:t>
      </w:r>
      <w:r>
        <w:t>.</w:t>
      </w:r>
    </w:p>
    <w:p w14:paraId="5BBB9D20" w14:textId="110042D6" w:rsidR="00BC26E1" w:rsidRPr="000E0918" w:rsidRDefault="00BC26E1" w:rsidP="00BC26E1">
      <w:pPr>
        <w:pStyle w:val="II"/>
      </w:pPr>
      <w:r>
        <w:t xml:space="preserve">1.1. </w:t>
      </w:r>
      <w:r w:rsidR="000E18D8">
        <w:t xml:space="preserve">Выполнение работ </w:t>
      </w:r>
      <w:r w:rsidR="00F42D38" w:rsidRPr="00D42F0A">
        <w:t>по проектированию центра обработки данных в бизнес-центре, расположенном по адресу: г. Самара, ул. Ново-Садовая 106</w:t>
      </w:r>
      <w:r w:rsidR="00F42D38" w:rsidRPr="00F81D3D">
        <w:t xml:space="preserve">, литера </w:t>
      </w:r>
      <w:r w:rsidR="00F42D38" w:rsidRPr="00283C19">
        <w:t>КК1К2</w:t>
      </w:r>
      <w:r w:rsidR="00F42D38" w:rsidRPr="00F81D3D">
        <w:t>, этаж 2, помещение 25</w:t>
      </w:r>
      <w:r w:rsidR="00F42D38" w:rsidRPr="00402D26">
        <w:t xml:space="preserve"> </w:t>
      </w:r>
      <w:r>
        <w:t>в составе и объеме, определяемых настоящим документом;</w:t>
      </w:r>
    </w:p>
    <w:p w14:paraId="4787C8FD" w14:textId="77777777" w:rsidR="00BC26E1" w:rsidRDefault="00BC26E1" w:rsidP="00BC26E1">
      <w:pPr>
        <w:pStyle w:val="II"/>
      </w:pPr>
      <w:r>
        <w:t>1.2. Настоящее Техническое Задание, в том числе, определяет техническую концепцию инженерной инфраструктуры серверного помещения и содержит предварительные (эскизные) технические решения составляющих ее инженерных систем;</w:t>
      </w:r>
    </w:p>
    <w:p w14:paraId="3F366F1F" w14:textId="77777777" w:rsidR="00BC26E1" w:rsidRPr="002D5DAF" w:rsidRDefault="00BC26E1" w:rsidP="00BC26E1">
      <w:pPr>
        <w:pStyle w:val="II"/>
      </w:pPr>
      <w:r w:rsidRPr="002D5DAF">
        <w:t xml:space="preserve">1.3. Перечень </w:t>
      </w:r>
      <w:r>
        <w:t xml:space="preserve">основных </w:t>
      </w:r>
      <w:r w:rsidRPr="002D5DAF">
        <w:t>инженерных систем к проектированию:</w:t>
      </w:r>
    </w:p>
    <w:p w14:paraId="2651D09B" w14:textId="77777777" w:rsidR="00BC26E1" w:rsidRPr="00F81D3D" w:rsidRDefault="00BC26E1" w:rsidP="00BC26E1">
      <w:pPr>
        <w:pStyle w:val="III"/>
        <w:rPr>
          <w:lang w:val="ru-RU"/>
        </w:rPr>
      </w:pPr>
      <w:r>
        <w:rPr>
          <w:lang w:val="ru-RU"/>
        </w:rPr>
        <w:t xml:space="preserve">1.3.1. </w:t>
      </w:r>
      <w:r w:rsidRPr="00F81D3D">
        <w:rPr>
          <w:lang w:val="ru-RU"/>
        </w:rPr>
        <w:t xml:space="preserve">Система </w:t>
      </w:r>
      <w:r>
        <w:rPr>
          <w:lang w:val="ru-RU"/>
        </w:rPr>
        <w:t>электроснабжения. Питающих фидеров: 2 (Два) каждый из которых: к</w:t>
      </w:r>
      <w:r w:rsidRPr="00F81D3D">
        <w:rPr>
          <w:lang w:val="ru-RU"/>
        </w:rPr>
        <w:t>атегори</w:t>
      </w:r>
      <w:r>
        <w:rPr>
          <w:lang w:val="ru-RU"/>
        </w:rPr>
        <w:t>и</w:t>
      </w:r>
      <w:r w:rsidRPr="00F81D3D">
        <w:rPr>
          <w:lang w:val="ru-RU"/>
        </w:rPr>
        <w:t xml:space="preserve"> надежнос</w:t>
      </w:r>
      <w:r>
        <w:rPr>
          <w:lang w:val="ru-RU"/>
        </w:rPr>
        <w:t xml:space="preserve">ти электроснабжения: </w:t>
      </w:r>
      <w:r>
        <w:t>III</w:t>
      </w:r>
      <w:r>
        <w:rPr>
          <w:lang w:val="ru-RU"/>
        </w:rPr>
        <w:t xml:space="preserve"> (Три), </w:t>
      </w:r>
      <w:r w:rsidRPr="009F0EA6">
        <w:rPr>
          <w:lang w:val="ru-RU"/>
        </w:rPr>
        <w:t>автомат</w:t>
      </w:r>
      <w:r>
        <w:rPr>
          <w:lang w:val="ru-RU"/>
        </w:rPr>
        <w:t>ов</w:t>
      </w:r>
      <w:r w:rsidRPr="009F0EA6">
        <w:rPr>
          <w:lang w:val="ru-RU"/>
        </w:rPr>
        <w:t xml:space="preserve"> ввода резерва (АВР)</w:t>
      </w:r>
      <w:r>
        <w:rPr>
          <w:lang w:val="ru-RU"/>
        </w:rPr>
        <w:t>: 2 (Два)</w:t>
      </w:r>
      <w:r w:rsidRPr="00F81D3D">
        <w:rPr>
          <w:lang w:val="ru-RU"/>
        </w:rPr>
        <w:t>;</w:t>
      </w:r>
    </w:p>
    <w:p w14:paraId="2BBC83B5" w14:textId="77777777" w:rsidR="00BC26E1" w:rsidRPr="00F81D3D" w:rsidRDefault="00BC26E1" w:rsidP="00BC26E1">
      <w:pPr>
        <w:pStyle w:val="III"/>
        <w:rPr>
          <w:lang w:val="ru-RU"/>
        </w:rPr>
      </w:pPr>
      <w:r>
        <w:rPr>
          <w:lang w:val="ru-RU"/>
        </w:rPr>
        <w:t xml:space="preserve">1.3.2. </w:t>
      </w:r>
      <w:r w:rsidRPr="00F81D3D">
        <w:rPr>
          <w:lang w:val="ru-RU"/>
        </w:rPr>
        <w:t>Система бесперебойного электропитания</w:t>
      </w:r>
      <w:r>
        <w:rPr>
          <w:lang w:val="ru-RU"/>
        </w:rPr>
        <w:t>. Уровень резервирования: «2</w:t>
      </w:r>
      <w:r w:rsidRPr="00B96C9A">
        <w:rPr>
          <w:lang w:val="ru-RU"/>
        </w:rPr>
        <w:t>(</w:t>
      </w:r>
      <w:r>
        <w:t>N</w:t>
      </w:r>
      <w:r>
        <w:rPr>
          <w:lang w:val="ru-RU"/>
        </w:rPr>
        <w:t>+2)»</w:t>
      </w:r>
      <w:r w:rsidRPr="00F81D3D">
        <w:rPr>
          <w:lang w:val="ru-RU"/>
        </w:rPr>
        <w:t xml:space="preserve">; </w:t>
      </w:r>
    </w:p>
    <w:p w14:paraId="7A156F79" w14:textId="77777777" w:rsidR="00BC26E1" w:rsidRPr="00F81D3D" w:rsidRDefault="00BC26E1" w:rsidP="00BC26E1">
      <w:pPr>
        <w:pStyle w:val="III"/>
        <w:rPr>
          <w:lang w:val="ru-RU"/>
        </w:rPr>
      </w:pPr>
      <w:r>
        <w:rPr>
          <w:lang w:val="ru-RU"/>
        </w:rPr>
        <w:t xml:space="preserve">1.3.3. </w:t>
      </w:r>
      <w:r w:rsidRPr="00F81D3D">
        <w:rPr>
          <w:lang w:val="ru-RU"/>
        </w:rPr>
        <w:t>Система холодоснабжения</w:t>
      </w:r>
      <w:r>
        <w:rPr>
          <w:lang w:val="ru-RU"/>
        </w:rPr>
        <w:t>. Уровень резервирования: «2</w:t>
      </w:r>
      <w:r>
        <w:t>N</w:t>
      </w:r>
      <w:r>
        <w:rPr>
          <w:lang w:val="ru-RU"/>
        </w:rPr>
        <w:t>» (или «2</w:t>
      </w:r>
      <w:r>
        <w:t>N</w:t>
      </w:r>
      <w:r>
        <w:rPr>
          <w:lang w:val="ru-RU"/>
        </w:rPr>
        <w:t>+1»). Питание от ИБП. Контейнеризация горячего коридора</w:t>
      </w:r>
      <w:r w:rsidRPr="00F81D3D">
        <w:rPr>
          <w:lang w:val="ru-RU"/>
        </w:rPr>
        <w:t>;</w:t>
      </w:r>
    </w:p>
    <w:p w14:paraId="2362620E" w14:textId="77777777" w:rsidR="00BC26E1" w:rsidRDefault="00BC26E1" w:rsidP="00BC26E1">
      <w:pPr>
        <w:pStyle w:val="III"/>
        <w:rPr>
          <w:lang w:val="ru-RU"/>
        </w:rPr>
      </w:pPr>
      <w:r>
        <w:rPr>
          <w:lang w:val="ru-RU"/>
        </w:rPr>
        <w:t xml:space="preserve">1.3.4. </w:t>
      </w:r>
      <w:r w:rsidRPr="00F81D3D">
        <w:rPr>
          <w:lang w:val="ru-RU"/>
        </w:rPr>
        <w:t xml:space="preserve">Система автоматического газового пожаротушения; </w:t>
      </w:r>
    </w:p>
    <w:p w14:paraId="1058788C" w14:textId="7EC00AC3" w:rsidR="00BC26E1" w:rsidRPr="00F81D3D" w:rsidRDefault="00BC26E1" w:rsidP="00BC26E1">
      <w:pPr>
        <w:pStyle w:val="III"/>
        <w:rPr>
          <w:lang w:val="ru-RU"/>
        </w:rPr>
      </w:pPr>
      <w:r>
        <w:rPr>
          <w:lang w:val="ru-RU"/>
        </w:rPr>
        <w:t xml:space="preserve">1.3.5. </w:t>
      </w:r>
      <w:r w:rsidRPr="00F81D3D">
        <w:rPr>
          <w:lang w:val="ru-RU"/>
        </w:rPr>
        <w:t>Система фильтровентиляционная;</w:t>
      </w:r>
    </w:p>
    <w:p w14:paraId="2D1554F3" w14:textId="77777777" w:rsidR="00BC26E1" w:rsidRPr="00F81D3D" w:rsidRDefault="00BC26E1" w:rsidP="00BC26E1">
      <w:pPr>
        <w:pStyle w:val="III"/>
        <w:rPr>
          <w:lang w:val="ru-RU"/>
        </w:rPr>
      </w:pPr>
      <w:r>
        <w:rPr>
          <w:lang w:val="ru-RU"/>
        </w:rPr>
        <w:t xml:space="preserve">1.3.6. </w:t>
      </w:r>
      <w:r w:rsidRPr="00F81D3D">
        <w:rPr>
          <w:lang w:val="ru-RU"/>
        </w:rPr>
        <w:t>Система мониторинга</w:t>
      </w:r>
      <w:r>
        <w:rPr>
          <w:lang w:val="ru-RU"/>
        </w:rPr>
        <w:t>. Две подсистемы</w:t>
      </w:r>
      <w:r w:rsidRPr="000D48FF">
        <w:rPr>
          <w:lang w:val="ru-RU"/>
        </w:rPr>
        <w:t xml:space="preserve"> </w:t>
      </w:r>
      <w:r>
        <w:rPr>
          <w:lang w:val="ru-RU"/>
        </w:rPr>
        <w:t>мониторинга: дистанционного и локального</w:t>
      </w:r>
      <w:r w:rsidRPr="00F81D3D">
        <w:rPr>
          <w:lang w:val="ru-RU"/>
        </w:rPr>
        <w:t>;</w:t>
      </w:r>
    </w:p>
    <w:p w14:paraId="2668A9B3" w14:textId="77777777" w:rsidR="00BC26E1" w:rsidRPr="00F81D3D" w:rsidRDefault="00BC26E1" w:rsidP="00BC26E1">
      <w:pPr>
        <w:pStyle w:val="III"/>
        <w:rPr>
          <w:lang w:val="ru-RU"/>
        </w:rPr>
      </w:pPr>
      <w:r>
        <w:rPr>
          <w:lang w:val="ru-RU"/>
        </w:rPr>
        <w:t>1.3.7. Система освещения. Дистанционное управление</w:t>
      </w:r>
      <w:r w:rsidRPr="00F81D3D">
        <w:rPr>
          <w:lang w:val="ru-RU"/>
        </w:rPr>
        <w:t>;</w:t>
      </w:r>
    </w:p>
    <w:p w14:paraId="1842ED14" w14:textId="77777777" w:rsidR="00BC26E1" w:rsidRDefault="00BC26E1" w:rsidP="00BC26E1">
      <w:pPr>
        <w:pStyle w:val="II"/>
      </w:pPr>
      <w:r>
        <w:t>1.4. Дополнительный состав документации к разработке:</w:t>
      </w:r>
    </w:p>
    <w:p w14:paraId="5A8DE2D1" w14:textId="77777777" w:rsidR="00BC26E1" w:rsidRPr="000D48FF" w:rsidRDefault="00BC26E1" w:rsidP="00BC26E1">
      <w:pPr>
        <w:pStyle w:val="III"/>
        <w:rPr>
          <w:lang w:val="ru-RU"/>
        </w:rPr>
      </w:pPr>
      <w:r w:rsidRPr="000D48FF">
        <w:rPr>
          <w:lang w:val="ru-RU"/>
        </w:rPr>
        <w:t xml:space="preserve">1.4.1. </w:t>
      </w:r>
      <w:r w:rsidRPr="009D0297">
        <w:rPr>
          <w:lang w:val="ru-RU"/>
        </w:rPr>
        <w:t xml:space="preserve">Конструктивные и </w:t>
      </w:r>
      <w:r>
        <w:rPr>
          <w:lang w:val="ru-RU"/>
        </w:rPr>
        <w:t>о</w:t>
      </w:r>
      <w:r w:rsidRPr="000D48FF">
        <w:rPr>
          <w:lang w:val="ru-RU"/>
        </w:rPr>
        <w:t>бъ</w:t>
      </w:r>
      <w:r>
        <w:rPr>
          <w:lang w:val="ru-RU"/>
        </w:rPr>
        <w:t>е</w:t>
      </w:r>
      <w:r w:rsidRPr="000D48FF">
        <w:rPr>
          <w:lang w:val="ru-RU"/>
        </w:rPr>
        <w:t>мн</w:t>
      </w:r>
      <w:r>
        <w:rPr>
          <w:lang w:val="ru-RU"/>
        </w:rPr>
        <w:t>о-планировочные решения, включающие в том числе</w:t>
      </w:r>
      <w:r w:rsidRPr="000D48FF">
        <w:rPr>
          <w:lang w:val="ru-RU"/>
        </w:rPr>
        <w:t>:</w:t>
      </w:r>
    </w:p>
    <w:p w14:paraId="104361DE" w14:textId="77777777" w:rsidR="00BC26E1" w:rsidRPr="007B6446" w:rsidRDefault="00BC26E1" w:rsidP="00BC26E1">
      <w:pPr>
        <w:pStyle w:val="IV"/>
        <w:rPr>
          <w:lang w:val="ru-RU"/>
        </w:rPr>
      </w:pPr>
      <w:r w:rsidRPr="007B6446">
        <w:rPr>
          <w:lang w:val="ru-RU"/>
        </w:rPr>
        <w:t>1.</w:t>
      </w:r>
      <w:r>
        <w:rPr>
          <w:lang w:val="ru-RU"/>
        </w:rPr>
        <w:t>4</w:t>
      </w:r>
      <w:r w:rsidRPr="007B6446">
        <w:rPr>
          <w:lang w:val="ru-RU"/>
        </w:rPr>
        <w:t>.</w:t>
      </w:r>
      <w:r>
        <w:rPr>
          <w:lang w:val="ru-RU"/>
        </w:rPr>
        <w:t>1</w:t>
      </w:r>
      <w:r w:rsidRPr="007B6446">
        <w:rPr>
          <w:lang w:val="ru-RU"/>
        </w:rPr>
        <w:t>.</w:t>
      </w:r>
      <w:r>
        <w:rPr>
          <w:lang w:val="ru-RU"/>
        </w:rPr>
        <w:t>1.</w:t>
      </w:r>
      <w:r w:rsidRPr="007B6446">
        <w:rPr>
          <w:lang w:val="ru-RU"/>
        </w:rPr>
        <w:t xml:space="preserve"> Перегородка между машинным залом и зоной тестирования оборудования, а также </w:t>
      </w:r>
      <w:r>
        <w:rPr>
          <w:lang w:val="ru-RU"/>
        </w:rPr>
        <w:t>«</w:t>
      </w:r>
      <w:r w:rsidRPr="007B6446">
        <w:t>MMR</w:t>
      </w:r>
      <w:r>
        <w:rPr>
          <w:lang w:val="ru-RU"/>
        </w:rPr>
        <w:t>»</w:t>
      </w:r>
      <w:r w:rsidRPr="007B6446">
        <w:rPr>
          <w:lang w:val="ru-RU"/>
        </w:rPr>
        <w:t>;</w:t>
      </w:r>
    </w:p>
    <w:p w14:paraId="040E3162" w14:textId="77777777" w:rsidR="00BC26E1" w:rsidRPr="00DE35DA" w:rsidRDefault="00BC26E1" w:rsidP="00BC26E1">
      <w:pPr>
        <w:pStyle w:val="IV"/>
        <w:rPr>
          <w:lang w:val="ru-RU"/>
        </w:rPr>
      </w:pPr>
      <w:r w:rsidRPr="00DE35DA">
        <w:rPr>
          <w:lang w:val="ru-RU"/>
        </w:rPr>
        <w:t>1.4.</w:t>
      </w:r>
      <w:r>
        <w:rPr>
          <w:lang w:val="ru-RU"/>
        </w:rPr>
        <w:t>1.</w:t>
      </w:r>
      <w:r w:rsidRPr="00DE35DA">
        <w:rPr>
          <w:lang w:val="ru-RU"/>
        </w:rPr>
        <w:t>2. Коммуникации:</w:t>
      </w:r>
    </w:p>
    <w:p w14:paraId="2F8924C4" w14:textId="77777777" w:rsidR="00BC26E1" w:rsidRPr="007B6446" w:rsidRDefault="00BC26E1" w:rsidP="00BC26E1">
      <w:pPr>
        <w:pStyle w:val="V"/>
      </w:pPr>
      <w:r w:rsidRPr="007B6446">
        <w:t>1.</w:t>
      </w:r>
      <w:r>
        <w:t>4</w:t>
      </w:r>
      <w:r w:rsidRPr="007B6446">
        <w:t>.</w:t>
      </w:r>
      <w:r>
        <w:t>1</w:t>
      </w:r>
      <w:r w:rsidRPr="007B6446">
        <w:t>.</w:t>
      </w:r>
      <w:r>
        <w:t>2.</w:t>
      </w:r>
      <w:r w:rsidRPr="007B6446">
        <w:t>1. Электрические, в том числе, бесперебойные;</w:t>
      </w:r>
    </w:p>
    <w:p w14:paraId="3B543477" w14:textId="77777777" w:rsidR="00BC26E1" w:rsidRPr="007B6446" w:rsidRDefault="00BC26E1" w:rsidP="00BC26E1">
      <w:pPr>
        <w:pStyle w:val="V"/>
      </w:pPr>
      <w:r w:rsidRPr="007B6446">
        <w:t>1.</w:t>
      </w:r>
      <w:r>
        <w:t>4</w:t>
      </w:r>
      <w:r w:rsidRPr="007B6446">
        <w:t>.</w:t>
      </w:r>
      <w:r>
        <w:t>1</w:t>
      </w:r>
      <w:r w:rsidRPr="007B6446">
        <w:t>.2.</w:t>
      </w:r>
      <w:r>
        <w:t>2.</w:t>
      </w:r>
      <w:r w:rsidRPr="007B6446">
        <w:t xml:space="preserve"> Холодильные: фреонопроводы и конденсат;</w:t>
      </w:r>
    </w:p>
    <w:p w14:paraId="286D9B17" w14:textId="77777777" w:rsidR="00BC26E1" w:rsidRDefault="00BC26E1" w:rsidP="00BC26E1">
      <w:pPr>
        <w:pStyle w:val="V"/>
      </w:pPr>
      <w:r w:rsidRPr="007B6446">
        <w:t>1.</w:t>
      </w:r>
      <w:r>
        <w:t>4</w:t>
      </w:r>
      <w:r w:rsidRPr="007B6446">
        <w:t>.</w:t>
      </w:r>
      <w:r>
        <w:t>1</w:t>
      </w:r>
      <w:r w:rsidRPr="007B6446">
        <w:t>.</w:t>
      </w:r>
      <w:r>
        <w:t>2.</w:t>
      </w:r>
      <w:r w:rsidRPr="007B6446">
        <w:t>3. Информационные («слаботочные»);</w:t>
      </w:r>
    </w:p>
    <w:p w14:paraId="0FE37D60" w14:textId="77777777" w:rsidR="00BC26E1" w:rsidRPr="005E4A98" w:rsidRDefault="00BC26E1" w:rsidP="00BC26E1">
      <w:pPr>
        <w:pStyle w:val="IV"/>
        <w:rPr>
          <w:lang w:val="ru-RU"/>
        </w:rPr>
      </w:pPr>
      <w:r>
        <w:rPr>
          <w:lang w:val="ru-RU"/>
        </w:rPr>
        <w:t>1.4.1.3. П</w:t>
      </w:r>
      <w:r w:rsidRPr="005E4A98">
        <w:rPr>
          <w:lang w:val="ru-RU"/>
        </w:rPr>
        <w:t>лощадк</w:t>
      </w:r>
      <w:r>
        <w:rPr>
          <w:lang w:val="ru-RU"/>
        </w:rPr>
        <w:t>а</w:t>
      </w:r>
      <w:r w:rsidRPr="005E4A98">
        <w:rPr>
          <w:lang w:val="ru-RU"/>
        </w:rPr>
        <w:t xml:space="preserve"> обслуживания для технического обслуживания внешних, уличных </w:t>
      </w:r>
      <w:r>
        <w:rPr>
          <w:lang w:val="ru-RU"/>
        </w:rPr>
        <w:t>конденсаторов холодогенераторов системы холодоснабжения;</w:t>
      </w:r>
    </w:p>
    <w:p w14:paraId="254D924F" w14:textId="77777777" w:rsidR="00BC26E1" w:rsidRDefault="00BC26E1" w:rsidP="00BC26E1">
      <w:pPr>
        <w:pStyle w:val="III"/>
        <w:rPr>
          <w:lang w:val="ru-RU"/>
        </w:rPr>
      </w:pPr>
      <w:r>
        <w:rPr>
          <w:lang w:val="ru-RU"/>
        </w:rPr>
        <w:t xml:space="preserve">1.4.2. </w:t>
      </w:r>
      <w:r w:rsidRPr="002D5DAF">
        <w:rPr>
          <w:lang w:val="ru-RU"/>
        </w:rPr>
        <w:t>Оснащение</w:t>
      </w:r>
      <w:r>
        <w:rPr>
          <w:lang w:val="ru-RU"/>
        </w:rPr>
        <w:t xml:space="preserve"> серверного помещения, дополнительное и вспомогательное оборудование</w:t>
      </w:r>
      <w:r w:rsidRPr="002D5DAF">
        <w:rPr>
          <w:lang w:val="ru-RU"/>
        </w:rPr>
        <w:t xml:space="preserve">: </w:t>
      </w:r>
      <w:r>
        <w:rPr>
          <w:lang w:val="ru-RU"/>
        </w:rPr>
        <w:t xml:space="preserve">первичные средства пожаротушения, </w:t>
      </w:r>
      <w:r w:rsidRPr="002D5DAF">
        <w:rPr>
          <w:lang w:val="ru-RU"/>
        </w:rPr>
        <w:t xml:space="preserve">лестницы, ящики, шкафы, </w:t>
      </w:r>
      <w:r>
        <w:rPr>
          <w:lang w:val="ru-RU"/>
        </w:rPr>
        <w:t xml:space="preserve">защитные ролл-ставни окон, </w:t>
      </w:r>
      <w:r w:rsidRPr="002D5DAF">
        <w:rPr>
          <w:lang w:val="ru-RU"/>
        </w:rPr>
        <w:t>инструменты и их крепление</w:t>
      </w:r>
      <w:r>
        <w:rPr>
          <w:lang w:val="ru-RU"/>
        </w:rPr>
        <w:t xml:space="preserve"> и др.;</w:t>
      </w:r>
    </w:p>
    <w:p w14:paraId="2BF2B0A6" w14:textId="77777777" w:rsidR="00BC26E1" w:rsidRPr="007B6446" w:rsidRDefault="00BC26E1" w:rsidP="00BC26E1">
      <w:pPr>
        <w:pStyle w:val="III"/>
        <w:rPr>
          <w:lang w:val="ru-RU"/>
        </w:rPr>
      </w:pPr>
      <w:r>
        <w:rPr>
          <w:lang w:val="ru-RU"/>
        </w:rPr>
        <w:t xml:space="preserve">1.4.3. </w:t>
      </w:r>
      <w:r w:rsidRPr="007B6446">
        <w:rPr>
          <w:lang w:val="ru-RU"/>
        </w:rPr>
        <w:t>Эксплуатационная документация:</w:t>
      </w:r>
    </w:p>
    <w:p w14:paraId="186FA2E1" w14:textId="77777777" w:rsidR="00BC26E1" w:rsidRPr="00DE35DA" w:rsidRDefault="00BC26E1" w:rsidP="00BC26E1">
      <w:pPr>
        <w:pStyle w:val="IV"/>
        <w:rPr>
          <w:lang w:val="ru-RU"/>
        </w:rPr>
      </w:pPr>
      <w:r>
        <w:rPr>
          <w:lang w:val="ru-RU"/>
        </w:rPr>
        <w:t>1.4.3.</w:t>
      </w:r>
      <w:r w:rsidRPr="00DE35DA">
        <w:rPr>
          <w:lang w:val="ru-RU"/>
        </w:rPr>
        <w:t>1. Паспорты;</w:t>
      </w:r>
    </w:p>
    <w:p w14:paraId="0DC84BA9" w14:textId="77777777" w:rsidR="00BC26E1" w:rsidRPr="00DE35DA" w:rsidRDefault="00BC26E1" w:rsidP="00BC26E1">
      <w:pPr>
        <w:pStyle w:val="IV"/>
        <w:rPr>
          <w:lang w:val="ru-RU"/>
        </w:rPr>
      </w:pPr>
      <w:r>
        <w:rPr>
          <w:lang w:val="ru-RU"/>
        </w:rPr>
        <w:t>1.4.3.2</w:t>
      </w:r>
      <w:r w:rsidRPr="00DE35DA">
        <w:rPr>
          <w:lang w:val="ru-RU"/>
        </w:rPr>
        <w:t>. Описания;</w:t>
      </w:r>
    </w:p>
    <w:p w14:paraId="580B5587" w14:textId="77777777" w:rsidR="00BC26E1" w:rsidRPr="00DE35DA" w:rsidRDefault="00BC26E1" w:rsidP="00BC26E1">
      <w:pPr>
        <w:pStyle w:val="IV"/>
        <w:rPr>
          <w:lang w:val="ru-RU"/>
        </w:rPr>
      </w:pPr>
      <w:r>
        <w:rPr>
          <w:lang w:val="ru-RU"/>
        </w:rPr>
        <w:t>1.4.3.3</w:t>
      </w:r>
      <w:r w:rsidRPr="00DE35DA">
        <w:rPr>
          <w:lang w:val="ru-RU"/>
        </w:rPr>
        <w:t>. Инструкции/руководства;</w:t>
      </w:r>
    </w:p>
    <w:p w14:paraId="45DD12A8" w14:textId="77777777" w:rsidR="00BC26E1" w:rsidRPr="007B6446" w:rsidRDefault="00BC26E1" w:rsidP="00BC26E1">
      <w:pPr>
        <w:pStyle w:val="IV"/>
      </w:pPr>
      <w:r w:rsidRPr="00DE35DA">
        <w:t>1.4.3.</w:t>
      </w:r>
      <w:r w:rsidRPr="007B6446">
        <w:t>4. Регламенты;</w:t>
      </w:r>
    </w:p>
    <w:p w14:paraId="4D217F1D" w14:textId="77777777" w:rsidR="00BC26E1" w:rsidRPr="007B6446" w:rsidRDefault="00BC26E1" w:rsidP="00BC26E1">
      <w:pPr>
        <w:pStyle w:val="IV"/>
      </w:pPr>
      <w:r w:rsidRPr="00DE35DA">
        <w:t>1.4.3.5</w:t>
      </w:r>
      <w:r w:rsidRPr="007B6446">
        <w:t>. Операционные процедуры:</w:t>
      </w:r>
    </w:p>
    <w:p w14:paraId="19164B56" w14:textId="77777777" w:rsidR="00BC26E1" w:rsidRPr="00DE35DA" w:rsidRDefault="00BC26E1" w:rsidP="00BC26E1">
      <w:pPr>
        <w:pStyle w:val="V"/>
        <w:rPr>
          <w:lang w:val="en-US"/>
        </w:rPr>
      </w:pPr>
      <w:r w:rsidRPr="00DE35DA">
        <w:rPr>
          <w:lang w:val="en-US"/>
        </w:rPr>
        <w:t>1.4.3.5.1. Site Configuration Parameters/Procedure (SCP);</w:t>
      </w:r>
    </w:p>
    <w:p w14:paraId="0754E6E1" w14:textId="77777777" w:rsidR="00BC26E1" w:rsidRPr="00DE35DA" w:rsidRDefault="00BC26E1" w:rsidP="00BC26E1">
      <w:pPr>
        <w:pStyle w:val="V"/>
        <w:rPr>
          <w:lang w:val="en-US"/>
        </w:rPr>
      </w:pPr>
      <w:r w:rsidRPr="00DE35DA">
        <w:rPr>
          <w:lang w:val="en-US"/>
        </w:rPr>
        <w:t>1.4.3.5.2. Standard Operation Procedure (SOP);</w:t>
      </w:r>
    </w:p>
    <w:p w14:paraId="5F2A07E6" w14:textId="77777777" w:rsidR="00BC26E1" w:rsidRPr="00DE35DA" w:rsidRDefault="00BC26E1" w:rsidP="00BC26E1">
      <w:pPr>
        <w:pStyle w:val="V"/>
        <w:rPr>
          <w:lang w:val="en-US"/>
        </w:rPr>
      </w:pPr>
      <w:r w:rsidRPr="00DE35DA">
        <w:rPr>
          <w:lang w:val="en-US"/>
        </w:rPr>
        <w:t>1.4.3.5.3. Method of Procedure (MOP);</w:t>
      </w:r>
    </w:p>
    <w:p w14:paraId="6A7DEB4D" w14:textId="77777777" w:rsidR="00BC26E1" w:rsidRPr="007B6446" w:rsidRDefault="00BC26E1" w:rsidP="00BC26E1">
      <w:pPr>
        <w:pStyle w:val="V"/>
      </w:pPr>
      <w:r>
        <w:lastRenderedPageBreak/>
        <w:t>1.4.3.</w:t>
      </w:r>
      <w:r w:rsidRPr="007B6446">
        <w:t>5.4. Emergency Operation Procedure (EOP);</w:t>
      </w:r>
    </w:p>
    <w:p w14:paraId="7BB8E6A0" w14:textId="77777777" w:rsidR="00BC26E1" w:rsidRPr="007B6446" w:rsidRDefault="00BC26E1" w:rsidP="00BC26E1">
      <w:pPr>
        <w:pStyle w:val="V"/>
      </w:pPr>
      <w:r>
        <w:t>1.4.3.5.5. Карты-</w:t>
      </w:r>
      <w:r w:rsidRPr="007B6446">
        <w:t>схемы обхода серверного помещения;</w:t>
      </w:r>
    </w:p>
    <w:p w14:paraId="7F74796A" w14:textId="77777777" w:rsidR="00BC26E1" w:rsidRPr="0052354A" w:rsidRDefault="00BC26E1" w:rsidP="00BC26E1">
      <w:pPr>
        <w:pStyle w:val="IV"/>
        <w:rPr>
          <w:lang w:val="ru-RU"/>
        </w:rPr>
      </w:pPr>
      <w:r>
        <w:rPr>
          <w:lang w:val="ru-RU"/>
        </w:rPr>
        <w:t>1.4.3.</w:t>
      </w:r>
      <w:r w:rsidRPr="0052354A">
        <w:rPr>
          <w:lang w:val="ru-RU"/>
        </w:rPr>
        <w:t>6. Программа и методика испытаний;</w:t>
      </w:r>
    </w:p>
    <w:p w14:paraId="3262C9ED" w14:textId="77777777" w:rsidR="00BC26E1" w:rsidRPr="0052354A" w:rsidRDefault="00BC26E1" w:rsidP="00BC26E1">
      <w:pPr>
        <w:pStyle w:val="IV"/>
        <w:rPr>
          <w:lang w:val="ru-RU"/>
        </w:rPr>
      </w:pPr>
      <w:r>
        <w:rPr>
          <w:lang w:val="ru-RU"/>
        </w:rPr>
        <w:t>1.4.3.</w:t>
      </w:r>
      <w:r w:rsidRPr="0052354A">
        <w:rPr>
          <w:lang w:val="ru-RU"/>
        </w:rPr>
        <w:t xml:space="preserve">7. </w:t>
      </w:r>
      <w:r>
        <w:rPr>
          <w:lang w:val="ru-RU"/>
        </w:rPr>
        <w:t>Формы п</w:t>
      </w:r>
      <w:r w:rsidRPr="0052354A">
        <w:rPr>
          <w:lang w:val="ru-RU"/>
        </w:rPr>
        <w:t>ротоколов тестирований и испытаний;</w:t>
      </w:r>
    </w:p>
    <w:p w14:paraId="12E94AAA" w14:textId="77777777" w:rsidR="00BC26E1" w:rsidRPr="00DE35DA" w:rsidRDefault="00BC26E1" w:rsidP="00BC26E1">
      <w:pPr>
        <w:pStyle w:val="IV"/>
        <w:rPr>
          <w:lang w:val="ru-RU"/>
        </w:rPr>
      </w:pPr>
      <w:r>
        <w:rPr>
          <w:lang w:val="ru-RU"/>
        </w:rPr>
        <w:t>1.4.3.8</w:t>
      </w:r>
      <w:r w:rsidRPr="00DE35DA">
        <w:rPr>
          <w:lang w:val="ru-RU"/>
        </w:rPr>
        <w:t>. Маркировка, принципы и методы, блок-схемы и мнемо-схемы;</w:t>
      </w:r>
    </w:p>
    <w:p w14:paraId="1AE20CC3" w14:textId="77777777" w:rsidR="00BC26E1" w:rsidRDefault="00BC26E1" w:rsidP="00BC26E1">
      <w:pPr>
        <w:pStyle w:val="IV"/>
        <w:rPr>
          <w:lang w:val="ru-RU"/>
        </w:rPr>
      </w:pPr>
      <w:r>
        <w:rPr>
          <w:lang w:val="ru-RU"/>
        </w:rPr>
        <w:t>1.4.3.9</w:t>
      </w:r>
      <w:r w:rsidRPr="004B2592">
        <w:rPr>
          <w:lang w:val="ru-RU"/>
        </w:rPr>
        <w:t>. Сборник документов комплектующих изделий;</w:t>
      </w:r>
    </w:p>
    <w:p w14:paraId="6D1066BC" w14:textId="77777777" w:rsidR="00BC26E1" w:rsidRDefault="00BC26E1" w:rsidP="00BC26E1">
      <w:pPr>
        <w:pStyle w:val="III"/>
        <w:rPr>
          <w:lang w:val="ru-RU"/>
        </w:rPr>
      </w:pPr>
      <w:r>
        <w:rPr>
          <w:lang w:val="ru-RU"/>
        </w:rPr>
        <w:t>1.4.4. Технологическое телевидение для подключения и обслуживания соответствующим провайдером, без подключения к локальной вычислительной сети Заказчика</w:t>
      </w:r>
      <w:r w:rsidRPr="00F81D3D">
        <w:rPr>
          <w:lang w:val="ru-RU"/>
        </w:rPr>
        <w:t>;</w:t>
      </w:r>
    </w:p>
    <w:p w14:paraId="29422898" w14:textId="77777777" w:rsidR="00BC26E1" w:rsidRDefault="00BC26E1" w:rsidP="00BC26E1">
      <w:pPr>
        <w:pStyle w:val="III"/>
        <w:rPr>
          <w:lang w:val="ru-RU"/>
        </w:rPr>
      </w:pPr>
      <w:r>
        <w:rPr>
          <w:lang w:val="ru-RU"/>
        </w:rPr>
        <w:t>1.4.5. Шкафы серверные, включая изоляцию (контейнеризацию) Горячего коридора:</w:t>
      </w:r>
    </w:p>
    <w:p w14:paraId="6A1C1114" w14:textId="77777777" w:rsidR="00BC26E1" w:rsidRDefault="00BC26E1" w:rsidP="00BC26E1">
      <w:pPr>
        <w:pStyle w:val="IV"/>
        <w:rPr>
          <w:lang w:val="ru-RU"/>
        </w:rPr>
      </w:pPr>
      <w:r w:rsidRPr="00904687">
        <w:rPr>
          <w:lang w:val="ru-RU"/>
        </w:rPr>
        <w:t>1.4.5.</w:t>
      </w:r>
      <w:r>
        <w:rPr>
          <w:lang w:val="ru-RU"/>
        </w:rPr>
        <w:t>1. Высота габаритная (наружная) условная</w:t>
      </w:r>
      <w:r w:rsidRPr="000C48C4">
        <w:rPr>
          <w:lang w:val="ru-RU"/>
        </w:rPr>
        <w:t xml:space="preserve"> </w:t>
      </w:r>
      <w:r>
        <w:rPr>
          <w:lang w:val="ru-RU"/>
        </w:rPr>
        <w:t>Всех шкафов серверных Одинаковая: 42 (Сорок два) юнита;</w:t>
      </w:r>
    </w:p>
    <w:p w14:paraId="51C81F81" w14:textId="77777777" w:rsidR="00BC26E1" w:rsidRDefault="00BC26E1" w:rsidP="00BC26E1">
      <w:pPr>
        <w:pStyle w:val="IV"/>
        <w:rPr>
          <w:lang w:val="ru-RU"/>
        </w:rPr>
      </w:pPr>
      <w:r w:rsidRPr="00904687">
        <w:rPr>
          <w:lang w:val="ru-RU"/>
        </w:rPr>
        <w:t>1.4.5.</w:t>
      </w:r>
      <w:r>
        <w:rPr>
          <w:lang w:val="ru-RU"/>
        </w:rPr>
        <w:t>2. Ширина Всех шкафов серверных Одинаковая: от 650 (шестьсот пятьдесят) до 750 (семьсот пятьдесят) мм;</w:t>
      </w:r>
    </w:p>
    <w:p w14:paraId="056D7FA5" w14:textId="77777777" w:rsidR="00BC26E1" w:rsidRDefault="00BC26E1" w:rsidP="00BC26E1">
      <w:pPr>
        <w:pStyle w:val="IV"/>
        <w:rPr>
          <w:lang w:val="ru-RU"/>
        </w:rPr>
      </w:pPr>
      <w:r w:rsidRPr="00904687">
        <w:rPr>
          <w:lang w:val="ru-RU"/>
        </w:rPr>
        <w:t>1.4.5.</w:t>
      </w:r>
      <w:r>
        <w:rPr>
          <w:lang w:val="ru-RU"/>
        </w:rPr>
        <w:t>3. Пять шкафов серверных, глубиной не менее 1200 (одна тысяча двести) мм;</w:t>
      </w:r>
    </w:p>
    <w:p w14:paraId="54C68002" w14:textId="77777777" w:rsidR="00BC26E1" w:rsidRDefault="00BC26E1" w:rsidP="00BC26E1">
      <w:pPr>
        <w:pStyle w:val="V"/>
      </w:pPr>
      <w:r w:rsidRPr="00904687">
        <w:t>1.4.5.</w:t>
      </w:r>
      <w:r>
        <w:t>3.1. Из них 2 (Два) трехсекционных;</w:t>
      </w:r>
    </w:p>
    <w:p w14:paraId="5E29A6DD" w14:textId="77777777" w:rsidR="00BC26E1" w:rsidRDefault="00BC26E1" w:rsidP="00BC26E1">
      <w:pPr>
        <w:pStyle w:val="IV"/>
        <w:rPr>
          <w:lang w:val="ru-RU"/>
        </w:rPr>
      </w:pPr>
      <w:r>
        <w:rPr>
          <w:lang w:val="ru-RU"/>
        </w:rPr>
        <w:t>1.4.5.4. Пять шкафов серверных, глубиной не менее 950 (девятьсот пятьдесят), но не более 1050 (Одна тысяча пятьдесят) мм;</w:t>
      </w:r>
    </w:p>
    <w:p w14:paraId="7EF359D4" w14:textId="77777777" w:rsidR="00BC26E1" w:rsidRDefault="00BC26E1" w:rsidP="00BC26E1">
      <w:pPr>
        <w:pStyle w:val="V"/>
      </w:pPr>
      <w:r w:rsidRPr="00904687">
        <w:t>1.4.5.</w:t>
      </w:r>
      <w:r>
        <w:t>4.1. Из них 2 (Два) трехсекционных;</w:t>
      </w:r>
    </w:p>
    <w:p w14:paraId="58CA0948" w14:textId="77777777" w:rsidR="00BC26E1" w:rsidRPr="0002276A" w:rsidRDefault="00BC26E1" w:rsidP="00BC26E1">
      <w:pPr>
        <w:pStyle w:val="IV"/>
        <w:rPr>
          <w:lang w:val="ru-RU"/>
        </w:rPr>
      </w:pPr>
      <w:r w:rsidRPr="0002276A">
        <w:rPr>
          <w:lang w:val="ru-RU"/>
        </w:rPr>
        <w:t>1.4.5.</w:t>
      </w:r>
      <w:r>
        <w:rPr>
          <w:lang w:val="ru-RU"/>
        </w:rPr>
        <w:t>5</w:t>
      </w:r>
      <w:r w:rsidRPr="0002276A">
        <w:rPr>
          <w:lang w:val="ru-RU"/>
        </w:rPr>
        <w:t>.</w:t>
      </w:r>
      <w:r>
        <w:rPr>
          <w:lang w:val="ru-RU"/>
        </w:rPr>
        <w:t xml:space="preserve"> И</w:t>
      </w:r>
      <w:r w:rsidRPr="0002276A">
        <w:rPr>
          <w:lang w:val="ru-RU"/>
        </w:rPr>
        <w:t>золяци</w:t>
      </w:r>
      <w:r>
        <w:rPr>
          <w:lang w:val="ru-RU"/>
        </w:rPr>
        <w:t>я</w:t>
      </w:r>
      <w:r w:rsidRPr="0002276A">
        <w:rPr>
          <w:lang w:val="ru-RU"/>
        </w:rPr>
        <w:t xml:space="preserve"> (контейнеризаци</w:t>
      </w:r>
      <w:r>
        <w:rPr>
          <w:lang w:val="ru-RU"/>
        </w:rPr>
        <w:t>я</w:t>
      </w:r>
      <w:r w:rsidRPr="0002276A">
        <w:rPr>
          <w:lang w:val="ru-RU"/>
        </w:rPr>
        <w:t xml:space="preserve">) </w:t>
      </w:r>
      <w:r>
        <w:rPr>
          <w:lang w:val="ru-RU"/>
        </w:rPr>
        <w:t>Горячего</w:t>
      </w:r>
      <w:r w:rsidRPr="0002276A">
        <w:rPr>
          <w:lang w:val="ru-RU"/>
        </w:rPr>
        <w:t xml:space="preserve"> коридора</w:t>
      </w:r>
      <w:r>
        <w:rPr>
          <w:lang w:val="ru-RU"/>
        </w:rPr>
        <w:t xml:space="preserve"> двумя дверьми распашными двустворчатыми</w:t>
      </w:r>
      <w:r w:rsidRPr="00C45362">
        <w:rPr>
          <w:lang w:val="ru-RU"/>
        </w:rPr>
        <w:t xml:space="preserve"> </w:t>
      </w:r>
      <w:r>
        <w:rPr>
          <w:lang w:val="ru-RU"/>
        </w:rPr>
        <w:t>с окнами с каждой из сторон коридора, образуемого шкафами серверными;</w:t>
      </w:r>
    </w:p>
    <w:p w14:paraId="59D30551" w14:textId="77777777" w:rsidR="00BC26E1" w:rsidRDefault="00BC26E1" w:rsidP="00BC26E1">
      <w:pPr>
        <w:pStyle w:val="II"/>
      </w:pPr>
      <w:r>
        <w:t xml:space="preserve">1.5. </w:t>
      </w:r>
      <w:r w:rsidRPr="001E74C9">
        <w:t>При размещении оборудования в серверном помещении должны быть предусмотрены проходы, шириной не менее 950 (Девятьсот пятьдесят) мм;</w:t>
      </w:r>
    </w:p>
    <w:p w14:paraId="0F7FDF6D" w14:textId="77777777" w:rsidR="00BC26E1" w:rsidRDefault="00BC26E1" w:rsidP="00BC26E1">
      <w:pPr>
        <w:pStyle w:val="II"/>
      </w:pPr>
      <w:r>
        <w:t>1.6. Составление полной сметной документации, учитывающей стоимость будущего создания всего выше описанного, а также осуществления работ уборочных, надлежащего технического, гарантийного обслуживания и технической поддержки по соответствующему будущему договору в течение: 12 (Двенадцати) календарных месяцев;</w:t>
      </w:r>
    </w:p>
    <w:p w14:paraId="37AB1AC3" w14:textId="77777777" w:rsidR="00BC26E1" w:rsidRDefault="00BC26E1" w:rsidP="00BC26E1">
      <w:pPr>
        <w:pStyle w:val="II"/>
      </w:pPr>
      <w:r>
        <w:t xml:space="preserve">1.7. Положительное заключение по экспертной оценке </w:t>
      </w:r>
      <w:r w:rsidRPr="002D7D45">
        <w:t>проверк</w:t>
      </w:r>
      <w:r>
        <w:t>и</w:t>
      </w:r>
      <w:r w:rsidRPr="002D7D45">
        <w:t xml:space="preserve"> достоверности определения сметной стоимости </w:t>
      </w:r>
      <w:r>
        <w:t>от</w:t>
      </w:r>
      <w:r w:rsidRPr="002D7D45">
        <w:t xml:space="preserve"> организации, аккредитованной и имеющей соответствующее свидетельство на право проведения негосударственной экспертизы проектной документации и/или негосударственной экспертизы результатов инженерных из</w:t>
      </w:r>
      <w:r>
        <w:t xml:space="preserve">ысканий, </w:t>
      </w:r>
      <w:r w:rsidRPr="00934BC0">
        <w:t>вместе с надлежащим образом заверенной копией свидетельства</w:t>
      </w:r>
      <w:r>
        <w:t xml:space="preserve"> об аккредитации на право проведения негосударственной экспертизы проектной документации и/или негосударственной экспертизы результатов инженерных изысканий</w:t>
      </w:r>
      <w:r w:rsidRPr="00934BC0">
        <w:t xml:space="preserve"> передать Заказчику в составе документации</w:t>
      </w:r>
      <w:r>
        <w:t>;</w:t>
      </w:r>
    </w:p>
    <w:p w14:paraId="3A2E6D3A" w14:textId="77777777" w:rsidR="00BC26E1" w:rsidRDefault="00BC26E1" w:rsidP="00BC26E1">
      <w:pPr>
        <w:pStyle w:val="II"/>
      </w:pPr>
      <w:r>
        <w:t xml:space="preserve">1.8. Для целей настоящего Договора, в целях структуризации и систематизации терминологического аппарата получаемой документации, подлежащие проектированию </w:t>
      </w:r>
      <w:r w:rsidRPr="00317709">
        <w:t>инженерны</w:t>
      </w:r>
      <w:r>
        <w:t xml:space="preserve">е </w:t>
      </w:r>
      <w:r w:rsidRPr="00317709">
        <w:t>систем</w:t>
      </w:r>
      <w:r>
        <w:t xml:space="preserve">ы </w:t>
      </w:r>
      <w:r w:rsidRPr="00317709">
        <w:t>серверного</w:t>
      </w:r>
      <w:r>
        <w:t xml:space="preserve"> </w:t>
      </w:r>
      <w:r w:rsidRPr="00317709">
        <w:t>помещения</w:t>
      </w:r>
      <w:r>
        <w:t>, могут быть условно разделены на подсистемы, кроме того, они могут включать в себя отдельные элементами, которые, в свою очередь, могут быть независимы от каких-либо систем и их подсистем, а любые из, в том числе перечисленных, сущностей могут именоваться компонентами.</w:t>
      </w:r>
    </w:p>
    <w:p w14:paraId="2221215D" w14:textId="77777777" w:rsidR="00BC26E1" w:rsidRDefault="00BC26E1" w:rsidP="00BC26E1">
      <w:pPr>
        <w:pStyle w:val="I"/>
      </w:pPr>
      <w:r>
        <w:lastRenderedPageBreak/>
        <w:t>2. С</w:t>
      </w:r>
      <w:r w:rsidRPr="0062205C">
        <w:t>оответстви</w:t>
      </w:r>
      <w:r>
        <w:t>е</w:t>
      </w:r>
      <w:r w:rsidRPr="0062205C">
        <w:t xml:space="preserve"> потребностям Заказчик</w:t>
      </w:r>
      <w:r>
        <w:t>а.</w:t>
      </w:r>
    </w:p>
    <w:p w14:paraId="60C2EC7D" w14:textId="77777777" w:rsidR="00E216E8" w:rsidRPr="00E216E8" w:rsidRDefault="00BC26E1" w:rsidP="00E216E8">
      <w:pPr>
        <w:pStyle w:val="II"/>
      </w:pPr>
      <w:r>
        <w:t xml:space="preserve">2.1. </w:t>
      </w:r>
      <w:r w:rsidR="00E216E8">
        <w:t>2.1. Требования к безопасности, качеству, техническим характеристикам, функциональным х</w:t>
      </w:r>
      <w:r w:rsidR="00E216E8" w:rsidRPr="00E216E8">
        <w:t>арактеристикам результатов Работ, предусмотренные техническими регламентами принятыми в соответствии с законодательством Российской Федерации о стандартизации, о техническом регулировании, применяемыми в национальной системе стандартизации, связанные с определением соответствия выполняемых Работ потребностям безопасности Заказчика, должны включать, но не ограничиваться следующим перечнем:</w:t>
      </w:r>
    </w:p>
    <w:p w14:paraId="30F7622F" w14:textId="77777777" w:rsidR="00E216E8" w:rsidRPr="00E216E8" w:rsidRDefault="00E216E8" w:rsidP="00E216E8">
      <w:pPr>
        <w:pStyle w:val="II"/>
      </w:pPr>
      <w:r w:rsidRPr="00E216E8">
        <w:t>2.2. Постановление Правительства РФ от 16.02.2008 N 87 (ред. от 06.05.2024) «О составе разделов проектной документации и требованиях к их содержанию»;</w:t>
      </w:r>
    </w:p>
    <w:p w14:paraId="1D7E78B2" w14:textId="77777777" w:rsidR="00E216E8" w:rsidRPr="00E216E8" w:rsidRDefault="00E216E8" w:rsidP="00E216E8">
      <w:pPr>
        <w:pStyle w:val="II"/>
      </w:pPr>
      <w:r w:rsidRPr="00E216E8">
        <w:t>2.3.  ГОСТ Р 21.101-2020 «Основные требования к проектной и рабочей документации»;</w:t>
      </w:r>
    </w:p>
    <w:p w14:paraId="17E9136B" w14:textId="77777777" w:rsidR="00E216E8" w:rsidRPr="00E216E8" w:rsidRDefault="00E216E8" w:rsidP="00E216E8">
      <w:pPr>
        <w:pStyle w:val="II"/>
      </w:pPr>
      <w:r w:rsidRPr="00E216E8">
        <w:t>2.4. ГОСТ Р 58811-2020 «Центры обработки данных. Инженерная инфраструктура. Стадии создания» ― определяющий этапы создания инженерной инфраструктуры центров обработки данных и перечень работ на каждом этапе;</w:t>
      </w:r>
    </w:p>
    <w:p w14:paraId="639A9FAC" w14:textId="77777777" w:rsidR="00E216E8" w:rsidRPr="00E216E8" w:rsidRDefault="00E216E8" w:rsidP="00E216E8">
      <w:pPr>
        <w:pStyle w:val="II"/>
      </w:pPr>
      <w:r w:rsidRPr="00E216E8">
        <w:t>2.5. ГОСТ Р 58812-2020 «Центры обработки данных. Инженерная инфраструктура. Операционная модель эксплуатации. Спецификация» ― формулирующий требования к эксплуатации инженерных систем центров обработки данных;</w:t>
      </w:r>
    </w:p>
    <w:p w14:paraId="3DEC8557" w14:textId="77777777" w:rsidR="00E216E8" w:rsidRPr="00E216E8" w:rsidRDefault="00E216E8" w:rsidP="00E216E8">
      <w:pPr>
        <w:pStyle w:val="II"/>
      </w:pPr>
      <w:r w:rsidRPr="00E216E8">
        <w:t>2.6. ГОСТ Р 70627-2023 «Центры обработки данных. Инженерная инфраструктура. Документация. Техническая концепция. Требования к составу и содержанию»;</w:t>
      </w:r>
    </w:p>
    <w:p w14:paraId="35C43E1C" w14:textId="77777777" w:rsidR="00E216E8" w:rsidRPr="00E216E8" w:rsidRDefault="00E216E8" w:rsidP="00E216E8">
      <w:pPr>
        <w:pStyle w:val="II"/>
      </w:pPr>
      <w:r w:rsidRPr="00E216E8">
        <w:t>2.7. СП 20.13330.2016 (ред. от 30.12.2020) «Нагрузки и воздействия»;</w:t>
      </w:r>
    </w:p>
    <w:p w14:paraId="448F9A67" w14:textId="77777777" w:rsidR="00E216E8" w:rsidRPr="00E216E8" w:rsidRDefault="00E216E8" w:rsidP="00E216E8">
      <w:pPr>
        <w:pStyle w:val="II"/>
      </w:pPr>
      <w:r w:rsidRPr="00E216E8">
        <w:t>2.8. Постановление Правительства РФ от 27.12.2004 N 861 (ред. от 19.12.2025) «Об утверждении Правил технологического присоединения энергопринимающих устройств потребителей электрической энергии к электрическим сетям»;</w:t>
      </w:r>
    </w:p>
    <w:p w14:paraId="54234047" w14:textId="77777777" w:rsidR="00E216E8" w:rsidRPr="00E216E8" w:rsidRDefault="00E216E8" w:rsidP="00E216E8">
      <w:pPr>
        <w:pStyle w:val="II"/>
      </w:pPr>
      <w:r w:rsidRPr="00E216E8">
        <w:t>2.9. ПУЭ 7. «Правила устройства электроустановок». Издание 7;</w:t>
      </w:r>
    </w:p>
    <w:p w14:paraId="6765BBFB" w14:textId="625FEB43" w:rsidR="00E216E8" w:rsidRPr="00E216E8" w:rsidRDefault="00E216E8" w:rsidP="00E216E8">
      <w:pPr>
        <w:pStyle w:val="II"/>
      </w:pPr>
      <w:r w:rsidRPr="00E216E8">
        <w:t xml:space="preserve">2.10. </w:t>
      </w:r>
      <w:r w:rsidR="00D86D57" w:rsidRPr="00D86D57">
        <w:rPr>
          <w:bCs/>
        </w:rPr>
        <w:t>ГОСТ Р 50571.4.44-2019</w:t>
      </w:r>
      <w:r w:rsidR="00D86D57" w:rsidRPr="00D86D57">
        <w:t> «Электроустановки низковольтные. Часть 4.44. Защита для обеспечения безопасности. Защита от резких отклонений напряжения и электромагнитных возмущений»</w:t>
      </w:r>
      <w:r w:rsidRPr="00E216E8">
        <w:t>;</w:t>
      </w:r>
    </w:p>
    <w:p w14:paraId="44E9845E" w14:textId="77777777" w:rsidR="00E216E8" w:rsidRPr="00E216E8" w:rsidRDefault="00E216E8" w:rsidP="00E216E8">
      <w:pPr>
        <w:pStyle w:val="II"/>
      </w:pPr>
      <w:r w:rsidRPr="00E216E8">
        <w:t>2.11. ГОСТ Р 50571.5.54-2024 Выбор и монтаж электрического оборудования. Заземляющие устройства и защитные проводники;</w:t>
      </w:r>
    </w:p>
    <w:p w14:paraId="4D87F179" w14:textId="77777777" w:rsidR="00E216E8" w:rsidRPr="00E216E8" w:rsidRDefault="00E216E8" w:rsidP="00E216E8">
      <w:pPr>
        <w:pStyle w:val="II"/>
      </w:pPr>
      <w:r w:rsidRPr="00E216E8">
        <w:t>2.12. ГОСТ Р 50571.22-2000 «Электроустановки зданий». Требования к специальным электроустановкам. Заземление оборудования обработки информации;</w:t>
      </w:r>
    </w:p>
    <w:p w14:paraId="73479B4D" w14:textId="77777777" w:rsidR="00E216E8" w:rsidRPr="00E216E8" w:rsidRDefault="00E216E8" w:rsidP="00E216E8">
      <w:pPr>
        <w:pStyle w:val="II"/>
      </w:pPr>
      <w:r w:rsidRPr="00E216E8">
        <w:t xml:space="preserve">2.13. </w:t>
      </w:r>
      <w:r w:rsidRPr="00E216E8">
        <w:rPr>
          <w:bCs/>
        </w:rP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r w:rsidRPr="00E216E8">
        <w:t>;</w:t>
      </w:r>
    </w:p>
    <w:p w14:paraId="1D1DCBD7" w14:textId="77777777" w:rsidR="00E216E8" w:rsidRPr="00E216E8" w:rsidRDefault="00E216E8" w:rsidP="00E216E8">
      <w:pPr>
        <w:pStyle w:val="II"/>
      </w:pPr>
      <w:r w:rsidRPr="00E216E8">
        <w:t>2.14. ГОСТ Р МЭК 62040-1-2-2009 «Источники бесперебойного питания (ИБП). Часть 1-2. Общие требования и требования безопасности для ИБП»;</w:t>
      </w:r>
    </w:p>
    <w:p w14:paraId="1B21BC1E" w14:textId="77777777" w:rsidR="00E216E8" w:rsidRPr="00E216E8" w:rsidRDefault="00E216E8" w:rsidP="00E216E8">
      <w:pPr>
        <w:pStyle w:val="2"/>
        <w:shd w:val="clear" w:color="auto" w:fill="FFFFFF"/>
        <w:spacing w:before="0" w:after="75"/>
        <w:ind w:left="567" w:hanging="567"/>
        <w:textAlignment w:val="bottom"/>
        <w:rPr>
          <w:rFonts w:ascii="Times New Roman" w:eastAsia="Calibri" w:hAnsi="Times New Roman" w:cs="Times New Roman"/>
          <w:color w:val="auto"/>
          <w:sz w:val="24"/>
          <w:szCs w:val="22"/>
          <w:lang w:bidi="en-US"/>
        </w:rPr>
      </w:pPr>
      <w:r w:rsidRPr="00E216E8">
        <w:rPr>
          <w:rFonts w:ascii="Times New Roman" w:eastAsia="Calibri" w:hAnsi="Times New Roman" w:cs="Times New Roman"/>
          <w:color w:val="auto"/>
          <w:sz w:val="24"/>
          <w:szCs w:val="22"/>
          <w:lang w:bidi="en-US"/>
        </w:rPr>
        <w:t>2.15. ГОСТ 21.608-2021 Система проектной документации для строительства. Правила выполнения рабочей документации внутреннего электрического освещения</w:t>
      </w:r>
    </w:p>
    <w:p w14:paraId="783A8989" w14:textId="77777777" w:rsidR="00E216E8" w:rsidRPr="00E216E8" w:rsidRDefault="00E216E8" w:rsidP="00E216E8">
      <w:pPr>
        <w:pStyle w:val="II"/>
      </w:pPr>
      <w:r w:rsidRPr="00E216E8">
        <w:t>2.16. СП 1.13130.2020 (ред. от 16.06.2025) «Системы противопожарной защиты. Эвакуационные пути и выходы»;</w:t>
      </w:r>
    </w:p>
    <w:p w14:paraId="78BB4746" w14:textId="77777777" w:rsidR="00E216E8" w:rsidRPr="00E216E8" w:rsidRDefault="00E216E8" w:rsidP="00E216E8">
      <w:pPr>
        <w:pStyle w:val="II"/>
      </w:pPr>
      <w:r w:rsidRPr="00E216E8">
        <w:t>2.17. ГОСТ 12.1.004-91 «Пожарная безопасность. Общие требования»;</w:t>
      </w:r>
    </w:p>
    <w:p w14:paraId="43AA4808" w14:textId="77777777" w:rsidR="00E216E8" w:rsidRPr="00E216E8" w:rsidRDefault="00E216E8" w:rsidP="00E216E8">
      <w:pPr>
        <w:pStyle w:val="II"/>
      </w:pPr>
      <w:r w:rsidRPr="00E216E8">
        <w:t>2.18. ГОСТ 12.3.046-91 ССБТ. Установки пожаротушения автоматические. Общие технические требования;</w:t>
      </w:r>
    </w:p>
    <w:p w14:paraId="769A41A1" w14:textId="77777777" w:rsidR="00E216E8" w:rsidRPr="00E216E8" w:rsidRDefault="00E216E8" w:rsidP="00E216E8">
      <w:pPr>
        <w:pStyle w:val="II"/>
      </w:pPr>
      <w:r w:rsidRPr="00E216E8">
        <w:t>2.19. СП 3.13130.2009 «Система оповещения и управления эвакуацией людей при пожаре. Требования пожарной безопасности»;</w:t>
      </w:r>
    </w:p>
    <w:p w14:paraId="16D4BED1" w14:textId="77777777" w:rsidR="00E216E8" w:rsidRPr="00E216E8" w:rsidRDefault="00E216E8" w:rsidP="00E216E8">
      <w:pPr>
        <w:pStyle w:val="II"/>
      </w:pPr>
      <w:r w:rsidRPr="00E216E8">
        <w:lastRenderedPageBreak/>
        <w:t>2.20. СП 7.13130.2013 (ред. 01.07.2025) «Отопление, вентиляция и кондиционирование. Требования пожарной безопасности»</w:t>
      </w:r>
    </w:p>
    <w:p w14:paraId="7AA91F2E" w14:textId="77777777" w:rsidR="00E216E8" w:rsidRPr="00E216E8" w:rsidRDefault="00E216E8" w:rsidP="00E216E8">
      <w:pPr>
        <w:pStyle w:val="II"/>
      </w:pPr>
      <w:r w:rsidRPr="00E216E8">
        <w:t>2.21.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451E1DF3" w14:textId="77777777" w:rsidR="00E216E8" w:rsidRPr="00E216E8" w:rsidRDefault="00E216E8" w:rsidP="00E216E8">
      <w:pPr>
        <w:pStyle w:val="II"/>
      </w:pPr>
      <w:r w:rsidRPr="00E216E8">
        <w:t>2.22. СП 485.1311500.2020 «Системы противопожарной защиты. Установки пожаротушения автоматические. Нормы и правила проектирования»;</w:t>
      </w:r>
    </w:p>
    <w:p w14:paraId="2F6FBF08" w14:textId="0EDB99BA" w:rsidR="00E216E8" w:rsidRPr="00E216E8" w:rsidRDefault="00E216E8" w:rsidP="00E216E8">
      <w:pPr>
        <w:pStyle w:val="II"/>
      </w:pPr>
      <w:r w:rsidRPr="00E216E8">
        <w:t>2.23. СП 486.1311500.2020 (ред. 16.05.2017)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14:paraId="6D0061E2" w14:textId="77777777" w:rsidR="00E216E8" w:rsidRPr="00E216E8" w:rsidRDefault="00E216E8" w:rsidP="00E216E8">
      <w:pPr>
        <w:pStyle w:val="II"/>
      </w:pPr>
      <w:r w:rsidRPr="00E216E8">
        <w:t>2.24. Федеральный закон от 30.12.2009 № 384-ФЗ (ред. 25.12.2023) «Технический регламент о безопасности зданий и сооружений»;</w:t>
      </w:r>
    </w:p>
    <w:p w14:paraId="42B7FBFC" w14:textId="77777777" w:rsidR="00E216E8" w:rsidRPr="00E216E8" w:rsidRDefault="00E216E8" w:rsidP="00E216E8">
      <w:pPr>
        <w:pStyle w:val="II"/>
      </w:pPr>
      <w:r w:rsidRPr="00E216E8">
        <w:t>2.25. Федеральный закон от 27.12.2022 №184-Ф3 (ред. 23.07.2025) «О техническом регулировании»;</w:t>
      </w:r>
    </w:p>
    <w:p w14:paraId="274AC725" w14:textId="77777777" w:rsidR="00E216E8" w:rsidRPr="00E216E8" w:rsidRDefault="00E216E8" w:rsidP="00E216E8">
      <w:pPr>
        <w:pStyle w:val="II"/>
      </w:pPr>
      <w:r w:rsidRPr="00E216E8">
        <w:t>2.26. Федеральный закон от 21.12.1994 № 69-ФЗ (ред. 31.07.2025) «О пожарной безопасности»;</w:t>
      </w:r>
    </w:p>
    <w:p w14:paraId="7AC68CB0" w14:textId="77777777" w:rsidR="00E216E8" w:rsidRPr="00E216E8" w:rsidRDefault="00E216E8" w:rsidP="00E216E8">
      <w:pPr>
        <w:pStyle w:val="II"/>
      </w:pPr>
      <w:r w:rsidRPr="00E216E8">
        <w:t>2.27. Федеральный закон от 22.07.2008 № 123-ФЗ (ред. 25.12.2023) «Технический регламент о требованиях пожарной безопасности»;</w:t>
      </w:r>
    </w:p>
    <w:p w14:paraId="06FABC0E" w14:textId="5FF0638E" w:rsidR="00BC26E1" w:rsidRPr="00E216E8" w:rsidRDefault="00E216E8" w:rsidP="00E216E8">
      <w:pPr>
        <w:pStyle w:val="II"/>
      </w:pPr>
      <w:r w:rsidRPr="00E216E8">
        <w:t>2.28. Определение соответствия потребностям Заказчика выполненных Работ производится на основании проверки их соответствия настоящему документу включая, в том числе, выше приведенный перечень данного раздела</w:t>
      </w:r>
      <w:r w:rsidR="00BC26E1" w:rsidRPr="00E216E8">
        <w:t>.</w:t>
      </w:r>
    </w:p>
    <w:p w14:paraId="5C0D18DC" w14:textId="77777777" w:rsidR="00BC26E1" w:rsidRPr="001037DC" w:rsidRDefault="00BC26E1" w:rsidP="00BC26E1">
      <w:pPr>
        <w:pStyle w:val="I"/>
      </w:pPr>
      <w:r>
        <w:t>3. Стадии проектирования и документирования.</w:t>
      </w:r>
    </w:p>
    <w:p w14:paraId="7D7F9D77" w14:textId="77777777" w:rsidR="00BC26E1" w:rsidRPr="005253A9" w:rsidRDefault="00BC26E1" w:rsidP="00BC26E1">
      <w:pPr>
        <w:pStyle w:val="II"/>
      </w:pPr>
      <w:r>
        <w:t>3</w:t>
      </w:r>
      <w:r w:rsidRPr="005253A9">
        <w:t>.1. Предпроектное обследование;</w:t>
      </w:r>
    </w:p>
    <w:p w14:paraId="23C8CD80" w14:textId="77777777" w:rsidR="00BC26E1" w:rsidRPr="000F640C" w:rsidRDefault="00BC26E1" w:rsidP="00BC26E1">
      <w:pPr>
        <w:pStyle w:val="III"/>
        <w:rPr>
          <w:lang w:val="ru-RU"/>
        </w:rPr>
      </w:pPr>
      <w:r>
        <w:rPr>
          <w:lang w:val="ru-RU"/>
        </w:rPr>
        <w:t>3</w:t>
      </w:r>
      <w:r w:rsidRPr="000F640C">
        <w:rPr>
          <w:lang w:val="ru-RU"/>
        </w:rPr>
        <w:t xml:space="preserve">.1.1. Обследование </w:t>
      </w:r>
      <w:r>
        <w:rPr>
          <w:lang w:val="ru-RU"/>
        </w:rPr>
        <w:t>помещения здания будущего расположения рассматриваемых инженерных систем, дополнительного, вспомогательного и целевого оборудования</w:t>
      </w:r>
      <w:r w:rsidRPr="000F640C">
        <w:rPr>
          <w:lang w:val="ru-RU"/>
        </w:rPr>
        <w:t>, в том числе включая, но не ограничиваясь:</w:t>
      </w:r>
    </w:p>
    <w:p w14:paraId="6980774C" w14:textId="77777777" w:rsidR="00BC26E1" w:rsidRPr="004C34F6" w:rsidRDefault="00BC26E1" w:rsidP="00BC26E1">
      <w:pPr>
        <w:pStyle w:val="IV"/>
        <w:rPr>
          <w:lang w:val="ru-RU"/>
        </w:rPr>
      </w:pPr>
      <w:r>
        <w:rPr>
          <w:lang w:val="ru-RU"/>
        </w:rPr>
        <w:t>3</w:t>
      </w:r>
      <w:r w:rsidRPr="004C34F6">
        <w:rPr>
          <w:lang w:val="ru-RU"/>
        </w:rPr>
        <w:t xml:space="preserve">.1.1.1. Проведение </w:t>
      </w:r>
      <w:r>
        <w:rPr>
          <w:lang w:val="ru-RU"/>
        </w:rPr>
        <w:t xml:space="preserve">надлежащим образом уполномоченной организацией </w:t>
      </w:r>
      <w:r w:rsidRPr="004C34F6">
        <w:rPr>
          <w:lang w:val="ru-RU"/>
        </w:rPr>
        <w:t>строительно-технической экспертизы несущей способности перекрытий</w:t>
      </w:r>
      <w:r>
        <w:rPr>
          <w:lang w:val="ru-RU"/>
        </w:rPr>
        <w:t xml:space="preserve"> здания будущего расположения рассматриваемых инженерных систем, в том числе с целью определения максимально допустимого количества аккумуляторных батарей источников бесперебойного питания</w:t>
      </w:r>
      <w:r w:rsidRPr="004C34F6">
        <w:rPr>
          <w:lang w:val="ru-RU"/>
        </w:rPr>
        <w:t>;</w:t>
      </w:r>
    </w:p>
    <w:p w14:paraId="006D899C" w14:textId="77777777" w:rsidR="00BC26E1" w:rsidRPr="00791A38" w:rsidRDefault="00BC26E1" w:rsidP="00BC26E1">
      <w:pPr>
        <w:pStyle w:val="IV"/>
        <w:rPr>
          <w:lang w:val="ru-RU"/>
        </w:rPr>
      </w:pPr>
      <w:r>
        <w:rPr>
          <w:lang w:val="ru-RU"/>
        </w:rPr>
        <w:t>3</w:t>
      </w:r>
      <w:r w:rsidRPr="00DE35DA">
        <w:rPr>
          <w:lang w:val="ru-RU"/>
        </w:rPr>
        <w:t xml:space="preserve">.1.1.2. Исследование существующих возможностей электроснабжения серверного помещения. </w:t>
      </w:r>
      <w:r w:rsidRPr="00791A38">
        <w:rPr>
          <w:lang w:val="ru-RU"/>
        </w:rPr>
        <w:t>Искомая цель:</w:t>
      </w:r>
    </w:p>
    <w:p w14:paraId="0544E7D6" w14:textId="77777777" w:rsidR="00BC26E1" w:rsidRDefault="00BC26E1" w:rsidP="00BC26E1">
      <w:pPr>
        <w:pStyle w:val="VI"/>
      </w:pPr>
      <w:r>
        <w:t xml:space="preserve">Два независимых электрических ввода (фидера), каждый из которых категории </w:t>
      </w:r>
      <w:r>
        <w:rPr>
          <w:lang w:val="en-US"/>
        </w:rPr>
        <w:t>III</w:t>
      </w:r>
      <w:r>
        <w:t xml:space="preserve"> (Три);</w:t>
      </w:r>
    </w:p>
    <w:p w14:paraId="3F7EBF21" w14:textId="77777777" w:rsidR="00BC26E1" w:rsidRDefault="00BC26E1" w:rsidP="00BC26E1">
      <w:pPr>
        <w:pStyle w:val="VI"/>
      </w:pPr>
      <w:r>
        <w:t>Вводы независимы: от различных: подстанций, различных трансформаторов одной подстанции, разных секций;</w:t>
      </w:r>
    </w:p>
    <w:p w14:paraId="7C7737C6" w14:textId="77777777" w:rsidR="00BC26E1" w:rsidRDefault="00BC26E1" w:rsidP="00BC26E1">
      <w:pPr>
        <w:pStyle w:val="IV"/>
        <w:rPr>
          <w:lang w:val="ru-RU"/>
        </w:rPr>
      </w:pPr>
      <w:r>
        <w:rPr>
          <w:lang w:val="ru-RU"/>
        </w:rPr>
        <w:t xml:space="preserve">3.1.1.3. Определение способа установки наружных блоков конденсаторов холодогенераторов на здании будущего расположения рассматриваемых инженерных систем с отдачей предпочтения помещению конденсаторов на фасаде здания с организацией надлежащей </w:t>
      </w:r>
      <w:r w:rsidRPr="008A5E04">
        <w:rPr>
          <w:lang w:val="ru-RU"/>
        </w:rPr>
        <w:t>площадки обслуживания и лестницы</w:t>
      </w:r>
      <w:r>
        <w:rPr>
          <w:lang w:val="ru-RU"/>
        </w:rPr>
        <w:t>, оборудованных соответствующими ограждающими конструкциями</w:t>
      </w:r>
      <w:r w:rsidRPr="008A5E04">
        <w:rPr>
          <w:lang w:val="ru-RU"/>
        </w:rPr>
        <w:t xml:space="preserve"> для технического обслуживания внешних, уличных блоков холодогенераторов</w:t>
      </w:r>
      <w:r>
        <w:rPr>
          <w:lang w:val="ru-RU"/>
        </w:rPr>
        <w:t xml:space="preserve">, </w:t>
      </w:r>
      <w:r>
        <w:rPr>
          <w:lang w:val="ru-RU"/>
        </w:rPr>
        <w:lastRenderedPageBreak/>
        <w:t>включая, в том числе, механические средства ограничения доступа неавторизованных лиц;</w:t>
      </w:r>
    </w:p>
    <w:p w14:paraId="04A39F45" w14:textId="77777777" w:rsidR="00BC26E1" w:rsidRDefault="00BC26E1" w:rsidP="00BC26E1">
      <w:pPr>
        <w:pStyle w:val="IV"/>
        <w:rPr>
          <w:lang w:val="ru-RU"/>
        </w:rPr>
      </w:pPr>
      <w:r>
        <w:rPr>
          <w:lang w:val="ru-RU"/>
        </w:rPr>
        <w:t>3.1.1.4. Изучение возможностей вентиляции помещения расположения рассматриваемых инженерных систем и необходимой фильтрации предназначенного для этого воздуха при будущем создании соответствующей системы фильтровентиляции;</w:t>
      </w:r>
    </w:p>
    <w:p w14:paraId="1421C2C1" w14:textId="77777777" w:rsidR="00BC26E1" w:rsidRPr="00B33BA8" w:rsidRDefault="00BC26E1" w:rsidP="00BC26E1">
      <w:pPr>
        <w:pStyle w:val="III"/>
        <w:rPr>
          <w:lang w:val="ru-RU"/>
        </w:rPr>
      </w:pPr>
      <w:r w:rsidRPr="00B33BA8">
        <w:rPr>
          <w:lang w:val="ru-RU"/>
        </w:rPr>
        <w:t>3.1.2. Оформление отчета об обследовании</w:t>
      </w:r>
      <w:r>
        <w:rPr>
          <w:lang w:val="ru-RU"/>
        </w:rPr>
        <w:t>, содержащем расчетную информацию</w:t>
      </w:r>
      <w:r w:rsidRPr="00B33BA8">
        <w:rPr>
          <w:lang w:val="ru-RU"/>
        </w:rPr>
        <w:t>, в том числе включая, но не ограничиваясь:</w:t>
      </w:r>
    </w:p>
    <w:p w14:paraId="6E3931CA" w14:textId="77777777" w:rsidR="00BC26E1" w:rsidRPr="006F266E" w:rsidRDefault="00BC26E1" w:rsidP="00BC26E1">
      <w:pPr>
        <w:pStyle w:val="IV"/>
        <w:rPr>
          <w:lang w:val="ru-RU"/>
        </w:rPr>
      </w:pPr>
      <w:r w:rsidRPr="006F266E">
        <w:rPr>
          <w:lang w:val="ru-RU"/>
        </w:rPr>
        <w:t xml:space="preserve">3.1.2.1 </w:t>
      </w:r>
      <w:r>
        <w:rPr>
          <w:lang w:val="ru-RU"/>
        </w:rPr>
        <w:t>Включающее необходимые расчеты, исходные данные и полевые исследования з</w:t>
      </w:r>
      <w:r w:rsidRPr="006F266E">
        <w:rPr>
          <w:lang w:val="ru-RU"/>
        </w:rPr>
        <w:t>аключение о допустимой нагрузке на пол серверного помещения, в том числе, по разделениям в областях проекций (зонах):</w:t>
      </w:r>
    </w:p>
    <w:p w14:paraId="2337FDC2" w14:textId="77777777" w:rsidR="00BC26E1" w:rsidRDefault="00BC26E1" w:rsidP="00BC26E1">
      <w:pPr>
        <w:pStyle w:val="VI"/>
      </w:pPr>
      <w:r>
        <w:t>Ригель конструкции перекрытия;</w:t>
      </w:r>
    </w:p>
    <w:p w14:paraId="360EBA31" w14:textId="77777777" w:rsidR="00BC26E1" w:rsidRDefault="00BC26E1" w:rsidP="00BC26E1">
      <w:pPr>
        <w:pStyle w:val="VI"/>
      </w:pPr>
      <w:r>
        <w:t>Плиты перекрытий в их средней части</w:t>
      </w:r>
      <w:r w:rsidRPr="0063045A">
        <w:t>;</w:t>
      </w:r>
    </w:p>
    <w:p w14:paraId="6E09C4E9" w14:textId="77777777" w:rsidR="00BC26E1" w:rsidRPr="00F12E2E" w:rsidRDefault="00BC26E1" w:rsidP="00BC26E1">
      <w:pPr>
        <w:pStyle w:val="IV"/>
        <w:rPr>
          <w:lang w:val="ru-RU"/>
        </w:rPr>
      </w:pPr>
      <w:r w:rsidRPr="00F12E2E">
        <w:rPr>
          <w:lang w:val="ru-RU"/>
        </w:rPr>
        <w:t xml:space="preserve">3.1.2.2. Организация </w:t>
      </w:r>
      <w:r w:rsidRPr="00B33BA8">
        <w:rPr>
          <w:lang w:val="ru-RU"/>
        </w:rPr>
        <w:t xml:space="preserve">электроснабжения </w:t>
      </w:r>
      <w:r w:rsidRPr="00F12E2E">
        <w:rPr>
          <w:lang w:val="ru-RU"/>
        </w:rPr>
        <w:t>серверного помещения</w:t>
      </w:r>
      <w:r>
        <w:rPr>
          <w:lang w:val="ru-RU"/>
        </w:rPr>
        <w:t>, включая расчет потребной мощности, учитывающий всех будущих потребителей рассматриваемых инженерных систем и освещения, дополнительного и вспомогательного оборудования, а также целевого оборудования информационной и телекоммуникационной инфраструктур</w:t>
      </w:r>
      <w:r w:rsidRPr="00F12E2E">
        <w:rPr>
          <w:lang w:val="ru-RU"/>
        </w:rPr>
        <w:t>;</w:t>
      </w:r>
    </w:p>
    <w:p w14:paraId="07D41A0E" w14:textId="77777777" w:rsidR="00BC26E1" w:rsidRDefault="00BC26E1" w:rsidP="00BC26E1">
      <w:pPr>
        <w:pStyle w:val="IV"/>
        <w:rPr>
          <w:lang w:val="ru-RU"/>
        </w:rPr>
      </w:pPr>
      <w:r>
        <w:rPr>
          <w:lang w:val="ru-RU"/>
        </w:rPr>
        <w:t>3.1.2.3. Расчет системы общеобменной фильтровентиляции (</w:t>
      </w:r>
      <w:r w:rsidRPr="00BC26E1">
        <w:rPr>
          <w:lang w:val="ru-RU"/>
        </w:rPr>
        <w:t>и, возможно, несущей двойную функцию и, соответственно имеющую два основных, ярко выраженных, режима работы: вентиляции особого случая, когда вентиляция прямым «забортным», уличным воздухом элиминирует негативные последствия полной или частичной неработоспособности системы холодоснабжения и, собственно, общеобменной ― необходимо выбрать по результатам предпроектного обследования</w:t>
      </w:r>
      <w:r>
        <w:rPr>
          <w:lang w:val="ru-RU"/>
        </w:rPr>
        <w:t>);</w:t>
      </w:r>
    </w:p>
    <w:p w14:paraId="6EF844DA" w14:textId="77777777" w:rsidR="00BC26E1" w:rsidRDefault="00BC26E1" w:rsidP="00BC26E1">
      <w:pPr>
        <w:pStyle w:val="IV"/>
        <w:rPr>
          <w:lang w:val="ru-RU"/>
        </w:rPr>
      </w:pPr>
      <w:r>
        <w:rPr>
          <w:lang w:val="ru-RU"/>
        </w:rPr>
        <w:t>3.1.1.4. Электрический расчет потребной нагрузочной способности (мощности) источников бесперебойного питания, исходящий из заданных настоящим документом их количества и уровня резервирования, питаемых нагрузок и условия требования возможно максимально полного заполнения (использования) соответствующих монтажных конструктивов;</w:t>
      </w:r>
    </w:p>
    <w:p w14:paraId="4576611F" w14:textId="77777777" w:rsidR="00BC26E1" w:rsidRPr="004C34F6" w:rsidRDefault="00BC26E1" w:rsidP="00BC26E1">
      <w:pPr>
        <w:pStyle w:val="IV"/>
        <w:rPr>
          <w:lang w:val="ru-RU"/>
        </w:rPr>
      </w:pPr>
      <w:r>
        <w:rPr>
          <w:lang w:val="ru-RU"/>
        </w:rPr>
        <w:t>3.1.1.5. Расчет общего количества, расположения и группировки батарейных массивов источников бесперебойного питания, (исходе не из т.н. времени автономности, т.к. будущая электрическая нагрузка от элементов целевых информационной и телекоммуникационной инфраструктур рассматриваемого серверного помещения, а также график ее изменения ― неизвестны) основанном на полном использовании ранее полученного значения максимально допустимой нагрузочной способности перекрытий рассматриваемого серверного помещения;</w:t>
      </w:r>
    </w:p>
    <w:p w14:paraId="6978BAE6" w14:textId="77777777" w:rsidR="00BC26E1" w:rsidRPr="0045712B" w:rsidRDefault="00BC26E1" w:rsidP="00BC26E1">
      <w:pPr>
        <w:pStyle w:val="III"/>
        <w:rPr>
          <w:lang w:val="ru-RU"/>
        </w:rPr>
      </w:pPr>
      <w:r>
        <w:rPr>
          <w:lang w:val="ru-RU"/>
        </w:rPr>
        <w:t>3.1.3. Передача всей надлежащим образом оформленной документации предпроектного обследования Заказчику включая все выполненные расчеты. Вся документация предпроектного обследования должна быть передана Заказчику в</w:t>
      </w:r>
      <w:r w:rsidRPr="0035265D">
        <w:rPr>
          <w:lang w:val="ru-RU"/>
        </w:rPr>
        <w:t xml:space="preserve"> </w:t>
      </w:r>
      <w:r>
        <w:rPr>
          <w:lang w:val="ru-RU"/>
        </w:rPr>
        <w:t>четырех полных,</w:t>
      </w:r>
      <w:r w:rsidRPr="0035265D">
        <w:rPr>
          <w:lang w:val="ru-RU"/>
        </w:rPr>
        <w:t xml:space="preserve"> надлежащим образом переплетенных и сброшюрованных экземпляр</w:t>
      </w:r>
      <w:r>
        <w:rPr>
          <w:lang w:val="ru-RU"/>
        </w:rPr>
        <w:t>ах</w:t>
      </w:r>
      <w:r w:rsidRPr="0035265D">
        <w:rPr>
          <w:lang w:val="ru-RU"/>
        </w:rPr>
        <w:t xml:space="preserve"> на бумажном носителе</w:t>
      </w:r>
      <w:r>
        <w:rPr>
          <w:lang w:val="ru-RU"/>
        </w:rPr>
        <w:t xml:space="preserve"> и в электронном виде исключительно только в форматах: </w:t>
      </w:r>
      <w:r>
        <w:t>pdf</w:t>
      </w:r>
      <w:r>
        <w:rPr>
          <w:lang w:val="ru-RU"/>
        </w:rPr>
        <w:t xml:space="preserve">, </w:t>
      </w:r>
      <w:r>
        <w:t>doc</w:t>
      </w:r>
      <w:r w:rsidRPr="0035265D">
        <w:rPr>
          <w:lang w:val="ru-RU"/>
        </w:rPr>
        <w:t>(</w:t>
      </w:r>
      <w:r>
        <w:t>x</w:t>
      </w:r>
      <w:r w:rsidRPr="0035265D">
        <w:rPr>
          <w:lang w:val="ru-RU"/>
        </w:rPr>
        <w:t>)</w:t>
      </w:r>
      <w:r>
        <w:rPr>
          <w:lang w:val="ru-RU"/>
        </w:rPr>
        <w:t>,</w:t>
      </w:r>
      <w:r w:rsidRPr="0035265D">
        <w:rPr>
          <w:lang w:val="ru-RU"/>
        </w:rPr>
        <w:t xml:space="preserve"> </w:t>
      </w:r>
      <w:r>
        <w:t>xls</w:t>
      </w:r>
      <w:r w:rsidRPr="0035265D">
        <w:rPr>
          <w:lang w:val="ru-RU"/>
        </w:rPr>
        <w:t>(</w:t>
      </w:r>
      <w:r>
        <w:t>x</w:t>
      </w:r>
      <w:r w:rsidRPr="0035265D">
        <w:rPr>
          <w:lang w:val="ru-RU"/>
        </w:rPr>
        <w:t>)</w:t>
      </w:r>
      <w:r>
        <w:rPr>
          <w:lang w:val="ru-RU"/>
        </w:rPr>
        <w:t>;</w:t>
      </w:r>
    </w:p>
    <w:p w14:paraId="57A7052F" w14:textId="77777777" w:rsidR="00BC26E1" w:rsidRDefault="00BC26E1" w:rsidP="00BC26E1">
      <w:pPr>
        <w:pStyle w:val="II"/>
      </w:pPr>
      <w:r>
        <w:t>3.2. Рабочее проектирование («Р»);</w:t>
      </w:r>
    </w:p>
    <w:p w14:paraId="3D7ED10A" w14:textId="77777777" w:rsidR="00BC26E1" w:rsidRDefault="00BC26E1" w:rsidP="00BC26E1">
      <w:pPr>
        <w:pStyle w:val="III"/>
        <w:rPr>
          <w:lang w:val="ru-RU"/>
        </w:rPr>
      </w:pPr>
      <w:r w:rsidRPr="00C65781">
        <w:rPr>
          <w:lang w:val="ru-RU"/>
        </w:rPr>
        <w:lastRenderedPageBreak/>
        <w:t>3.</w:t>
      </w:r>
      <w:r>
        <w:rPr>
          <w:lang w:val="ru-RU"/>
        </w:rPr>
        <w:t>2</w:t>
      </w:r>
      <w:r w:rsidRPr="00C65781">
        <w:rPr>
          <w:lang w:val="ru-RU"/>
        </w:rPr>
        <w:t xml:space="preserve">.1. </w:t>
      </w:r>
      <w:r w:rsidRPr="005E4A98">
        <w:rPr>
          <w:lang w:val="ru-RU"/>
        </w:rPr>
        <w:t xml:space="preserve">Рабочая документация </w:t>
      </w:r>
      <w:r>
        <w:rPr>
          <w:lang w:val="ru-RU"/>
        </w:rPr>
        <w:t xml:space="preserve">должна </w:t>
      </w:r>
      <w:r w:rsidRPr="005E4A98">
        <w:rPr>
          <w:lang w:val="ru-RU"/>
        </w:rPr>
        <w:t>представлят</w:t>
      </w:r>
      <w:r>
        <w:rPr>
          <w:lang w:val="ru-RU"/>
        </w:rPr>
        <w:t>ь</w:t>
      </w:r>
      <w:r w:rsidRPr="005E4A98">
        <w:rPr>
          <w:lang w:val="ru-RU"/>
        </w:rPr>
        <w:t xml:space="preserve"> собой комплект текстовых документов</w:t>
      </w:r>
      <w:r>
        <w:rPr>
          <w:lang w:val="ru-RU"/>
        </w:rPr>
        <w:t>, таблиц, расчетов</w:t>
      </w:r>
      <w:r w:rsidRPr="005E4A98">
        <w:rPr>
          <w:lang w:val="ru-RU"/>
        </w:rPr>
        <w:t xml:space="preserve"> </w:t>
      </w:r>
      <w:r>
        <w:rPr>
          <w:lang w:val="ru-RU"/>
        </w:rPr>
        <w:t>и чертежей</w:t>
      </w:r>
      <w:r w:rsidRPr="005E4A98">
        <w:rPr>
          <w:lang w:val="ru-RU"/>
        </w:rPr>
        <w:t xml:space="preserve">, содержащих необходимую информацию </w:t>
      </w:r>
      <w:r>
        <w:rPr>
          <w:lang w:val="ru-RU"/>
        </w:rPr>
        <w:t>о создаваемых в будущем рассматриваемых инженерных системах, основном, дополнительном и вспомогательном оборудовании ―</w:t>
      </w:r>
      <w:r w:rsidRPr="005E4A98">
        <w:rPr>
          <w:lang w:val="ru-RU"/>
        </w:rPr>
        <w:t xml:space="preserve"> является основанием для </w:t>
      </w:r>
      <w:r>
        <w:rPr>
          <w:lang w:val="ru-RU"/>
        </w:rPr>
        <w:t xml:space="preserve">приобретения и/или </w:t>
      </w:r>
      <w:r w:rsidRPr="005E4A98">
        <w:rPr>
          <w:lang w:val="ru-RU"/>
        </w:rPr>
        <w:t xml:space="preserve">изготовления </w:t>
      </w:r>
      <w:r>
        <w:rPr>
          <w:lang w:val="ru-RU"/>
        </w:rPr>
        <w:t xml:space="preserve">необходимых: оборудования, комплектующих элементов, компонентов и </w:t>
      </w:r>
      <w:r w:rsidRPr="005E4A98">
        <w:rPr>
          <w:lang w:val="ru-RU"/>
        </w:rPr>
        <w:t xml:space="preserve">производства </w:t>
      </w:r>
      <w:r>
        <w:rPr>
          <w:lang w:val="ru-RU"/>
        </w:rPr>
        <w:t>соответствующих</w:t>
      </w:r>
      <w:r w:rsidRPr="005E4A98">
        <w:rPr>
          <w:lang w:val="ru-RU"/>
        </w:rPr>
        <w:t xml:space="preserve"> монтажных</w:t>
      </w:r>
      <w:r>
        <w:rPr>
          <w:lang w:val="ru-RU"/>
        </w:rPr>
        <w:t>, пуско-наладочных</w:t>
      </w:r>
      <w:r w:rsidRPr="005E4A98">
        <w:rPr>
          <w:lang w:val="ru-RU"/>
        </w:rPr>
        <w:t xml:space="preserve"> работ</w:t>
      </w:r>
      <w:r>
        <w:rPr>
          <w:lang w:val="ru-RU"/>
        </w:rPr>
        <w:t>;</w:t>
      </w:r>
    </w:p>
    <w:p w14:paraId="452634DD" w14:textId="77777777" w:rsidR="00BC26E1" w:rsidRPr="00C65781" w:rsidRDefault="00BC26E1" w:rsidP="00BC26E1">
      <w:pPr>
        <w:pStyle w:val="III"/>
        <w:rPr>
          <w:lang w:val="ru-RU"/>
        </w:rPr>
      </w:pPr>
      <w:r>
        <w:rPr>
          <w:lang w:val="ru-RU"/>
        </w:rPr>
        <w:t xml:space="preserve">3.2.2. </w:t>
      </w:r>
      <w:r w:rsidRPr="005E4A98">
        <w:rPr>
          <w:lang w:val="ru-RU"/>
        </w:rPr>
        <w:t xml:space="preserve">Рабочая документация </w:t>
      </w:r>
      <w:r>
        <w:rPr>
          <w:lang w:val="ru-RU"/>
        </w:rPr>
        <w:t>должна быть р</w:t>
      </w:r>
      <w:r w:rsidRPr="00C65781">
        <w:rPr>
          <w:lang w:val="ru-RU"/>
        </w:rPr>
        <w:t>азработа</w:t>
      </w:r>
      <w:r>
        <w:rPr>
          <w:lang w:val="ru-RU"/>
        </w:rPr>
        <w:t>на</w:t>
      </w:r>
      <w:r w:rsidRPr="00C65781">
        <w:rPr>
          <w:lang w:val="ru-RU"/>
        </w:rPr>
        <w:t xml:space="preserve"> предельно детальной, исчерпывающе полной, пригодной для непосредственного использования </w:t>
      </w:r>
      <w:r>
        <w:rPr>
          <w:lang w:val="ru-RU"/>
        </w:rPr>
        <w:t>для</w:t>
      </w:r>
      <w:r w:rsidRPr="00C65781">
        <w:rPr>
          <w:lang w:val="ru-RU"/>
        </w:rPr>
        <w:t xml:space="preserve"> </w:t>
      </w:r>
      <w:r>
        <w:rPr>
          <w:lang w:val="ru-RU"/>
        </w:rPr>
        <w:t xml:space="preserve">будущего </w:t>
      </w:r>
      <w:r w:rsidRPr="00C65781">
        <w:rPr>
          <w:lang w:val="ru-RU"/>
        </w:rPr>
        <w:t>создани</w:t>
      </w:r>
      <w:r>
        <w:rPr>
          <w:lang w:val="ru-RU"/>
        </w:rPr>
        <w:t>я</w:t>
      </w:r>
      <w:r w:rsidRPr="00C65781">
        <w:rPr>
          <w:lang w:val="ru-RU"/>
        </w:rPr>
        <w:t xml:space="preserve"> </w:t>
      </w:r>
      <w:r>
        <w:rPr>
          <w:lang w:val="ru-RU"/>
        </w:rPr>
        <w:t xml:space="preserve">рассматриваемых </w:t>
      </w:r>
      <w:r w:rsidRPr="00C65781">
        <w:rPr>
          <w:lang w:val="ru-RU"/>
        </w:rPr>
        <w:t>инженерных систем</w:t>
      </w:r>
      <w:r>
        <w:rPr>
          <w:lang w:val="ru-RU"/>
        </w:rPr>
        <w:t>, в частности, не допускается нанесение на рабочие чертежи и/или любые иные документы рабочей документации надписей смысла: «…выполнить (что-либо) по месту…»</w:t>
      </w:r>
      <w:r w:rsidRPr="00C65781">
        <w:rPr>
          <w:lang w:val="ru-RU"/>
        </w:rPr>
        <w:t>;</w:t>
      </w:r>
    </w:p>
    <w:p w14:paraId="65C6E005" w14:textId="77777777" w:rsidR="00BC26E1" w:rsidRDefault="00BC26E1" w:rsidP="00BC26E1">
      <w:pPr>
        <w:pStyle w:val="III"/>
        <w:rPr>
          <w:lang w:val="ru-RU"/>
        </w:rPr>
      </w:pPr>
      <w:r w:rsidRPr="00852DC1">
        <w:rPr>
          <w:lang w:val="ru-RU"/>
        </w:rPr>
        <w:t>3.</w:t>
      </w:r>
      <w:r>
        <w:rPr>
          <w:lang w:val="ru-RU"/>
        </w:rPr>
        <w:t>2</w:t>
      </w:r>
      <w:r w:rsidRPr="00852DC1">
        <w:rPr>
          <w:lang w:val="ru-RU"/>
        </w:rPr>
        <w:t>.</w:t>
      </w:r>
      <w:r>
        <w:rPr>
          <w:lang w:val="ru-RU"/>
        </w:rPr>
        <w:t>3</w:t>
      </w:r>
      <w:r w:rsidRPr="00852DC1">
        <w:rPr>
          <w:lang w:val="ru-RU"/>
        </w:rPr>
        <w:t xml:space="preserve">. </w:t>
      </w:r>
      <w:r>
        <w:rPr>
          <w:lang w:val="ru-RU"/>
        </w:rPr>
        <w:t>Должен быть р</w:t>
      </w:r>
      <w:r w:rsidRPr="00C65781">
        <w:rPr>
          <w:lang w:val="ru-RU"/>
        </w:rPr>
        <w:t>азработа</w:t>
      </w:r>
      <w:r>
        <w:rPr>
          <w:lang w:val="ru-RU"/>
        </w:rPr>
        <w:t>н конкретный, полный, детальный</w:t>
      </w:r>
      <w:r w:rsidRPr="00852DC1">
        <w:rPr>
          <w:lang w:val="ru-RU"/>
        </w:rPr>
        <w:t xml:space="preserve"> сметн</w:t>
      </w:r>
      <w:r>
        <w:rPr>
          <w:lang w:val="ru-RU"/>
        </w:rPr>
        <w:t>ый</w:t>
      </w:r>
      <w:r w:rsidRPr="00852DC1">
        <w:rPr>
          <w:lang w:val="ru-RU"/>
        </w:rPr>
        <w:t xml:space="preserve"> расчет</w:t>
      </w:r>
      <w:r>
        <w:rPr>
          <w:lang w:val="ru-RU"/>
        </w:rPr>
        <w:t>, прямо без доработок пригодный для будущего проведения закупочной процедуры работ непосредственного создания рассматриваемых инженерных систем и включать, в том числе, сведения о стоимости: основного, дополнительного и вспомогательного оборудования, комплектующих элементов и компонентов, о</w:t>
      </w:r>
      <w:r w:rsidRPr="00A52A93">
        <w:rPr>
          <w:lang w:val="ru-RU"/>
        </w:rPr>
        <w:t>снащени</w:t>
      </w:r>
      <w:r>
        <w:rPr>
          <w:lang w:val="ru-RU"/>
        </w:rPr>
        <w:t>я и</w:t>
      </w:r>
      <w:r w:rsidRPr="00A52A93">
        <w:rPr>
          <w:lang w:val="ru-RU"/>
        </w:rPr>
        <w:t xml:space="preserve"> </w:t>
      </w:r>
      <w:r>
        <w:rPr>
          <w:lang w:val="ru-RU"/>
        </w:rPr>
        <w:t>расходных материалов, включая их запас на 36 (Тридцать шесть) календарных месяцев эксплуатации после создания, монтажных, демонтажных и пуско-наладочных работ, составления и передачи Заказчику исполнительной и эксплуатационной документации, протоколов испытаний и тестирований;</w:t>
      </w:r>
    </w:p>
    <w:p w14:paraId="198D0293" w14:textId="77777777" w:rsidR="00BC26E1" w:rsidRDefault="00BC26E1" w:rsidP="00BC26E1">
      <w:pPr>
        <w:pStyle w:val="III"/>
        <w:rPr>
          <w:lang w:val="ru-RU"/>
        </w:rPr>
      </w:pPr>
      <w:r>
        <w:rPr>
          <w:lang w:val="ru-RU"/>
        </w:rPr>
        <w:t>3.2.4. Сущности,</w:t>
      </w:r>
      <w:r w:rsidRPr="00DF6798">
        <w:rPr>
          <w:lang w:val="ru-RU"/>
        </w:rPr>
        <w:t xml:space="preserve"> выходящ</w:t>
      </w:r>
      <w:r>
        <w:rPr>
          <w:lang w:val="ru-RU"/>
        </w:rPr>
        <w:t>ие</w:t>
      </w:r>
      <w:r w:rsidRPr="00DF6798">
        <w:rPr>
          <w:lang w:val="ru-RU"/>
        </w:rPr>
        <w:t xml:space="preserve"> за рамки </w:t>
      </w:r>
      <w:r>
        <w:rPr>
          <w:lang w:val="ru-RU"/>
        </w:rPr>
        <w:t xml:space="preserve">текущего </w:t>
      </w:r>
      <w:r w:rsidRPr="00DF6798">
        <w:rPr>
          <w:lang w:val="ru-RU"/>
        </w:rPr>
        <w:t xml:space="preserve">рассматриваемого проектирования и </w:t>
      </w:r>
      <w:r>
        <w:rPr>
          <w:lang w:val="ru-RU"/>
        </w:rPr>
        <w:t>настоящего</w:t>
      </w:r>
      <w:r w:rsidRPr="00DF6798">
        <w:rPr>
          <w:lang w:val="ru-RU"/>
        </w:rPr>
        <w:t xml:space="preserve"> Договора, </w:t>
      </w:r>
      <w:r>
        <w:rPr>
          <w:lang w:val="ru-RU"/>
        </w:rPr>
        <w:t xml:space="preserve">а также все необходимое для правильного создания инженерных систем серверного помещения, являющихся предметом настоящего Договора, их дальнейшей бесперебойной эксплуатации и такой же эксплуатации серверного помещения в целом, необходимо явно описать в виде прямо пригодном для </w:t>
      </w:r>
      <w:r w:rsidRPr="00DF6798">
        <w:rPr>
          <w:lang w:val="ru-RU"/>
        </w:rPr>
        <w:t>включ</w:t>
      </w:r>
      <w:r>
        <w:rPr>
          <w:lang w:val="ru-RU"/>
        </w:rPr>
        <w:t>ения</w:t>
      </w:r>
      <w:r w:rsidRPr="00DF6798">
        <w:rPr>
          <w:lang w:val="ru-RU"/>
        </w:rPr>
        <w:t xml:space="preserve"> в будущий договор непосредственного создания </w:t>
      </w:r>
      <w:r>
        <w:rPr>
          <w:lang w:val="ru-RU"/>
        </w:rPr>
        <w:t xml:space="preserve">рассматриваемых </w:t>
      </w:r>
      <w:r w:rsidRPr="00DF6798">
        <w:rPr>
          <w:lang w:val="ru-RU"/>
        </w:rPr>
        <w:t xml:space="preserve">инженерных систем, при этом </w:t>
      </w:r>
      <w:r>
        <w:rPr>
          <w:lang w:val="ru-RU"/>
        </w:rPr>
        <w:t>детально описав</w:t>
      </w:r>
      <w:r w:rsidRPr="00DF6798">
        <w:rPr>
          <w:lang w:val="ru-RU"/>
        </w:rPr>
        <w:t xml:space="preserve"> состав и правила оформл</w:t>
      </w:r>
      <w:r>
        <w:rPr>
          <w:lang w:val="ru-RU"/>
        </w:rPr>
        <w:t>ения соответствующих документов;</w:t>
      </w:r>
    </w:p>
    <w:p w14:paraId="51A88450" w14:textId="77777777" w:rsidR="00BC26E1" w:rsidRDefault="00BC26E1" w:rsidP="00BC26E1">
      <w:pPr>
        <w:pStyle w:val="III"/>
        <w:rPr>
          <w:lang w:val="ru-RU"/>
        </w:rPr>
      </w:pPr>
      <w:r>
        <w:rPr>
          <w:lang w:val="ru-RU"/>
        </w:rPr>
        <w:t>3.2.5. Необходимый, но не исчерпывающий перечень подлежащей разработке документации проекта и некоторые правила ее оформления приведены в разделе 5 настоящего документа;</w:t>
      </w:r>
    </w:p>
    <w:p w14:paraId="48E8D2C5" w14:textId="77777777" w:rsidR="00BC26E1" w:rsidRPr="00852DC1" w:rsidRDefault="00BC26E1" w:rsidP="00BC26E1">
      <w:pPr>
        <w:pStyle w:val="III"/>
        <w:rPr>
          <w:lang w:val="ru-RU"/>
        </w:rPr>
      </w:pPr>
      <w:r>
        <w:rPr>
          <w:lang w:val="ru-RU"/>
        </w:rPr>
        <w:t xml:space="preserve">3.2.6. </w:t>
      </w:r>
      <w:r w:rsidRPr="005E4A98">
        <w:rPr>
          <w:lang w:val="ru-RU"/>
        </w:rPr>
        <w:t>Рабочая</w:t>
      </w:r>
      <w:r>
        <w:rPr>
          <w:lang w:val="ru-RU"/>
        </w:rPr>
        <w:t xml:space="preserve"> документация должна быть передана Заказчику в</w:t>
      </w:r>
      <w:r w:rsidRPr="0035265D">
        <w:rPr>
          <w:lang w:val="ru-RU"/>
        </w:rPr>
        <w:t xml:space="preserve"> </w:t>
      </w:r>
      <w:r>
        <w:rPr>
          <w:lang w:val="ru-RU"/>
        </w:rPr>
        <w:t>четырех полных,</w:t>
      </w:r>
      <w:r w:rsidRPr="0035265D">
        <w:rPr>
          <w:lang w:val="ru-RU"/>
        </w:rPr>
        <w:t xml:space="preserve"> надлежащим образом переплетенных и сброшюрованных экземпляр</w:t>
      </w:r>
      <w:r>
        <w:rPr>
          <w:lang w:val="ru-RU"/>
        </w:rPr>
        <w:t>ах</w:t>
      </w:r>
      <w:r w:rsidRPr="0035265D">
        <w:rPr>
          <w:lang w:val="ru-RU"/>
        </w:rPr>
        <w:t xml:space="preserve"> на бумажном носителе</w:t>
      </w:r>
      <w:r>
        <w:rPr>
          <w:lang w:val="ru-RU"/>
        </w:rPr>
        <w:t xml:space="preserve"> и в электронном виде исключительно только в форматах: </w:t>
      </w:r>
      <w:r>
        <w:t>pdf</w:t>
      </w:r>
      <w:r>
        <w:rPr>
          <w:lang w:val="ru-RU"/>
        </w:rPr>
        <w:t xml:space="preserve">, </w:t>
      </w:r>
      <w:r>
        <w:t>doc</w:t>
      </w:r>
      <w:r w:rsidRPr="0035265D">
        <w:rPr>
          <w:lang w:val="ru-RU"/>
        </w:rPr>
        <w:t>(</w:t>
      </w:r>
      <w:r>
        <w:t>x</w:t>
      </w:r>
      <w:r w:rsidRPr="0035265D">
        <w:rPr>
          <w:lang w:val="ru-RU"/>
        </w:rPr>
        <w:t>)</w:t>
      </w:r>
      <w:r>
        <w:rPr>
          <w:lang w:val="ru-RU"/>
        </w:rPr>
        <w:t>,</w:t>
      </w:r>
      <w:r w:rsidRPr="0035265D">
        <w:rPr>
          <w:lang w:val="ru-RU"/>
        </w:rPr>
        <w:t xml:space="preserve"> </w:t>
      </w:r>
      <w:r>
        <w:t>xls</w:t>
      </w:r>
      <w:r w:rsidRPr="0035265D">
        <w:rPr>
          <w:lang w:val="ru-RU"/>
        </w:rPr>
        <w:t>(</w:t>
      </w:r>
      <w:r>
        <w:t>x</w:t>
      </w:r>
      <w:r w:rsidRPr="0035265D">
        <w:rPr>
          <w:lang w:val="ru-RU"/>
        </w:rPr>
        <w:t>)</w:t>
      </w:r>
      <w:r>
        <w:rPr>
          <w:lang w:val="ru-RU"/>
        </w:rPr>
        <w:t>.</w:t>
      </w:r>
    </w:p>
    <w:p w14:paraId="26EAA403" w14:textId="77777777" w:rsidR="00BC26E1" w:rsidRDefault="00BC26E1" w:rsidP="00BC26E1">
      <w:pPr>
        <w:pStyle w:val="I"/>
      </w:pPr>
      <w:r>
        <w:t>4. Требования к инженерным системам, оборудованию, оснащению и комплектующим изделиям.</w:t>
      </w:r>
    </w:p>
    <w:p w14:paraId="12A2D5C5" w14:textId="77777777" w:rsidR="00BC26E1" w:rsidRDefault="00BC26E1" w:rsidP="00BC26E1">
      <w:pPr>
        <w:pStyle w:val="II"/>
      </w:pPr>
      <w:r>
        <w:t>4.1. Система электроснабжения;</w:t>
      </w:r>
    </w:p>
    <w:p w14:paraId="0BEF8F68" w14:textId="77777777" w:rsidR="00BC26E1" w:rsidRPr="006D63B0" w:rsidRDefault="00BC26E1" w:rsidP="00BC26E1">
      <w:pPr>
        <w:pStyle w:val="III"/>
        <w:rPr>
          <w:lang w:val="ru-RU"/>
        </w:rPr>
      </w:pPr>
      <w:r>
        <w:rPr>
          <w:lang w:val="ru-RU"/>
        </w:rPr>
        <w:t xml:space="preserve">4.1.1. </w:t>
      </w:r>
      <w:r w:rsidRPr="006D63B0">
        <w:rPr>
          <w:lang w:val="ru-RU"/>
        </w:rPr>
        <w:t xml:space="preserve">Для питания электрической энергией всего активного оборудования Серверного помещения, его инженерной и целевых: информационной и телекоммуникационной инфраструктур, требуется </w:t>
      </w:r>
      <w:r>
        <w:rPr>
          <w:lang w:val="ru-RU"/>
        </w:rPr>
        <w:t xml:space="preserve">подключение от вводного распределительного устройства здания (ВРУ), где расположено рассматриваемое серверное помещение, двумя независимыми кабельными линиями ― фидерами. ВРУ находится в одном здании и на том же этаже, что и указанное помещение, расстояние между ними около 30 </w:t>
      </w:r>
      <w:r>
        <w:rPr>
          <w:lang w:val="ru-RU"/>
        </w:rPr>
        <w:lastRenderedPageBreak/>
        <w:t>(Тридцать) метров, может быть оценено по эскизам, приложенным к настоящему документу;</w:t>
      </w:r>
    </w:p>
    <w:p w14:paraId="005D3C09" w14:textId="77777777" w:rsidR="00BC26E1" w:rsidRPr="00063D1C" w:rsidRDefault="00BC26E1" w:rsidP="00BC26E1">
      <w:pPr>
        <w:pStyle w:val="III"/>
        <w:rPr>
          <w:lang w:val="ru-RU"/>
        </w:rPr>
      </w:pPr>
      <w:r>
        <w:rPr>
          <w:lang w:val="ru-RU"/>
        </w:rPr>
        <w:t>4.1.2. Должно быть организовано и осуществлено подключение рассматриваемого серверного помещения, его инженерных систем двумя фидерами, каждый из которых должен быть подключен по т.н. 3 (Третьей) категории</w:t>
      </w:r>
      <w:r w:rsidRPr="00063D1C">
        <w:rPr>
          <w:lang w:val="ru-RU"/>
        </w:rPr>
        <w:t>;</w:t>
      </w:r>
    </w:p>
    <w:p w14:paraId="13D4E20A" w14:textId="77777777" w:rsidR="00BC26E1" w:rsidRPr="00063D1C" w:rsidRDefault="00BC26E1" w:rsidP="00BC26E1">
      <w:pPr>
        <w:pStyle w:val="III"/>
        <w:rPr>
          <w:lang w:val="ru-RU"/>
        </w:rPr>
      </w:pPr>
      <w:r>
        <w:rPr>
          <w:lang w:val="ru-RU"/>
        </w:rPr>
        <w:t>4.1.3.</w:t>
      </w:r>
      <w:r w:rsidRPr="006D63B0">
        <w:rPr>
          <w:lang w:val="ru-RU"/>
        </w:rPr>
        <w:t xml:space="preserve"> </w:t>
      </w:r>
      <w:r w:rsidRPr="00063D1C">
        <w:rPr>
          <w:lang w:val="ru-RU"/>
        </w:rPr>
        <w:t>Кабели и провода должны быть уложены в специально для этого предназначенные, жестко закрепленные к ограждающим конструкциям помещения, закрытые стальные кабельные лотки и/или каналы. Никакие кабели не должны касаться напольного покрытия рассматриваемого помещения, минимальное расстояние от любого вида кабеля до поверхности пола серверного помещения не должно быть менее 70 (Семьдесят) мм;</w:t>
      </w:r>
    </w:p>
    <w:p w14:paraId="68F05905" w14:textId="77777777" w:rsidR="00BC26E1" w:rsidRPr="00063D1C" w:rsidRDefault="00BC26E1" w:rsidP="00BC26E1">
      <w:pPr>
        <w:pStyle w:val="III"/>
        <w:rPr>
          <w:lang w:val="ru-RU"/>
        </w:rPr>
      </w:pPr>
      <w:r w:rsidRPr="00063D1C">
        <w:rPr>
          <w:lang w:val="ru-RU"/>
        </w:rPr>
        <w:t>4.1.4. Для подключения приходящих электрических вводов и размещения компонентов АВР необходимо предусмотреть 2 (два) шкафа электрических (ШЭ), оснащенных вентиляторами, управляемыми от датчиков температуры внутри ШЭ;</w:t>
      </w:r>
    </w:p>
    <w:p w14:paraId="679416A5" w14:textId="77777777" w:rsidR="00BC26E1" w:rsidRPr="00063D1C" w:rsidRDefault="00BC26E1" w:rsidP="00BC26E1">
      <w:pPr>
        <w:pStyle w:val="IV"/>
        <w:rPr>
          <w:lang w:val="ru-RU"/>
        </w:rPr>
      </w:pPr>
      <w:r w:rsidRPr="00063D1C">
        <w:rPr>
          <w:lang w:val="ru-RU"/>
        </w:rPr>
        <w:t xml:space="preserve"> 4.1.4.1. ШЭ должны быть надежно закреплены к ограждающим конструкциям помещения технически эстетическим способом;</w:t>
      </w:r>
    </w:p>
    <w:p w14:paraId="3735B7B2" w14:textId="77777777" w:rsidR="00BC26E1" w:rsidRPr="00063D1C" w:rsidRDefault="00BC26E1" w:rsidP="00BC26E1">
      <w:pPr>
        <w:pStyle w:val="IV"/>
        <w:rPr>
          <w:lang w:val="ru-RU"/>
        </w:rPr>
      </w:pPr>
      <w:r w:rsidRPr="006D63B0">
        <w:rPr>
          <w:lang w:val="ru-RU"/>
        </w:rPr>
        <w:t xml:space="preserve">4.1.4.2. Измерение общей температуры внутри ШЭ на трех уровнях по высоте. </w:t>
      </w:r>
      <w:r w:rsidRPr="00063D1C">
        <w:rPr>
          <w:lang w:val="ru-RU"/>
        </w:rPr>
        <w:t>Удаленное дистанционно</w:t>
      </w:r>
      <w:r>
        <w:rPr>
          <w:lang w:val="ru-RU"/>
        </w:rPr>
        <w:t>е</w:t>
      </w:r>
      <w:r w:rsidRPr="00063D1C">
        <w:rPr>
          <w:lang w:val="ru-RU"/>
        </w:rPr>
        <w:t xml:space="preserve"> измерение температуры двумя датчиками температуры двух уровней при помощи оборудования мониторинга, диагностики и оповещения настоящего документа;</w:t>
      </w:r>
    </w:p>
    <w:p w14:paraId="22D4F5E4" w14:textId="77777777" w:rsidR="00BC26E1" w:rsidRPr="006D63B0" w:rsidRDefault="00BC26E1" w:rsidP="00BC26E1">
      <w:pPr>
        <w:pStyle w:val="IV"/>
        <w:rPr>
          <w:lang w:val="ru-RU"/>
        </w:rPr>
      </w:pPr>
      <w:r w:rsidRPr="00063D1C">
        <w:rPr>
          <w:lang w:val="ru-RU"/>
        </w:rPr>
        <w:t xml:space="preserve">4.1.4.3. </w:t>
      </w:r>
      <w:r w:rsidRPr="006D63B0">
        <w:rPr>
          <w:lang w:val="ru-RU"/>
        </w:rPr>
        <w:t>В передней панели ШЭ должны быть встроены Универсальные многофункциональные индикаторы, в том числе суммарной потребляемой активной мощности (постоянно) и др. величин</w:t>
      </w:r>
      <w:r>
        <w:rPr>
          <w:lang w:val="ru-RU"/>
        </w:rPr>
        <w:t>;</w:t>
      </w:r>
    </w:p>
    <w:p w14:paraId="5EE9F794" w14:textId="77777777" w:rsidR="00BC26E1" w:rsidRPr="00063D1C" w:rsidRDefault="00BC26E1" w:rsidP="00BC26E1">
      <w:pPr>
        <w:pStyle w:val="III"/>
        <w:rPr>
          <w:lang w:val="ru-RU"/>
        </w:rPr>
      </w:pPr>
      <w:r w:rsidRPr="00063D1C">
        <w:rPr>
          <w:lang w:val="ru-RU"/>
        </w:rPr>
        <w:t xml:space="preserve">4.1.5. В целях организации автоматического ввода резерва одного из двух питающих серверное помещение фидеров, обеспечения при этом надежности, отказоустойчивости и недопущения образования единых точек отказа, полного активного дублирования задействованных элементов, должна быть рассчитана, спроектирована схема, включающая 2 (Два) автомата ввода резерва (АВР) ― трехполюсных </w:t>
      </w:r>
      <w:r>
        <w:rPr>
          <w:lang w:val="ru-RU"/>
        </w:rPr>
        <w:t xml:space="preserve">(четырехполюсных) </w:t>
      </w:r>
      <w:r w:rsidRPr="00063D1C">
        <w:rPr>
          <w:lang w:val="ru-RU"/>
        </w:rPr>
        <w:t>входных электромеханических переключателя. Примерная схема организации АВР на прилагаемом рисунке;</w:t>
      </w:r>
    </w:p>
    <w:p w14:paraId="50CBDB1B" w14:textId="77777777" w:rsidR="00BC26E1" w:rsidRPr="00063D1C" w:rsidRDefault="00BC26E1" w:rsidP="00BC26E1">
      <w:pPr>
        <w:pStyle w:val="III"/>
        <w:rPr>
          <w:lang w:val="ru-RU"/>
        </w:rPr>
      </w:pPr>
      <w:r w:rsidRPr="00063D1C">
        <w:rPr>
          <w:lang w:val="ru-RU"/>
        </w:rPr>
        <w:t>4.1.6. При производстве прокладки кабелей и/или проводов любой природы, необходимо предусмотреть и реализовать заделку кабельных проходок легко пробиваемым негорючим материалом в полном с</w:t>
      </w:r>
      <w:r>
        <w:rPr>
          <w:lang w:val="ru-RU"/>
        </w:rPr>
        <w:t>оответствии</w:t>
      </w:r>
      <w:r w:rsidRPr="00063D1C">
        <w:rPr>
          <w:lang w:val="ru-RU"/>
        </w:rPr>
        <w:t xml:space="preserve"> соответствующим</w:t>
      </w:r>
      <w:r>
        <w:rPr>
          <w:lang w:val="ru-RU"/>
        </w:rPr>
        <w:t xml:space="preserve"> требованиям</w:t>
      </w:r>
      <w:r w:rsidRPr="00063D1C">
        <w:rPr>
          <w:lang w:val="ru-RU"/>
        </w:rPr>
        <w:t xml:space="preserve"> </w:t>
      </w:r>
      <w:r>
        <w:rPr>
          <w:lang w:val="ru-RU"/>
        </w:rPr>
        <w:t xml:space="preserve">обязательных к исполнению </w:t>
      </w:r>
      <w:r w:rsidRPr="00063D1C">
        <w:rPr>
          <w:lang w:val="ru-RU"/>
        </w:rPr>
        <w:t>законодательны</w:t>
      </w:r>
      <w:r>
        <w:rPr>
          <w:lang w:val="ru-RU"/>
        </w:rPr>
        <w:t>х</w:t>
      </w:r>
      <w:r w:rsidRPr="00063D1C">
        <w:rPr>
          <w:lang w:val="ru-RU"/>
        </w:rPr>
        <w:t xml:space="preserve"> акт</w:t>
      </w:r>
      <w:r>
        <w:rPr>
          <w:lang w:val="ru-RU"/>
        </w:rPr>
        <w:t>ов Российской Федерации</w:t>
      </w:r>
      <w:r w:rsidRPr="00063D1C">
        <w:rPr>
          <w:lang w:val="ru-RU"/>
        </w:rPr>
        <w:t>;</w:t>
      </w:r>
    </w:p>
    <w:p w14:paraId="37A17BB1" w14:textId="77777777" w:rsidR="00BC26E1" w:rsidRPr="00063D1C" w:rsidRDefault="00BC26E1" w:rsidP="00BC26E1">
      <w:pPr>
        <w:pStyle w:val="III"/>
        <w:rPr>
          <w:lang w:val="ru-RU"/>
        </w:rPr>
      </w:pPr>
      <w:r w:rsidRPr="00063D1C">
        <w:rPr>
          <w:lang w:val="ru-RU"/>
        </w:rPr>
        <w:t>4.1.7. При прокладке кабелей и/или проводов любой природы, необходимо предусмотреть такую технологию, которая должна обеспечить сохранность эстетического вида помещений после производства строительно-монтажных работ;</w:t>
      </w:r>
    </w:p>
    <w:p w14:paraId="491309D2" w14:textId="77777777" w:rsidR="00BC26E1" w:rsidRPr="00063D1C" w:rsidRDefault="00BC26E1" w:rsidP="00BC26E1">
      <w:pPr>
        <w:pStyle w:val="III"/>
        <w:rPr>
          <w:lang w:val="ru-RU"/>
        </w:rPr>
      </w:pPr>
      <w:r w:rsidRPr="00063D1C">
        <w:rPr>
          <w:lang w:val="ru-RU"/>
        </w:rPr>
        <w:t>4.1.7. Получить разрешение органа федерального государственного энергетического надзора на допус</w:t>
      </w:r>
      <w:r>
        <w:rPr>
          <w:lang w:val="ru-RU"/>
        </w:rPr>
        <w:t>к эксплуатации электроустановки;</w:t>
      </w:r>
    </w:p>
    <w:p w14:paraId="7A6C92EE" w14:textId="77777777" w:rsidR="00BC26E1" w:rsidRPr="00063D1C" w:rsidRDefault="00BC26E1" w:rsidP="00BC26E1">
      <w:pPr>
        <w:pStyle w:val="III"/>
        <w:rPr>
          <w:lang w:val="ru-RU"/>
        </w:rPr>
      </w:pPr>
      <w:r w:rsidRPr="00063D1C">
        <w:rPr>
          <w:lang w:val="ru-RU"/>
        </w:rPr>
        <w:t>4.1.8. Не менее двух полнофункциональных, полной мощности, совершенно независимых друг от друга, избыточных взаиморезервирующих, схемотехнически идентичных (за исключением выключателя секционного, устанавливаемого в ШЭ АВР2) АВР, уровень отказоустойчивости «2</w:t>
      </w:r>
      <w:r w:rsidRPr="006D63B0">
        <w:t>N</w:t>
      </w:r>
      <w:r w:rsidRPr="00063D1C">
        <w:rPr>
          <w:lang w:val="ru-RU"/>
        </w:rPr>
        <w:t>» (АВР1, АВР2). Строгая гальваническая изоляция управляющих электрических цепей всех АВРов.;</w:t>
      </w:r>
    </w:p>
    <w:p w14:paraId="324DA5E7" w14:textId="77777777" w:rsidR="00BC26E1" w:rsidRDefault="00BC26E1" w:rsidP="00BC26E1">
      <w:pPr>
        <w:pStyle w:val="III"/>
        <w:rPr>
          <w:lang w:val="ru-RU"/>
        </w:rPr>
      </w:pPr>
      <w:r w:rsidRPr="00063D1C">
        <w:rPr>
          <w:lang w:val="ru-RU"/>
        </w:rPr>
        <w:lastRenderedPageBreak/>
        <w:t>4.1.9. Отсутствие в каждом из АВР элементов, являющихся единой точкой отказа (т.е. такого элемента, отклонение параметров работы которого от заданных и/или выход из строя которого приводит к невозможности каждым единичным АВР надлежаще выполнять возложенные на него функции, включая функции переключения, мониторинга, в том числе, напряжений, диагностики и оповещения). При этом допускается применение в каждом АВР по одному управляющему программно-управляемому контроллеру программируемому логическому (ПЛК): ПЛК1 для управления АВР1 и ПЛК2 для управления АВР2;</w:t>
      </w:r>
    </w:p>
    <w:p w14:paraId="67E2690E" w14:textId="77777777" w:rsidR="00BC26E1" w:rsidRPr="008A1C0B" w:rsidRDefault="00BC26E1" w:rsidP="00BC26E1">
      <w:pPr>
        <w:pStyle w:val="IV"/>
        <w:rPr>
          <w:lang w:val="ru-RU"/>
        </w:rPr>
      </w:pPr>
      <w:r>
        <w:rPr>
          <w:lang w:val="ru-RU"/>
        </w:rPr>
        <w:t xml:space="preserve">4.1.9.1. </w:t>
      </w:r>
      <w:r w:rsidRPr="008A1C0B">
        <w:rPr>
          <w:lang w:val="ru-RU"/>
        </w:rPr>
        <w:t>При включенном секционном</w:t>
      </w:r>
      <w:r>
        <w:rPr>
          <w:lang w:val="ru-RU"/>
        </w:rPr>
        <w:t xml:space="preserve"> выключателе, </w:t>
      </w:r>
      <w:r w:rsidRPr="008A1C0B">
        <w:rPr>
          <w:lang w:val="ru-RU"/>
        </w:rPr>
        <w:t>ПЛК не должны включать автоматы питающих фидеров;</w:t>
      </w:r>
    </w:p>
    <w:p w14:paraId="73E52BA1" w14:textId="77777777" w:rsidR="00BC26E1" w:rsidRPr="008A1C0B" w:rsidRDefault="00BC26E1" w:rsidP="00BC26E1">
      <w:pPr>
        <w:pStyle w:val="IV"/>
        <w:rPr>
          <w:lang w:val="ru-RU"/>
        </w:rPr>
      </w:pPr>
      <w:r>
        <w:rPr>
          <w:lang w:val="ru-RU"/>
        </w:rPr>
        <w:t xml:space="preserve">4.1.9.2. </w:t>
      </w:r>
      <w:r w:rsidRPr="008A1C0B">
        <w:rPr>
          <w:lang w:val="ru-RU"/>
        </w:rPr>
        <w:t>ПЛК должны оценивать, в том числе измерять напряжение на каждой из фаз каждого из фидеров, питающих для принятия решения о переключении;</w:t>
      </w:r>
    </w:p>
    <w:p w14:paraId="39C7AEC2" w14:textId="77777777" w:rsidR="00BC26E1" w:rsidRPr="008A1C0B" w:rsidRDefault="00BC26E1" w:rsidP="00BC26E1">
      <w:pPr>
        <w:pStyle w:val="IV"/>
        <w:rPr>
          <w:lang w:val="ru-RU"/>
        </w:rPr>
      </w:pPr>
      <w:r>
        <w:rPr>
          <w:lang w:val="ru-RU"/>
        </w:rPr>
        <w:t xml:space="preserve">4.1.9.3. </w:t>
      </w:r>
      <w:r w:rsidRPr="008A1C0B">
        <w:rPr>
          <w:lang w:val="ru-RU"/>
        </w:rPr>
        <w:t>Должна быть зона временной нечувствительности ПЛК к отклонению напряжения фидеров входных питающих;</w:t>
      </w:r>
    </w:p>
    <w:p w14:paraId="3C881847" w14:textId="77777777" w:rsidR="00BC26E1" w:rsidRPr="00063D1C" w:rsidRDefault="00BC26E1" w:rsidP="00BC26E1">
      <w:pPr>
        <w:pStyle w:val="III"/>
        <w:rPr>
          <w:lang w:val="ru-RU"/>
        </w:rPr>
      </w:pPr>
      <w:r w:rsidRPr="00063D1C">
        <w:rPr>
          <w:lang w:val="ru-RU"/>
        </w:rPr>
        <w:t>4.1.10. Наличие в каждом АВР не менее трех независимых друг от друга, избыточных взаиморезервирующих, одинаковых (одной и той же марки, и модели) блоков питания каждого ПЛК: БПЛК11, БПЛК12, БПЛК13 (в АВР1 для питания ПЛК1 и дополнительных элементов при их наличии) и БПЛК21, БПЛК22, БПЛК23 (в АВР2 для питания ПЛК2 и дополнительных элементов при их наличии):</w:t>
      </w:r>
    </w:p>
    <w:p w14:paraId="4C18206D" w14:textId="77777777" w:rsidR="00BC26E1" w:rsidRPr="00063D1C" w:rsidRDefault="00BC26E1" w:rsidP="00BC26E1">
      <w:pPr>
        <w:pStyle w:val="IV"/>
        <w:rPr>
          <w:lang w:val="ru-RU"/>
        </w:rPr>
      </w:pPr>
      <w:r w:rsidRPr="00063D1C">
        <w:rPr>
          <w:lang w:val="ru-RU"/>
        </w:rPr>
        <w:t xml:space="preserve">4.1.10.1. БПЛК11 должен быть подключен, питаться от фазы </w:t>
      </w:r>
      <w:r w:rsidRPr="006D63B0">
        <w:t>L</w:t>
      </w:r>
      <w:r w:rsidRPr="00063D1C">
        <w:rPr>
          <w:lang w:val="ru-RU"/>
        </w:rPr>
        <w:t>1 первого фидера (Ф1) вводного питающего;</w:t>
      </w:r>
    </w:p>
    <w:p w14:paraId="54A0DE1F" w14:textId="77777777" w:rsidR="00BC26E1" w:rsidRPr="006D63B0" w:rsidRDefault="00BC26E1" w:rsidP="00BC26E1">
      <w:pPr>
        <w:pStyle w:val="IV"/>
        <w:rPr>
          <w:lang w:val="ru-RU"/>
        </w:rPr>
      </w:pPr>
      <w:r w:rsidRPr="006D63B0">
        <w:rPr>
          <w:lang w:val="ru-RU"/>
        </w:rPr>
        <w:t>4.1.10.</w:t>
      </w:r>
      <w:r>
        <w:rPr>
          <w:lang w:val="ru-RU"/>
        </w:rPr>
        <w:t>2</w:t>
      </w:r>
      <w:r w:rsidRPr="006D63B0">
        <w:rPr>
          <w:lang w:val="ru-RU"/>
        </w:rPr>
        <w:t xml:space="preserve">. БПЛК12 должен быть подключен, питаться от фазы </w:t>
      </w:r>
      <w:r w:rsidRPr="006D63B0">
        <w:t>L</w:t>
      </w:r>
      <w:r w:rsidRPr="006D63B0">
        <w:rPr>
          <w:lang w:val="ru-RU"/>
        </w:rPr>
        <w:t>2 второго фидера (Ф2) вводного питающего;</w:t>
      </w:r>
    </w:p>
    <w:p w14:paraId="3A763403" w14:textId="77777777" w:rsidR="00BC26E1" w:rsidRPr="006D63B0" w:rsidRDefault="00BC26E1" w:rsidP="00BC26E1">
      <w:pPr>
        <w:pStyle w:val="IV"/>
        <w:rPr>
          <w:lang w:val="ru-RU"/>
        </w:rPr>
      </w:pPr>
      <w:r w:rsidRPr="006D63B0">
        <w:rPr>
          <w:lang w:val="ru-RU"/>
        </w:rPr>
        <w:t>4.1.10.</w:t>
      </w:r>
      <w:r>
        <w:rPr>
          <w:lang w:val="ru-RU"/>
        </w:rPr>
        <w:t>3</w:t>
      </w:r>
      <w:r w:rsidRPr="006D63B0">
        <w:rPr>
          <w:lang w:val="ru-RU"/>
        </w:rPr>
        <w:t xml:space="preserve">. БПЛК13 должен быть подключен, питаться от фазы </w:t>
      </w:r>
      <w:r w:rsidRPr="006D63B0">
        <w:t>L</w:t>
      </w:r>
      <w:r w:rsidRPr="006D63B0">
        <w:rPr>
          <w:lang w:val="ru-RU"/>
        </w:rPr>
        <w:t>3 выходной распределительной панели ИБП2;</w:t>
      </w:r>
    </w:p>
    <w:p w14:paraId="63B62E61" w14:textId="77777777" w:rsidR="00BC26E1" w:rsidRPr="006D63B0" w:rsidRDefault="00BC26E1" w:rsidP="00BC26E1">
      <w:pPr>
        <w:pStyle w:val="IV"/>
        <w:rPr>
          <w:lang w:val="ru-RU"/>
        </w:rPr>
      </w:pPr>
      <w:r w:rsidRPr="006D63B0">
        <w:rPr>
          <w:lang w:val="ru-RU"/>
        </w:rPr>
        <w:t>4.1.10.</w:t>
      </w:r>
      <w:r>
        <w:rPr>
          <w:lang w:val="ru-RU"/>
        </w:rPr>
        <w:t>4</w:t>
      </w:r>
      <w:r w:rsidRPr="006D63B0">
        <w:rPr>
          <w:lang w:val="ru-RU"/>
        </w:rPr>
        <w:t xml:space="preserve">. БПЛК21 должен быть подключен, питаться от фазы </w:t>
      </w:r>
      <w:r w:rsidRPr="006D63B0">
        <w:t>L</w:t>
      </w:r>
      <w:r w:rsidRPr="006D63B0">
        <w:rPr>
          <w:lang w:val="ru-RU"/>
        </w:rPr>
        <w:t>2 первого фидера (Ф1) вводного питающего;</w:t>
      </w:r>
    </w:p>
    <w:p w14:paraId="5F1E3087" w14:textId="77777777" w:rsidR="00BC26E1" w:rsidRPr="006D63B0" w:rsidRDefault="00BC26E1" w:rsidP="00BC26E1">
      <w:pPr>
        <w:pStyle w:val="IV"/>
        <w:rPr>
          <w:lang w:val="ru-RU"/>
        </w:rPr>
      </w:pPr>
      <w:r w:rsidRPr="006D63B0">
        <w:rPr>
          <w:lang w:val="ru-RU"/>
        </w:rPr>
        <w:t>4.1.10.</w:t>
      </w:r>
      <w:r>
        <w:rPr>
          <w:lang w:val="ru-RU"/>
        </w:rPr>
        <w:t>5</w:t>
      </w:r>
      <w:r w:rsidRPr="006D63B0">
        <w:rPr>
          <w:lang w:val="ru-RU"/>
        </w:rPr>
        <w:t xml:space="preserve">. БПЛК22 должен быть подключен, питаться от фазы </w:t>
      </w:r>
      <w:r w:rsidRPr="006D63B0">
        <w:t>L</w:t>
      </w:r>
      <w:r w:rsidRPr="006D63B0">
        <w:rPr>
          <w:lang w:val="ru-RU"/>
        </w:rPr>
        <w:t>3 второго фидера (Ф2) вводного питающего;</w:t>
      </w:r>
    </w:p>
    <w:p w14:paraId="24389D76" w14:textId="77777777" w:rsidR="00BC26E1" w:rsidRPr="006D63B0" w:rsidRDefault="00BC26E1" w:rsidP="00BC26E1">
      <w:pPr>
        <w:pStyle w:val="IV"/>
        <w:rPr>
          <w:lang w:val="ru-RU"/>
        </w:rPr>
      </w:pPr>
      <w:r w:rsidRPr="006D63B0">
        <w:rPr>
          <w:lang w:val="ru-RU"/>
        </w:rPr>
        <w:t>4.1.10.</w:t>
      </w:r>
      <w:r>
        <w:rPr>
          <w:lang w:val="ru-RU"/>
        </w:rPr>
        <w:t>6</w:t>
      </w:r>
      <w:r w:rsidRPr="006D63B0">
        <w:rPr>
          <w:lang w:val="ru-RU"/>
        </w:rPr>
        <w:t xml:space="preserve">. БПЛК23 должен быть подключен, питаться от фазы </w:t>
      </w:r>
      <w:r w:rsidRPr="006D63B0">
        <w:t>L</w:t>
      </w:r>
      <w:r w:rsidRPr="006D63B0">
        <w:rPr>
          <w:lang w:val="ru-RU"/>
        </w:rPr>
        <w:t>1 выходной распределительной панели ИБП1;</w:t>
      </w:r>
    </w:p>
    <w:p w14:paraId="2AFD795B" w14:textId="77777777" w:rsidR="00BC26E1" w:rsidRPr="006D63B0" w:rsidRDefault="00BC26E1" w:rsidP="00BC26E1">
      <w:pPr>
        <w:pStyle w:val="IV"/>
        <w:rPr>
          <w:lang w:val="ru-RU"/>
        </w:rPr>
      </w:pPr>
      <w:r w:rsidRPr="006D63B0">
        <w:rPr>
          <w:lang w:val="ru-RU"/>
        </w:rPr>
        <w:t>4.1.10.</w:t>
      </w:r>
      <w:r>
        <w:rPr>
          <w:lang w:val="ru-RU"/>
        </w:rPr>
        <w:t>7</w:t>
      </w:r>
      <w:r w:rsidRPr="006D63B0">
        <w:rPr>
          <w:lang w:val="ru-RU"/>
        </w:rPr>
        <w:t>. Должны использоваться независимые компактные устройства объединения выходов БПЛК по на МОП-транзисторах или твердотельные бесконтактные устройства для бесперебойного питания каждого ПЛК по (</w:t>
      </w:r>
      <w:r w:rsidRPr="006D63B0">
        <w:t>IEC</w:t>
      </w:r>
      <w:r w:rsidRPr="006D63B0">
        <w:rPr>
          <w:lang w:val="ru-RU"/>
        </w:rPr>
        <w:t xml:space="preserve"> 60950-1), с потерями мощности в нормальном режиме не более 8.5Вт с высокой наработкой на отказ (</w:t>
      </w:r>
      <w:r w:rsidRPr="006D63B0">
        <w:t>IEC</w:t>
      </w:r>
      <w:r w:rsidRPr="006D63B0">
        <w:rPr>
          <w:lang w:val="ru-RU"/>
        </w:rPr>
        <w:t xml:space="preserve"> 61709-1) &gt; 1900000 ч  (40 °</w:t>
      </w:r>
      <w:r w:rsidRPr="006D63B0">
        <w:t>C</w:t>
      </w:r>
      <w:r w:rsidRPr="006D63B0">
        <w:rPr>
          <w:lang w:val="ru-RU"/>
        </w:rPr>
        <w:t>);</w:t>
      </w:r>
    </w:p>
    <w:p w14:paraId="59256875" w14:textId="77777777" w:rsidR="00BC26E1" w:rsidRPr="006D63B0" w:rsidRDefault="00BC26E1" w:rsidP="00BC26E1">
      <w:pPr>
        <w:pStyle w:val="IV"/>
        <w:rPr>
          <w:lang w:val="ru-RU"/>
        </w:rPr>
      </w:pPr>
      <w:r w:rsidRPr="006D63B0">
        <w:rPr>
          <w:lang w:val="ru-RU"/>
        </w:rPr>
        <w:t>4.1.10.</w:t>
      </w:r>
      <w:r>
        <w:rPr>
          <w:lang w:val="ru-RU"/>
        </w:rPr>
        <w:t>8</w:t>
      </w:r>
      <w:r w:rsidRPr="006D63B0">
        <w:rPr>
          <w:lang w:val="ru-RU"/>
        </w:rPr>
        <w:t>. Диапазон входного питающего напряжения БПЛК: от 100 (сто) до 240 (двести сорок) в (вольт);</w:t>
      </w:r>
    </w:p>
    <w:p w14:paraId="0B252686" w14:textId="77777777" w:rsidR="00BC26E1" w:rsidRPr="006D63B0" w:rsidRDefault="00BC26E1" w:rsidP="00BC26E1">
      <w:pPr>
        <w:pStyle w:val="IV"/>
        <w:rPr>
          <w:lang w:val="ru-RU"/>
        </w:rPr>
      </w:pPr>
      <w:r w:rsidRPr="006D63B0">
        <w:rPr>
          <w:lang w:val="ru-RU"/>
        </w:rPr>
        <w:t>4.1.10.</w:t>
      </w:r>
      <w:r>
        <w:rPr>
          <w:lang w:val="ru-RU"/>
        </w:rPr>
        <w:t>9</w:t>
      </w:r>
      <w:r w:rsidRPr="006D63B0">
        <w:rPr>
          <w:lang w:val="ru-RU"/>
        </w:rPr>
        <w:t>. Выходное постоянное напряжение 12 (двенадцать) или 24 (двадцать четыре) В (вольт);</w:t>
      </w:r>
    </w:p>
    <w:p w14:paraId="2B43AA3D" w14:textId="77777777" w:rsidR="00BC26E1" w:rsidRPr="006D63B0" w:rsidRDefault="00BC26E1" w:rsidP="00BC26E1">
      <w:pPr>
        <w:pStyle w:val="IV"/>
        <w:rPr>
          <w:lang w:val="ru-RU"/>
        </w:rPr>
      </w:pPr>
      <w:r w:rsidRPr="006D63B0">
        <w:rPr>
          <w:lang w:val="ru-RU"/>
        </w:rPr>
        <w:t>4.1.10.1</w:t>
      </w:r>
      <w:r>
        <w:rPr>
          <w:lang w:val="ru-RU"/>
        </w:rPr>
        <w:t>0</w:t>
      </w:r>
      <w:r w:rsidRPr="006D63B0">
        <w:rPr>
          <w:lang w:val="ru-RU"/>
        </w:rPr>
        <w:t xml:space="preserve">. Нативный, конструктивно предусмотренный производителем крепеж на </w:t>
      </w:r>
      <w:r w:rsidRPr="006D63B0">
        <w:t>DIN</w:t>
      </w:r>
      <w:r w:rsidRPr="006D63B0">
        <w:rPr>
          <w:lang w:val="ru-RU"/>
        </w:rPr>
        <w:t>-рейку;</w:t>
      </w:r>
    </w:p>
    <w:p w14:paraId="5DE6AB8B" w14:textId="77777777" w:rsidR="00BC26E1" w:rsidRPr="006D63B0" w:rsidRDefault="00BC26E1" w:rsidP="00BC26E1">
      <w:pPr>
        <w:pStyle w:val="III"/>
        <w:rPr>
          <w:lang w:val="ru-RU"/>
        </w:rPr>
      </w:pPr>
      <w:r>
        <w:rPr>
          <w:lang w:val="ru-RU"/>
        </w:rPr>
        <w:t xml:space="preserve">4.1.11. </w:t>
      </w:r>
      <w:r w:rsidRPr="006D63B0">
        <w:rPr>
          <w:lang w:val="ru-RU"/>
        </w:rPr>
        <w:t xml:space="preserve">В случае использования в составе АВР в ШЭ каких-либо устройств измерения, мониторинга, диагностики и/или оповещения, концентраторов или преобразователей передачи данных, такие элементы, должны быть соответствующе выбраны </w:t>
      </w:r>
      <w:r w:rsidRPr="006D63B0">
        <w:rPr>
          <w:lang w:val="ru-RU"/>
        </w:rPr>
        <w:lastRenderedPageBreak/>
        <w:t>питаемыми низким постоянным напряжением и запитаны от устройств объединения выходов БПЛК для бесперебойного питания таких элементов также, как ПЛК;</w:t>
      </w:r>
    </w:p>
    <w:p w14:paraId="754FD4FA" w14:textId="77777777" w:rsidR="00BC26E1" w:rsidRPr="00063D1C" w:rsidRDefault="00BC26E1" w:rsidP="00BC26E1">
      <w:pPr>
        <w:pStyle w:val="III"/>
        <w:rPr>
          <w:lang w:val="ru-RU"/>
        </w:rPr>
      </w:pPr>
      <w:r w:rsidRPr="00063D1C">
        <w:rPr>
          <w:lang w:val="ru-RU"/>
        </w:rPr>
        <w:t>4.1.12. Наличие у каждого ПЛК каждого АВР внешнего информационного дисплея и клавиатуры для ручной настройки, ввода и коррекции параметров, а также просмотра состояния ПЛК, включая все его входы и выходы;</w:t>
      </w:r>
    </w:p>
    <w:p w14:paraId="12AA60BA" w14:textId="77777777" w:rsidR="00BC26E1" w:rsidRPr="00063D1C" w:rsidRDefault="00BC26E1" w:rsidP="00BC26E1">
      <w:pPr>
        <w:pStyle w:val="III"/>
        <w:rPr>
          <w:lang w:val="ru-RU"/>
        </w:rPr>
      </w:pPr>
      <w:r w:rsidRPr="00063D1C">
        <w:rPr>
          <w:lang w:val="ru-RU"/>
        </w:rPr>
        <w:t xml:space="preserve">4.1.13. Возможность </w:t>
      </w:r>
      <w:r>
        <w:rPr>
          <w:lang w:val="ru-RU"/>
        </w:rPr>
        <w:t>дистанционного</w:t>
      </w:r>
      <w:r w:rsidRPr="00063D1C">
        <w:rPr>
          <w:lang w:val="ru-RU"/>
        </w:rPr>
        <w:t xml:space="preserve"> мониторинга и диагностики ПЛК, включая его состояние, все его входы и выходы через ЛВС </w:t>
      </w:r>
      <w:r w:rsidRPr="006D63B0">
        <w:t>Ethernet</w:t>
      </w:r>
      <w:r w:rsidRPr="00063D1C">
        <w:rPr>
          <w:lang w:val="ru-RU"/>
        </w:rPr>
        <w:t xml:space="preserve"> при помощи Системы мониторинга, диагностики и оповещения настоящего документа;</w:t>
      </w:r>
    </w:p>
    <w:p w14:paraId="2D4D743F" w14:textId="77777777" w:rsidR="00BC26E1" w:rsidRPr="00063D1C" w:rsidRDefault="00BC26E1" w:rsidP="00BC26E1">
      <w:pPr>
        <w:pStyle w:val="III"/>
        <w:rPr>
          <w:lang w:val="ru-RU"/>
        </w:rPr>
      </w:pPr>
      <w:r w:rsidRPr="00063D1C">
        <w:rPr>
          <w:lang w:val="ru-RU"/>
        </w:rPr>
        <w:t>4.1.14. Размещение каждого из АВР в индивидуальном окрашенном в светло-серый цвет стальном напольном шкафу электротехническом (ШЭ):</w:t>
      </w:r>
    </w:p>
    <w:p w14:paraId="0F7162F7" w14:textId="77777777" w:rsidR="00BC26E1" w:rsidRPr="00063D1C" w:rsidRDefault="00BC26E1" w:rsidP="00BC26E1">
      <w:pPr>
        <w:pStyle w:val="IV"/>
        <w:rPr>
          <w:lang w:val="ru-RU"/>
        </w:rPr>
      </w:pPr>
      <w:r w:rsidRPr="00063D1C">
        <w:rPr>
          <w:lang w:val="ru-RU"/>
        </w:rPr>
        <w:t xml:space="preserve">4.1.14.1. Размеры ШЭ: глубина не более </w:t>
      </w:r>
      <w:r>
        <w:rPr>
          <w:lang w:val="ru-RU"/>
        </w:rPr>
        <w:t>450</w:t>
      </w:r>
      <w:r w:rsidRPr="00063D1C">
        <w:rPr>
          <w:lang w:val="ru-RU"/>
        </w:rPr>
        <w:t xml:space="preserve"> (</w:t>
      </w:r>
      <w:r>
        <w:rPr>
          <w:lang w:val="ru-RU"/>
        </w:rPr>
        <w:t>Четыреста пятьдесят</w:t>
      </w:r>
      <w:r w:rsidRPr="00063D1C">
        <w:rPr>
          <w:lang w:val="ru-RU"/>
        </w:rPr>
        <w:t>) мм, ширина не более: 800 (</w:t>
      </w:r>
      <w:r>
        <w:rPr>
          <w:lang w:val="ru-RU"/>
        </w:rPr>
        <w:t>В</w:t>
      </w:r>
      <w:r w:rsidRPr="00063D1C">
        <w:rPr>
          <w:lang w:val="ru-RU"/>
        </w:rPr>
        <w:t>осемьсот) мм, высота не менее 2100 (</w:t>
      </w:r>
      <w:r>
        <w:rPr>
          <w:lang w:val="ru-RU"/>
        </w:rPr>
        <w:t>Д</w:t>
      </w:r>
      <w:r w:rsidRPr="00063D1C">
        <w:rPr>
          <w:lang w:val="ru-RU"/>
        </w:rPr>
        <w:t>ве тысячи сто) мм. ШЭ должны быть одинаковой высоты между собой и с иными шкафами аналогичного назначения, в том числе с шкафом управления вентиляцией;</w:t>
      </w:r>
    </w:p>
    <w:p w14:paraId="0BEE5B8D" w14:textId="77777777" w:rsidR="00BC26E1" w:rsidRPr="006D63B0" w:rsidRDefault="00BC26E1" w:rsidP="00BC26E1">
      <w:pPr>
        <w:pStyle w:val="IV"/>
        <w:rPr>
          <w:lang w:val="ru-RU"/>
        </w:rPr>
      </w:pPr>
      <w:r w:rsidRPr="006D63B0">
        <w:rPr>
          <w:lang w:val="ru-RU"/>
        </w:rPr>
        <w:t>4.1.14.</w:t>
      </w:r>
      <w:r>
        <w:rPr>
          <w:lang w:val="ru-RU"/>
        </w:rPr>
        <w:t>2</w:t>
      </w:r>
      <w:r w:rsidRPr="006D63B0">
        <w:rPr>
          <w:lang w:val="ru-RU"/>
        </w:rPr>
        <w:t>. Цвета ШЭ должны быть одинаковыми между собой и с иными шкафами аналогичного назначения, в том числе с шкафом управления вентиляцией (ШУВ);</w:t>
      </w:r>
    </w:p>
    <w:p w14:paraId="523ADE14" w14:textId="77777777" w:rsidR="00BC26E1" w:rsidRPr="00063D1C" w:rsidRDefault="00BC26E1" w:rsidP="00BC26E1">
      <w:pPr>
        <w:pStyle w:val="IV"/>
        <w:rPr>
          <w:lang w:val="ru-RU"/>
        </w:rPr>
      </w:pPr>
      <w:r w:rsidRPr="00063D1C">
        <w:rPr>
          <w:lang w:val="ru-RU"/>
        </w:rPr>
        <w:t>4.1.14.3. Противоположное, встречно-распашное направления открытия дверей ШЭ1 и ШЭ2 двух рядом размещенных АВР1 и АВР2 соответственно;</w:t>
      </w:r>
    </w:p>
    <w:p w14:paraId="37668566" w14:textId="77777777" w:rsidR="00BC26E1" w:rsidRPr="00063D1C" w:rsidRDefault="00BC26E1" w:rsidP="00BC26E1">
      <w:pPr>
        <w:pStyle w:val="IV"/>
        <w:rPr>
          <w:lang w:val="ru-RU"/>
        </w:rPr>
      </w:pPr>
      <w:r w:rsidRPr="00063D1C">
        <w:rPr>
          <w:lang w:val="ru-RU"/>
        </w:rPr>
        <w:t>4.1.14.4. Запирание дверей каждого ШЭ вертикальными тягами вверх и вниз встроенными («врезными») замками с ключом;</w:t>
      </w:r>
    </w:p>
    <w:p w14:paraId="7318759D" w14:textId="77777777" w:rsidR="00BC26E1" w:rsidRPr="00063D1C" w:rsidRDefault="00BC26E1" w:rsidP="00BC26E1">
      <w:pPr>
        <w:pStyle w:val="IV"/>
        <w:rPr>
          <w:lang w:val="ru-RU"/>
        </w:rPr>
      </w:pPr>
      <w:r w:rsidRPr="00063D1C">
        <w:rPr>
          <w:lang w:val="ru-RU"/>
        </w:rPr>
        <w:t>4.1.14.5. Встроенное, светодиодное внутреннее освещение каждого ШЭ, включающееся при открытии соответствующей двери от специально предназначенного для этого концевого выключателя;</w:t>
      </w:r>
    </w:p>
    <w:p w14:paraId="0C6506E4" w14:textId="77777777" w:rsidR="00BC26E1" w:rsidRPr="00063D1C" w:rsidRDefault="00BC26E1" w:rsidP="00BC26E1">
      <w:pPr>
        <w:pStyle w:val="IV"/>
        <w:rPr>
          <w:lang w:val="ru-RU"/>
        </w:rPr>
      </w:pPr>
      <w:r w:rsidRPr="00063D1C">
        <w:rPr>
          <w:lang w:val="ru-RU"/>
        </w:rPr>
        <w:t>4.1.14.6. Обеспечение надлежащего температурного режима элементов АВР внутри ШЭ путем адекватной вентиляции в условиях установки ШЭ боковыми стенками вплотную друг к другу, ограждающим конструкциям помещения и иным шкафам аналогичного назначения, а также задней стенкой («спиной») вплотную к ограждающим конструкциям помещения (стене);</w:t>
      </w:r>
    </w:p>
    <w:p w14:paraId="1AC6203D" w14:textId="77777777" w:rsidR="00BC26E1" w:rsidRPr="00063D1C" w:rsidRDefault="00BC26E1" w:rsidP="00BC26E1">
      <w:pPr>
        <w:pStyle w:val="IV"/>
        <w:rPr>
          <w:lang w:val="ru-RU"/>
        </w:rPr>
      </w:pPr>
      <w:r w:rsidRPr="00063D1C">
        <w:rPr>
          <w:lang w:val="ru-RU"/>
        </w:rPr>
        <w:t>4.1.14.7. Ввод и вывод всех кабелей и коммуникаций в/из ШЭ только сверху;</w:t>
      </w:r>
    </w:p>
    <w:p w14:paraId="3DCF7B9C" w14:textId="77777777" w:rsidR="00BC26E1" w:rsidRPr="00063D1C" w:rsidRDefault="00BC26E1" w:rsidP="00BC26E1">
      <w:pPr>
        <w:pStyle w:val="IV"/>
        <w:rPr>
          <w:lang w:val="ru-RU"/>
        </w:rPr>
      </w:pPr>
      <w:r w:rsidRPr="00063D1C">
        <w:rPr>
          <w:lang w:val="ru-RU"/>
        </w:rPr>
        <w:t>4.1.14.8. Открытые токоведущие шины и/или элементы в каждом ШЭ должны быть защищены от случайного прикосновения прозрачными диэлектрическими экранами и дополнительными защитными элементами;</w:t>
      </w:r>
    </w:p>
    <w:p w14:paraId="5BC5D308" w14:textId="77777777" w:rsidR="00BC26E1" w:rsidRPr="00063D1C" w:rsidRDefault="00BC26E1" w:rsidP="00BC26E1">
      <w:pPr>
        <w:pStyle w:val="IV"/>
        <w:rPr>
          <w:lang w:val="ru-RU"/>
        </w:rPr>
      </w:pPr>
      <w:r w:rsidRPr="00063D1C">
        <w:rPr>
          <w:lang w:val="ru-RU"/>
        </w:rPr>
        <w:t>4.1.14.9. Маркировка токоведущих шин и проводников должна быть выполнена в соответствии с ГОСТ 2.709-89 и обеспечивать безошибочное подключение;</w:t>
      </w:r>
    </w:p>
    <w:p w14:paraId="4F3DBF0F" w14:textId="77777777" w:rsidR="00BC26E1" w:rsidRPr="00063D1C" w:rsidRDefault="00BC26E1" w:rsidP="00BC26E1">
      <w:pPr>
        <w:pStyle w:val="IV"/>
        <w:rPr>
          <w:lang w:val="ru-RU"/>
        </w:rPr>
      </w:pPr>
      <w:r w:rsidRPr="00063D1C">
        <w:rPr>
          <w:lang w:val="ru-RU"/>
        </w:rPr>
        <w:t>4.1.14.10. Монтаж элементов каждого АВР в каждом ШЭ должен быть выполнен «сверху вниз»:</w:t>
      </w:r>
    </w:p>
    <w:p w14:paraId="0ED78489" w14:textId="77777777" w:rsidR="00BC26E1" w:rsidRPr="006D63B0" w:rsidRDefault="00BC26E1" w:rsidP="00BC26E1">
      <w:pPr>
        <w:pStyle w:val="V"/>
      </w:pPr>
      <w:r>
        <w:t xml:space="preserve">4.1.14.10.1. </w:t>
      </w:r>
      <w:r w:rsidRPr="006D63B0">
        <w:t>Вверху БПЛК (и дополнительное оборудование при наличии);</w:t>
      </w:r>
    </w:p>
    <w:p w14:paraId="7D042653" w14:textId="77777777" w:rsidR="00BC26E1" w:rsidRPr="006D63B0" w:rsidRDefault="00BC26E1" w:rsidP="00BC26E1">
      <w:pPr>
        <w:pStyle w:val="V"/>
      </w:pPr>
      <w:r>
        <w:t xml:space="preserve">4.1.14.10.2. </w:t>
      </w:r>
      <w:r w:rsidRPr="006D63B0">
        <w:t>Затем ПЛК (и дополнительное оборудование при наличии);</w:t>
      </w:r>
    </w:p>
    <w:p w14:paraId="233F44F3" w14:textId="77777777" w:rsidR="00BC26E1" w:rsidRPr="006D63B0" w:rsidRDefault="00BC26E1" w:rsidP="00BC26E1">
      <w:pPr>
        <w:pStyle w:val="V"/>
      </w:pPr>
      <w:r>
        <w:t xml:space="preserve">4.1.14.10.3. </w:t>
      </w:r>
      <w:r w:rsidRPr="006D63B0">
        <w:t>Далее основные рабочие силовые переключающие питание от фидеров вводных оснащенные моторедукторами с управляющим напряжением вторичных цепей АВР выключатели автоматические силовые в литом корпусе;</w:t>
      </w:r>
    </w:p>
    <w:p w14:paraId="4D44EF6D" w14:textId="77777777" w:rsidR="00BC26E1" w:rsidRPr="006D63B0" w:rsidRDefault="00BC26E1" w:rsidP="00BC26E1">
      <w:pPr>
        <w:pStyle w:val="V"/>
      </w:pPr>
      <w:r>
        <w:t xml:space="preserve">4.1.14.10.4. </w:t>
      </w:r>
      <w:r w:rsidRPr="006D63B0">
        <w:t xml:space="preserve">Ниже или на верхнем уровне выключатели автоматические силовые в литом корпусе, защищающие отводящие от выходной шины АВР линии к ИБП; </w:t>
      </w:r>
    </w:p>
    <w:p w14:paraId="68A1F792" w14:textId="77777777" w:rsidR="00BC26E1" w:rsidRPr="006D63B0" w:rsidRDefault="00BC26E1" w:rsidP="00BC26E1">
      <w:pPr>
        <w:pStyle w:val="V"/>
      </w:pPr>
      <w:r>
        <w:lastRenderedPageBreak/>
        <w:t xml:space="preserve">4.1.14.10.5. </w:t>
      </w:r>
      <w:r w:rsidRPr="006D63B0">
        <w:t>Ниже выключатели автоматические малогабаритные на DIN-рейке, защищающие отводящие от выходной шины АВР линии нагрузок с непосредственным подключением к выходным шинам АВР;</w:t>
      </w:r>
    </w:p>
    <w:p w14:paraId="28A3871D" w14:textId="77777777" w:rsidR="00BC26E1" w:rsidRPr="006D63B0" w:rsidRDefault="00BC26E1" w:rsidP="00BC26E1">
      <w:pPr>
        <w:pStyle w:val="V"/>
      </w:pPr>
      <w:r>
        <w:t xml:space="preserve">4.1.14.10.6. </w:t>
      </w:r>
      <w:r w:rsidRPr="006D63B0">
        <w:t>Ниже устройства ограничения импульсных перенапряжений с соответствующими им выключателями автоматическими;</w:t>
      </w:r>
    </w:p>
    <w:p w14:paraId="24832CAB" w14:textId="77777777" w:rsidR="00BC26E1" w:rsidRPr="006D63B0" w:rsidRDefault="00BC26E1" w:rsidP="00BC26E1">
      <w:pPr>
        <w:pStyle w:val="V"/>
      </w:pPr>
      <w:r>
        <w:t xml:space="preserve">4.1.14.10.7. </w:t>
      </w:r>
      <w:r w:rsidRPr="006D63B0">
        <w:t>Выключатель секционный устанавливается в ШЭ2;</w:t>
      </w:r>
    </w:p>
    <w:p w14:paraId="57555A63" w14:textId="77777777" w:rsidR="00BC26E1" w:rsidRPr="006D63B0" w:rsidRDefault="00BC26E1" w:rsidP="00BC26E1">
      <w:pPr>
        <w:pStyle w:val="IV"/>
        <w:rPr>
          <w:lang w:val="ru-RU"/>
        </w:rPr>
      </w:pPr>
      <w:r w:rsidRPr="006D63B0">
        <w:rPr>
          <w:lang w:val="ru-RU"/>
        </w:rPr>
        <w:t>4.1.14.1</w:t>
      </w:r>
      <w:r>
        <w:rPr>
          <w:lang w:val="ru-RU"/>
        </w:rPr>
        <w:t>1</w:t>
      </w:r>
      <w:r w:rsidRPr="006D63B0">
        <w:rPr>
          <w:lang w:val="ru-RU"/>
        </w:rPr>
        <w:t>. Размещение на лицевой, наружной поверхности каждой двери, каждого ШЭ локального, местного индикатора температуры от одного датчика температуры внутри ШЭ, выполненного с использованием самосветящихся светодиодных семисегментных индикаторов красного цвета свечения, всего 2 (две) штуки таких термометров;</w:t>
      </w:r>
    </w:p>
    <w:p w14:paraId="00795FA3" w14:textId="77777777" w:rsidR="00BC26E1" w:rsidRPr="00063D1C" w:rsidRDefault="00BC26E1" w:rsidP="00BC26E1">
      <w:pPr>
        <w:pStyle w:val="IV"/>
        <w:rPr>
          <w:lang w:val="ru-RU"/>
        </w:rPr>
      </w:pPr>
      <w:r w:rsidRPr="00063D1C">
        <w:rPr>
          <w:lang w:val="ru-RU"/>
        </w:rPr>
        <w:t>4.1.14.12. Размещение на лицевой, наружной поверхности каждой двери, каждого ШЭ измерителя электрических параметров вводных питающих фидеров, на двери ШЭ1 (АВР1) параметров фидера Ф1, на двери ШЭ2 (АВР2) параметров фидера Ф2;</w:t>
      </w:r>
    </w:p>
    <w:p w14:paraId="4B569142" w14:textId="77777777" w:rsidR="00BC26E1" w:rsidRPr="006D63B0" w:rsidRDefault="00BC26E1" w:rsidP="00BC26E1">
      <w:pPr>
        <w:pStyle w:val="V"/>
      </w:pPr>
      <w:r>
        <w:t xml:space="preserve">4.1.14.12.1. </w:t>
      </w:r>
      <w:r w:rsidRPr="006D63B0">
        <w:t>Для чего, в том числе, необходимо смонтировать в каждом ШЭ соответствующие трансформаторы тока фидеров;</w:t>
      </w:r>
    </w:p>
    <w:p w14:paraId="530F6ECA" w14:textId="77777777" w:rsidR="00BC26E1" w:rsidRPr="006D63B0" w:rsidRDefault="00BC26E1" w:rsidP="00BC26E1">
      <w:pPr>
        <w:pStyle w:val="V"/>
      </w:pPr>
      <w:r>
        <w:t xml:space="preserve">4.1.14.12.2. </w:t>
      </w:r>
      <w:r w:rsidRPr="006D63B0">
        <w:t>Каждый названный измеритель должен иметь возможность постоянно и непрерывно показывать активную потребляемую мощность от соответствующего ему фидера (и частоту питающей сети);</w:t>
      </w:r>
    </w:p>
    <w:p w14:paraId="121A0A36" w14:textId="77777777" w:rsidR="00BC26E1" w:rsidRPr="006D63B0" w:rsidRDefault="00BC26E1" w:rsidP="00BC26E1">
      <w:pPr>
        <w:pStyle w:val="V"/>
      </w:pPr>
      <w:r>
        <w:t xml:space="preserve">4.1.14.12.3. </w:t>
      </w:r>
      <w:r w:rsidRPr="006D63B0">
        <w:t>Кроме того, измерители должны иметь возможность под управляющими воздействиями органически им присущих органов управления (кнопок) на лицевых панелях, демонстрировать:</w:t>
      </w:r>
    </w:p>
    <w:p w14:paraId="0C067065" w14:textId="77777777" w:rsidR="00BC26E1" w:rsidRPr="006D63B0" w:rsidRDefault="00BC26E1" w:rsidP="00BC26E1">
      <w:pPr>
        <w:pStyle w:val="VI"/>
      </w:pPr>
      <w:r w:rsidRPr="006D63B0">
        <w:t>Частоту питающей сети;</w:t>
      </w:r>
    </w:p>
    <w:p w14:paraId="6E127DB3" w14:textId="77777777" w:rsidR="00BC26E1" w:rsidRPr="006D63B0" w:rsidRDefault="00BC26E1" w:rsidP="00BC26E1">
      <w:pPr>
        <w:pStyle w:val="VI"/>
      </w:pPr>
      <w:r w:rsidRPr="006D63B0">
        <w:t>Фазное напряжение каждой из фаз соответствующего фидера;</w:t>
      </w:r>
    </w:p>
    <w:p w14:paraId="566D1FE8" w14:textId="77777777" w:rsidR="00BC26E1" w:rsidRPr="006D63B0" w:rsidRDefault="00BC26E1" w:rsidP="00BC26E1">
      <w:pPr>
        <w:pStyle w:val="VI"/>
      </w:pPr>
      <w:r w:rsidRPr="006D63B0">
        <w:t>Ток потребления от каждой из фаз соответствующего фидера;</w:t>
      </w:r>
    </w:p>
    <w:p w14:paraId="336DE611" w14:textId="77777777" w:rsidR="00BC26E1" w:rsidRPr="006D63B0" w:rsidRDefault="00BC26E1" w:rsidP="00BC26E1">
      <w:pPr>
        <w:pStyle w:val="VI"/>
      </w:pPr>
      <w:r w:rsidRPr="006D63B0">
        <w:t>Полную потребляемую мощность от каждого соответствующего фидера;</w:t>
      </w:r>
    </w:p>
    <w:p w14:paraId="1A1FEB67" w14:textId="77777777" w:rsidR="00BC26E1" w:rsidRPr="006D63B0" w:rsidRDefault="00BC26E1" w:rsidP="00BC26E1">
      <w:pPr>
        <w:pStyle w:val="VI"/>
      </w:pPr>
      <w:r w:rsidRPr="006D63B0">
        <w:t>Коэффициент мощности;</w:t>
      </w:r>
    </w:p>
    <w:p w14:paraId="55967DFF" w14:textId="77777777" w:rsidR="00BC26E1" w:rsidRPr="006D63B0" w:rsidRDefault="00BC26E1" w:rsidP="00BC26E1">
      <w:pPr>
        <w:pStyle w:val="VI"/>
      </w:pPr>
      <w:r w:rsidRPr="006D63B0">
        <w:t>Максимальное, зарегистрированное и запомненное измерителем значение фазного напряжения каждой из фаз. Для чего измеритель должен обладать энергонезависимой памятью и возможностью ручного сброса зафиксированного значения;</w:t>
      </w:r>
    </w:p>
    <w:p w14:paraId="096C8698" w14:textId="77777777" w:rsidR="00BC26E1" w:rsidRPr="006D63B0" w:rsidRDefault="00BC26E1" w:rsidP="00BC26E1">
      <w:pPr>
        <w:pStyle w:val="VI"/>
      </w:pPr>
      <w:r w:rsidRPr="006D63B0">
        <w:t>Минимальное, зарегистрированное и запомненное измерителем значение фазного напряжения каждой из фаз. Для чего измеритель должен обладать энергонезависимой памятью и возможностью ручного сброса зафиксированного значения;</w:t>
      </w:r>
    </w:p>
    <w:p w14:paraId="2374185D" w14:textId="77777777" w:rsidR="00BC26E1" w:rsidRPr="006D63B0" w:rsidRDefault="00BC26E1" w:rsidP="00BC26E1">
      <w:pPr>
        <w:pStyle w:val="VI"/>
      </w:pPr>
      <w:r w:rsidRPr="006D63B0">
        <w:t>Справочное накопленное значение потребленной электроэнергии;</w:t>
      </w:r>
    </w:p>
    <w:p w14:paraId="37D76288" w14:textId="77777777" w:rsidR="00BC26E1" w:rsidRPr="006D63B0" w:rsidRDefault="00BC26E1" w:rsidP="00BC26E1">
      <w:pPr>
        <w:pStyle w:val="V"/>
      </w:pPr>
      <w:r>
        <w:t xml:space="preserve">4.1.14.12.4. </w:t>
      </w:r>
      <w:r w:rsidRPr="006D63B0">
        <w:t>Рассмотренный в данном пункте измеритель может быть совмещен с ранее описанным термометром, в таком случае, измеритель должен постоянно и непрерывно показывать одновременно не менее чем: активную потребляемую мощность и температуру внутри ШЭ;</w:t>
      </w:r>
    </w:p>
    <w:p w14:paraId="5CEBBE77" w14:textId="77777777" w:rsidR="00BC26E1" w:rsidRPr="006D63B0" w:rsidRDefault="00BC26E1" w:rsidP="00BC26E1">
      <w:pPr>
        <w:pStyle w:val="V"/>
      </w:pPr>
      <w:r>
        <w:t xml:space="preserve">4.1.14.12.5. </w:t>
      </w:r>
      <w:r w:rsidRPr="006D63B0">
        <w:t>Рассматриваемые измерители должны быть оснащены самосветящимися светодиодными семисегментными индикаторами красного цвета свечения с высотой цифр не менее 25 (двадцать пять) мм;</w:t>
      </w:r>
    </w:p>
    <w:p w14:paraId="5AF6CADF" w14:textId="77777777" w:rsidR="00BC26E1" w:rsidRPr="00063D1C" w:rsidRDefault="00BC26E1" w:rsidP="00BC26E1">
      <w:pPr>
        <w:pStyle w:val="IV"/>
        <w:rPr>
          <w:lang w:val="ru-RU"/>
        </w:rPr>
      </w:pPr>
      <w:r w:rsidRPr="00063D1C">
        <w:rPr>
          <w:lang w:val="ru-RU"/>
        </w:rPr>
        <w:t>4.1.14.13. На внутренних поверхностях дверей ШЭ должны находится карманы для помещения непосредственной, оперативной эксплуатационной документации;</w:t>
      </w:r>
    </w:p>
    <w:p w14:paraId="48D1BF94" w14:textId="77777777" w:rsidR="00BC26E1" w:rsidRPr="00063D1C" w:rsidRDefault="00BC26E1" w:rsidP="00BC26E1">
      <w:pPr>
        <w:pStyle w:val="III"/>
        <w:rPr>
          <w:lang w:val="ru-RU"/>
        </w:rPr>
      </w:pPr>
      <w:r w:rsidRPr="00063D1C">
        <w:rPr>
          <w:lang w:val="ru-RU"/>
        </w:rPr>
        <w:lastRenderedPageBreak/>
        <w:t>4.1.15. Использование в качестве основных рабочих силовых ключевых (переключающих питание от фидеров вводных) элементов каждого АВР выключателей автоматических силовых в литом корпусе стационарного исполнения:</w:t>
      </w:r>
    </w:p>
    <w:p w14:paraId="31AF6031" w14:textId="77777777" w:rsidR="00BC26E1" w:rsidRPr="00DC4851" w:rsidRDefault="00BC26E1" w:rsidP="00BC26E1">
      <w:pPr>
        <w:pStyle w:val="IV"/>
        <w:rPr>
          <w:lang w:val="ru-RU"/>
        </w:rPr>
      </w:pPr>
      <w:r w:rsidRPr="00DC4851">
        <w:rPr>
          <w:lang w:val="ru-RU"/>
        </w:rPr>
        <w:t>4.1.15.</w:t>
      </w:r>
      <w:r>
        <w:rPr>
          <w:lang w:val="ru-RU"/>
        </w:rPr>
        <w:t>1.</w:t>
      </w:r>
      <w:r w:rsidRPr="00DC4851">
        <w:rPr>
          <w:lang w:val="ru-RU"/>
        </w:rPr>
        <w:t xml:space="preserve"> Оснащение основных рабочих выключателей автоматических силовых в литом корпусе соответствующими приводами моторедукторными, управляемыми ПЛК;</w:t>
      </w:r>
    </w:p>
    <w:p w14:paraId="3009FFF5" w14:textId="77777777" w:rsidR="00BC26E1" w:rsidRPr="00DC4851" w:rsidRDefault="00BC26E1" w:rsidP="00BC26E1">
      <w:pPr>
        <w:pStyle w:val="IV"/>
        <w:rPr>
          <w:lang w:val="ru-RU"/>
        </w:rPr>
      </w:pPr>
      <w:r w:rsidRPr="00DC4851">
        <w:rPr>
          <w:lang w:val="ru-RU"/>
        </w:rPr>
        <w:t>4.1.15.</w:t>
      </w:r>
      <w:r>
        <w:rPr>
          <w:lang w:val="ru-RU"/>
        </w:rPr>
        <w:t>2.</w:t>
      </w:r>
      <w:r w:rsidRPr="00DC4851">
        <w:rPr>
          <w:lang w:val="ru-RU"/>
        </w:rPr>
        <w:t xml:space="preserve"> Приводы моторедукторные должны быть полностью совместимы с выключателями автоматическими силовыми в литом корпусе применяемого производителя;</w:t>
      </w:r>
    </w:p>
    <w:p w14:paraId="0AAD30C6" w14:textId="77777777" w:rsidR="00BC26E1" w:rsidRPr="00DC4851" w:rsidRDefault="00BC26E1" w:rsidP="00BC26E1">
      <w:pPr>
        <w:pStyle w:val="IV"/>
        <w:rPr>
          <w:lang w:val="ru-RU"/>
        </w:rPr>
      </w:pPr>
      <w:r w:rsidRPr="00DC4851">
        <w:rPr>
          <w:lang w:val="ru-RU"/>
        </w:rPr>
        <w:t>4.1.15.</w:t>
      </w:r>
      <w:r>
        <w:rPr>
          <w:lang w:val="ru-RU"/>
        </w:rPr>
        <w:t>3.</w:t>
      </w:r>
      <w:r w:rsidRPr="00DC4851">
        <w:rPr>
          <w:lang w:val="ru-RU"/>
        </w:rPr>
        <w:t xml:space="preserve"> Возможность непосредственного ручного управления каждым выключателем автоматическим силовым каждого АВР, предусмотренная производителем в состоянии поставки приводов моторедукторных, без необходимости производства какого-либо демонтажа;</w:t>
      </w:r>
    </w:p>
    <w:p w14:paraId="3134DC72" w14:textId="77777777" w:rsidR="00BC26E1" w:rsidRPr="00DC4851" w:rsidRDefault="00BC26E1" w:rsidP="00BC26E1">
      <w:pPr>
        <w:pStyle w:val="IV"/>
        <w:rPr>
          <w:lang w:val="ru-RU"/>
        </w:rPr>
      </w:pPr>
      <w:r w:rsidRPr="00DC4851">
        <w:rPr>
          <w:lang w:val="ru-RU"/>
        </w:rPr>
        <w:t>4.1.15.</w:t>
      </w:r>
      <w:r>
        <w:rPr>
          <w:lang w:val="ru-RU"/>
        </w:rPr>
        <w:t>4.</w:t>
      </w:r>
      <w:r w:rsidRPr="00DC4851">
        <w:rPr>
          <w:lang w:val="ru-RU"/>
        </w:rPr>
        <w:t xml:space="preserve"> Номинал выключателей автоматических силовых в литом корпусе, выполняющих роль основных рабочих выключателей АВРов должен быть выбран П</w:t>
      </w:r>
      <w:r>
        <w:rPr>
          <w:lang w:val="ru-RU"/>
        </w:rPr>
        <w:t>роектировщиком</w:t>
      </w:r>
      <w:r w:rsidRPr="00DC4851">
        <w:rPr>
          <w:lang w:val="ru-RU"/>
        </w:rPr>
        <w:t xml:space="preserve"> в соответствии ПУЭ, требованиям</w:t>
      </w:r>
      <w:r>
        <w:rPr>
          <w:lang w:val="ru-RU"/>
        </w:rPr>
        <w:t>:</w:t>
      </w:r>
      <w:r w:rsidRPr="00DC4851">
        <w:rPr>
          <w:lang w:val="ru-RU"/>
        </w:rPr>
        <w:t xml:space="preserve"> настоящего документа и технических условий сетевой организации, предоставляющей техн</w:t>
      </w:r>
      <w:r>
        <w:rPr>
          <w:lang w:val="ru-RU"/>
        </w:rPr>
        <w:t>олог</w:t>
      </w:r>
      <w:r w:rsidRPr="00DC4851">
        <w:rPr>
          <w:lang w:val="ru-RU"/>
        </w:rPr>
        <w:t>ическое присоединение к электросетям;</w:t>
      </w:r>
    </w:p>
    <w:p w14:paraId="53F9C3F3" w14:textId="77777777" w:rsidR="00BC26E1" w:rsidRPr="00DC4851" w:rsidRDefault="00BC26E1" w:rsidP="00BC26E1">
      <w:pPr>
        <w:pStyle w:val="IV"/>
        <w:rPr>
          <w:lang w:val="ru-RU"/>
        </w:rPr>
      </w:pPr>
      <w:r w:rsidRPr="00DC4851">
        <w:rPr>
          <w:lang w:val="ru-RU"/>
        </w:rPr>
        <w:t>4.1.15.</w:t>
      </w:r>
      <w:r>
        <w:rPr>
          <w:lang w:val="ru-RU"/>
        </w:rPr>
        <w:t>5.</w:t>
      </w:r>
      <w:r w:rsidRPr="00DC4851">
        <w:rPr>
          <w:lang w:val="ru-RU"/>
        </w:rPr>
        <w:t xml:space="preserve"> Применение в каждом ШЭ АВР выключателей автоматических </w:t>
      </w:r>
      <w:r>
        <w:rPr>
          <w:lang w:val="ru-RU"/>
        </w:rPr>
        <w:t xml:space="preserve">модульных, </w:t>
      </w:r>
      <w:r w:rsidRPr="00DC4851">
        <w:rPr>
          <w:lang w:val="ru-RU"/>
        </w:rPr>
        <w:t xml:space="preserve">малогабаритных, устанавливаемых на </w:t>
      </w:r>
      <w:r w:rsidRPr="006D63B0">
        <w:t>DIN</w:t>
      </w:r>
      <w:r w:rsidRPr="00DC4851">
        <w:rPr>
          <w:lang w:val="ru-RU"/>
        </w:rPr>
        <w:t>-рейку с термомагнитным расцепителем номинальным током до 63 А (шестьдесят три ампера) только предназначенных для промышленных электроустановок (не бытового и/или коммерческого применения), отключающей способностью не менее 10 кА (десяти килоампер) и специальным (не рычаг управления выключателем) непосредственным механическим указателем положения главных контактов (состояние: включено /выключено (</w:t>
      </w:r>
      <w:r w:rsidRPr="006D63B0">
        <w:t>on</w:t>
      </w:r>
      <w:r w:rsidRPr="00DC4851">
        <w:rPr>
          <w:lang w:val="ru-RU"/>
        </w:rPr>
        <w:t>/</w:t>
      </w:r>
      <w:r w:rsidRPr="006D63B0">
        <w:t>off</w:t>
      </w:r>
      <w:r w:rsidRPr="00DC4851">
        <w:rPr>
          <w:lang w:val="ru-RU"/>
        </w:rPr>
        <w:t xml:space="preserve">)) в отдельном окне; </w:t>
      </w:r>
    </w:p>
    <w:p w14:paraId="2FDF2682" w14:textId="77777777" w:rsidR="00BC26E1" w:rsidRPr="00063D1C" w:rsidRDefault="00BC26E1" w:rsidP="00BC26E1">
      <w:pPr>
        <w:pStyle w:val="IV"/>
        <w:rPr>
          <w:lang w:val="ru-RU"/>
        </w:rPr>
      </w:pPr>
      <w:r w:rsidRPr="00DC4851">
        <w:rPr>
          <w:lang w:val="ru-RU"/>
        </w:rPr>
        <w:t>4.1.15.</w:t>
      </w:r>
      <w:r>
        <w:rPr>
          <w:lang w:val="ru-RU"/>
        </w:rPr>
        <w:t>6.</w:t>
      </w:r>
      <w:r w:rsidRPr="00DC4851">
        <w:rPr>
          <w:lang w:val="ru-RU"/>
        </w:rPr>
        <w:t xml:space="preserve"> Наличие управляемого только вручную выключателя секционного, соединяющего выходные шины АВРов, выполненного из выключателя автоматического силового в литом корпусе защищенного замковым устройством от несанкционированного включения механизмом управления. Такой выключатель автоматический силовой в литом корпусе должен быть того же производителя, что основных рабочих выключателей </w:t>
      </w:r>
      <w:r w:rsidRPr="00063D1C">
        <w:rPr>
          <w:lang w:val="ru-RU"/>
        </w:rPr>
        <w:t>автоматических силовых в литом корпусе и той же номенклатурной серии (линейки и/или модели);</w:t>
      </w:r>
    </w:p>
    <w:p w14:paraId="1ED50BEA" w14:textId="77777777" w:rsidR="00BC26E1" w:rsidRPr="00DC4851" w:rsidRDefault="00BC26E1" w:rsidP="00BC26E1">
      <w:pPr>
        <w:pStyle w:val="IV"/>
        <w:rPr>
          <w:lang w:val="ru-RU"/>
        </w:rPr>
      </w:pPr>
      <w:r w:rsidRPr="00DC4851">
        <w:rPr>
          <w:lang w:val="ru-RU"/>
        </w:rPr>
        <w:t>4.1.15.</w:t>
      </w:r>
      <w:r>
        <w:rPr>
          <w:lang w:val="ru-RU"/>
        </w:rPr>
        <w:t>7.</w:t>
      </w:r>
      <w:r w:rsidRPr="00DC4851">
        <w:rPr>
          <w:lang w:val="ru-RU"/>
        </w:rPr>
        <w:t xml:space="preserve"> Индикация непосредственная безынерционная светодиодная наличия напряжения на каждой из фаз каждого фидера вводного питающего и на каждой из фаз каждой из выходных шин АВРов ‒ всего шесть ламп индикаторных светодиодных зеленого цвета свечения на внешней поверхности дверей ШЭ;</w:t>
      </w:r>
    </w:p>
    <w:p w14:paraId="6E36DCCF" w14:textId="77777777" w:rsidR="00BC26E1" w:rsidRPr="00DC4851" w:rsidRDefault="00BC26E1" w:rsidP="00BC26E1">
      <w:pPr>
        <w:pStyle w:val="IV"/>
        <w:rPr>
          <w:lang w:val="ru-RU"/>
        </w:rPr>
      </w:pPr>
      <w:r w:rsidRPr="00DC4851">
        <w:rPr>
          <w:lang w:val="ru-RU"/>
        </w:rPr>
        <w:t>4.1.15.</w:t>
      </w:r>
      <w:r>
        <w:rPr>
          <w:lang w:val="ru-RU"/>
        </w:rPr>
        <w:t>8.</w:t>
      </w:r>
      <w:r w:rsidRPr="00DC4851">
        <w:rPr>
          <w:lang w:val="ru-RU"/>
        </w:rPr>
        <w:t xml:space="preserve"> Исходным, нормальным состоянием АВРов, после восстановления и/или установления напряжения входного питающего на обоих фидерах Ф1 и Ф2 вводных, должно быть: питание выходной шины АВР1 от фидера Ф1, а выходной шины АВР2 от фидера Ф2;</w:t>
      </w:r>
    </w:p>
    <w:p w14:paraId="49C1D202" w14:textId="77777777" w:rsidR="00BC26E1" w:rsidRPr="00063D1C" w:rsidRDefault="00BC26E1" w:rsidP="00BC26E1">
      <w:pPr>
        <w:pStyle w:val="III"/>
        <w:rPr>
          <w:lang w:val="ru-RU"/>
        </w:rPr>
      </w:pPr>
      <w:r w:rsidRPr="00063D1C">
        <w:rPr>
          <w:lang w:val="ru-RU"/>
        </w:rPr>
        <w:t xml:space="preserve">4.1.16. Выходные шины каждого АВР должны быть защищены устройствами ограничения импульсных перенапряжений </w:t>
      </w:r>
      <w:r w:rsidRPr="006D63B0">
        <w:t>I</w:t>
      </w:r>
      <w:r w:rsidRPr="00063D1C">
        <w:rPr>
          <w:lang w:val="ru-RU"/>
        </w:rPr>
        <w:t>+</w:t>
      </w:r>
      <w:r w:rsidRPr="006D63B0">
        <w:t>II</w:t>
      </w:r>
      <w:r w:rsidRPr="00063D1C">
        <w:rPr>
          <w:lang w:val="ru-RU"/>
        </w:rPr>
        <w:t xml:space="preserve"> класса с быстрозаменяемыми вставными элементами и индикацией необходимости их замены, включенными через соответствующие выключатели автоматические. Такие выключатели автоматические </w:t>
      </w:r>
      <w:r w:rsidRPr="00063D1C">
        <w:rPr>
          <w:lang w:val="ru-RU"/>
        </w:rPr>
        <w:lastRenderedPageBreak/>
        <w:t>должны быть того же производителя, что основных рабочих выключателей автоматических силовых в литом корпусе и той же номенклатурной серии (линейки и/или модели);</w:t>
      </w:r>
    </w:p>
    <w:p w14:paraId="2BA26447" w14:textId="77777777" w:rsidR="00BC26E1" w:rsidRPr="00DC4851" w:rsidRDefault="00BC26E1" w:rsidP="00BC26E1">
      <w:pPr>
        <w:pStyle w:val="III"/>
        <w:rPr>
          <w:lang w:val="ru-RU"/>
        </w:rPr>
      </w:pPr>
      <w:r w:rsidRPr="00DC4851">
        <w:rPr>
          <w:lang w:val="ru-RU"/>
        </w:rPr>
        <w:t>4.1.1</w:t>
      </w:r>
      <w:r>
        <w:rPr>
          <w:lang w:val="ru-RU"/>
        </w:rPr>
        <w:t>7</w:t>
      </w:r>
      <w:r w:rsidRPr="00DC4851">
        <w:rPr>
          <w:lang w:val="ru-RU"/>
        </w:rPr>
        <w:t>. С целью предоставления Заказчику возможности предварительной (хотя бы поверхностной) оценки надежности отдельных элементов и отказоустойчивости соответствующих сб</w:t>
      </w:r>
      <w:r>
        <w:rPr>
          <w:lang w:val="ru-RU"/>
        </w:rPr>
        <w:t>орок, обязанность</w:t>
      </w:r>
      <w:r w:rsidRPr="00DC4851">
        <w:rPr>
          <w:lang w:val="ru-RU"/>
        </w:rPr>
        <w:t xml:space="preserve"> П</w:t>
      </w:r>
      <w:r>
        <w:rPr>
          <w:lang w:val="ru-RU"/>
        </w:rPr>
        <w:t>роектировщика</w:t>
      </w:r>
      <w:r w:rsidRPr="00DC4851">
        <w:rPr>
          <w:lang w:val="ru-RU"/>
        </w:rPr>
        <w:t xml:space="preserve"> представить Заказчику, предельно детально выполненные в соответствии с приными правилами оформления соответствующего вида графических изображений, схем, диаграмм:</w:t>
      </w:r>
    </w:p>
    <w:p w14:paraId="0FEDD18F" w14:textId="77777777" w:rsidR="00BC26E1" w:rsidRPr="00063D1C" w:rsidRDefault="00BC26E1" w:rsidP="00BC26E1">
      <w:pPr>
        <w:pStyle w:val="IV"/>
        <w:rPr>
          <w:lang w:val="ru-RU"/>
        </w:rPr>
      </w:pPr>
      <w:r w:rsidRPr="00063D1C">
        <w:rPr>
          <w:lang w:val="ru-RU"/>
        </w:rPr>
        <w:t>4.1.17.1. Диаграммы состояний с переходами между ними и событиями таких переходов, а также действия в состояниях и при переходах;</w:t>
      </w:r>
    </w:p>
    <w:p w14:paraId="318D25A7" w14:textId="77777777" w:rsidR="00BC26E1" w:rsidRPr="00DC4851" w:rsidRDefault="00BC26E1" w:rsidP="00BC26E1">
      <w:pPr>
        <w:pStyle w:val="IV"/>
        <w:rPr>
          <w:lang w:val="ru-RU"/>
        </w:rPr>
      </w:pPr>
      <w:r w:rsidRPr="00DC4851">
        <w:rPr>
          <w:lang w:val="ru-RU"/>
        </w:rPr>
        <w:t>4.1.17.</w:t>
      </w:r>
      <w:r>
        <w:rPr>
          <w:lang w:val="ru-RU"/>
        </w:rPr>
        <w:t>2</w:t>
      </w:r>
      <w:r w:rsidRPr="00DC4851">
        <w:rPr>
          <w:lang w:val="ru-RU"/>
        </w:rPr>
        <w:t>. Алгоритмы управления элементами в виде блок-схем;</w:t>
      </w:r>
    </w:p>
    <w:p w14:paraId="0EEA552F" w14:textId="77777777" w:rsidR="00BC26E1" w:rsidRPr="00DC4851" w:rsidRDefault="00BC26E1" w:rsidP="00BC26E1">
      <w:pPr>
        <w:pStyle w:val="IV"/>
        <w:rPr>
          <w:lang w:val="ru-RU"/>
        </w:rPr>
      </w:pPr>
      <w:r w:rsidRPr="00DC4851">
        <w:rPr>
          <w:lang w:val="ru-RU"/>
        </w:rPr>
        <w:t>4.1.17.</w:t>
      </w:r>
      <w:r>
        <w:rPr>
          <w:lang w:val="ru-RU"/>
        </w:rPr>
        <w:t>3</w:t>
      </w:r>
      <w:r w:rsidRPr="00DC4851">
        <w:rPr>
          <w:lang w:val="ru-RU"/>
        </w:rPr>
        <w:t>. Предельно детальные текстовые описания;</w:t>
      </w:r>
    </w:p>
    <w:p w14:paraId="4ED29390" w14:textId="77777777" w:rsidR="00BC26E1" w:rsidRPr="00063D1C" w:rsidRDefault="00BC26E1" w:rsidP="00BC26E1">
      <w:pPr>
        <w:pStyle w:val="IV"/>
        <w:rPr>
          <w:lang w:val="ru-RU"/>
        </w:rPr>
      </w:pPr>
      <w:r w:rsidRPr="00DC4851">
        <w:rPr>
          <w:lang w:val="ru-RU"/>
        </w:rPr>
        <w:t>4.1.17.</w:t>
      </w:r>
      <w:r>
        <w:rPr>
          <w:lang w:val="ru-RU"/>
        </w:rPr>
        <w:t>4</w:t>
      </w:r>
      <w:r w:rsidRPr="00DC4851">
        <w:rPr>
          <w:lang w:val="ru-RU"/>
        </w:rPr>
        <w:t xml:space="preserve">. Для включателей, переключателей и прочих любых/всех коммутационных аппаратов должны быть разработаны и реализованы внятные, интуитивно понятные мнемосхемы. </w:t>
      </w:r>
      <w:r w:rsidRPr="00063D1C">
        <w:rPr>
          <w:lang w:val="ru-RU"/>
        </w:rPr>
        <w:t>Нанесенные непосредственно на соответствующее оборудование и описанные в соответствующей документации.</w:t>
      </w:r>
    </w:p>
    <w:p w14:paraId="7F73CA95" w14:textId="77777777" w:rsidR="00BC26E1" w:rsidRPr="00DC4851" w:rsidRDefault="00BC26E1" w:rsidP="00BC26E1">
      <w:pPr>
        <w:pStyle w:val="IV"/>
        <w:rPr>
          <w:lang w:val="ru-RU"/>
        </w:rPr>
      </w:pPr>
      <w:r w:rsidRPr="00DC4851">
        <w:rPr>
          <w:lang w:val="ru-RU"/>
        </w:rPr>
        <w:t>4.1.17.</w:t>
      </w:r>
      <w:r>
        <w:rPr>
          <w:lang w:val="ru-RU"/>
        </w:rPr>
        <w:t>5</w:t>
      </w:r>
      <w:r w:rsidRPr="00DC4851">
        <w:rPr>
          <w:lang w:val="ru-RU"/>
        </w:rPr>
        <w:t>. В составе технической документации должны быть, помимо прочего, представлены обоснованные расчеты токов короткого замыкания всех линий, потребителей;</w:t>
      </w:r>
    </w:p>
    <w:p w14:paraId="182FBD14" w14:textId="77777777" w:rsidR="00BC26E1" w:rsidRPr="00DC4851" w:rsidRDefault="00BC26E1" w:rsidP="00BC26E1">
      <w:pPr>
        <w:pStyle w:val="III"/>
        <w:rPr>
          <w:lang w:val="ru-RU"/>
        </w:rPr>
      </w:pPr>
      <w:r w:rsidRPr="00DC4851">
        <w:rPr>
          <w:lang w:val="ru-RU"/>
        </w:rPr>
        <w:t>4.1.18. Требования к заземлению Серверного помещения</w:t>
      </w:r>
      <w:r>
        <w:rPr>
          <w:lang w:val="ru-RU"/>
        </w:rPr>
        <w:t xml:space="preserve">. </w:t>
      </w:r>
      <w:r w:rsidRPr="00DC4851">
        <w:rPr>
          <w:lang w:val="ru-RU"/>
        </w:rPr>
        <w:t xml:space="preserve">Защитное заземление серверного помещения должны быть выполнено в полном соответствии с требованиями ПУЭ защитного контура заземления, ГОСТ 12.1.030-81 Электробезопасность. </w:t>
      </w:r>
      <w:r w:rsidRPr="00063D1C">
        <w:rPr>
          <w:lang w:val="ru-RU"/>
        </w:rPr>
        <w:t xml:space="preserve">Защитное заземление. </w:t>
      </w:r>
      <w:r w:rsidRPr="00DC4851">
        <w:rPr>
          <w:lang w:val="ru-RU"/>
        </w:rPr>
        <w:t>Зануление»,</w:t>
      </w:r>
      <w:r>
        <w:rPr>
          <w:lang w:val="ru-RU"/>
        </w:rPr>
        <w:t xml:space="preserve"> </w:t>
      </w:r>
      <w:r w:rsidRPr="00DC4851">
        <w:rPr>
          <w:lang w:val="ru-RU"/>
        </w:rPr>
        <w:t>с</w:t>
      </w:r>
      <w:r>
        <w:rPr>
          <w:lang w:val="ru-RU"/>
        </w:rPr>
        <w:t xml:space="preserve"> </w:t>
      </w:r>
      <w:r w:rsidRPr="00DC4851">
        <w:rPr>
          <w:lang w:val="ru-RU"/>
        </w:rPr>
        <w:t>присоединением кратчайшим путем к стальной, охватывающей полностью все серверное помещение по периметру, окрашенной в черный цвет шине, сечением не менее 80 (Восемьдесят) миллиметров квадратных, доступным для визуального осмотра медным многожильным, окрашенным в желто-зеленый цвет проводом сечением не менее 10 (Десять) миллиметров квадратных всех шкафов и монтажных конструктивов серверного помещения, металлических ограждающих конструкций и дверей, воздуховодов и труб, лотков проволочных и других электропроводных элементов, полностью охватывающего весь периметр серверного помещения и стационарно закрепленного на ограждающих кон</w:t>
      </w:r>
      <w:r>
        <w:rPr>
          <w:lang w:val="ru-RU"/>
        </w:rPr>
        <w:t>струкциях серверного помещения;</w:t>
      </w:r>
    </w:p>
    <w:p w14:paraId="7A7560FC" w14:textId="77777777" w:rsidR="00BC26E1" w:rsidRPr="00063D1C" w:rsidRDefault="00BC26E1" w:rsidP="00BC26E1">
      <w:pPr>
        <w:pStyle w:val="IV"/>
        <w:rPr>
          <w:lang w:val="ru-RU"/>
        </w:rPr>
      </w:pPr>
      <w:r w:rsidRPr="00063D1C">
        <w:rPr>
          <w:lang w:val="ru-RU"/>
        </w:rPr>
        <w:t>4.1.18.1. Составить акт замеров сопротивления изоляции кабелей, проводов и контуров заземления;</w:t>
      </w:r>
    </w:p>
    <w:p w14:paraId="041690A5" w14:textId="77777777" w:rsidR="00BC26E1" w:rsidRDefault="00BC26E1" w:rsidP="00BC26E1">
      <w:pPr>
        <w:pStyle w:val="III"/>
        <w:rPr>
          <w:lang w:val="ru-RU"/>
        </w:rPr>
      </w:pPr>
      <w:bookmarkStart w:id="2" w:name="_3znysh7" w:colFirst="0" w:colLast="0"/>
      <w:bookmarkEnd w:id="2"/>
      <w:r w:rsidRPr="00CC1902">
        <w:rPr>
          <w:lang w:val="ru-RU"/>
        </w:rPr>
        <w:t>4.1.1</w:t>
      </w:r>
      <w:r>
        <w:rPr>
          <w:lang w:val="ru-RU"/>
        </w:rPr>
        <w:t>9</w:t>
      </w:r>
      <w:r w:rsidRPr="00CC1902">
        <w:rPr>
          <w:lang w:val="ru-RU"/>
        </w:rPr>
        <w:t xml:space="preserve">. </w:t>
      </w:r>
      <w:r>
        <w:rPr>
          <w:lang w:val="ru-RU"/>
        </w:rPr>
        <w:t>Получаемая по настоящему Договору проектная документации должна содержать требование проведения на стадии непосредственного воплощения проекта т</w:t>
      </w:r>
      <w:r w:rsidRPr="00CC1902">
        <w:rPr>
          <w:lang w:val="ru-RU"/>
        </w:rPr>
        <w:t xml:space="preserve">естирование каждого АВР до монтажа в </w:t>
      </w:r>
      <w:r>
        <w:rPr>
          <w:lang w:val="ru-RU"/>
        </w:rPr>
        <w:t>серверное помещение</w:t>
      </w:r>
      <w:r w:rsidRPr="00CC1902">
        <w:rPr>
          <w:lang w:val="ru-RU"/>
        </w:rPr>
        <w:t xml:space="preserve"> и подключения фидеров вводных питающих, в том числе, включая, но не ограничиваясь, проверкой плавным изменением вводного питающего напряжения каждой из фаз по отдельности с использованием лабораторного автотрансформатора</w:t>
      </w:r>
      <w:r>
        <w:rPr>
          <w:lang w:val="ru-RU"/>
        </w:rPr>
        <w:t>, видеофиксацией результатов, их протоколированием и составлением надлежащего акта</w:t>
      </w:r>
      <w:r w:rsidRPr="00CC1902">
        <w:rPr>
          <w:lang w:val="ru-RU"/>
        </w:rPr>
        <w:t>;</w:t>
      </w:r>
    </w:p>
    <w:p w14:paraId="70B7CF66" w14:textId="77777777" w:rsidR="00BC26E1" w:rsidRDefault="00BC26E1" w:rsidP="00BC26E1">
      <w:pPr>
        <w:pStyle w:val="III"/>
        <w:rPr>
          <w:lang w:val="ru-RU"/>
        </w:rPr>
      </w:pPr>
      <w:r w:rsidRPr="00CC1902">
        <w:rPr>
          <w:lang w:val="ru-RU"/>
        </w:rPr>
        <w:t>4.1.</w:t>
      </w:r>
      <w:r>
        <w:rPr>
          <w:lang w:val="ru-RU"/>
        </w:rPr>
        <w:t>20</w:t>
      </w:r>
      <w:r w:rsidRPr="00CC1902">
        <w:rPr>
          <w:lang w:val="ru-RU"/>
        </w:rPr>
        <w:t>.</w:t>
      </w:r>
      <w:r>
        <w:rPr>
          <w:lang w:val="ru-RU"/>
        </w:rPr>
        <w:t xml:space="preserve"> Д</w:t>
      </w:r>
      <w:r w:rsidRPr="00431BB7">
        <w:rPr>
          <w:lang w:val="ru-RU"/>
        </w:rPr>
        <w:t>окументаци</w:t>
      </w:r>
      <w:r>
        <w:rPr>
          <w:lang w:val="ru-RU"/>
        </w:rPr>
        <w:t>я</w:t>
      </w:r>
      <w:r w:rsidRPr="00431BB7">
        <w:rPr>
          <w:lang w:val="ru-RU"/>
        </w:rPr>
        <w:t xml:space="preserve"> </w:t>
      </w:r>
      <w:r>
        <w:rPr>
          <w:lang w:val="ru-RU"/>
        </w:rPr>
        <w:t>АВР,</w:t>
      </w:r>
      <w:r w:rsidRPr="00431BB7">
        <w:rPr>
          <w:lang w:val="ru-RU"/>
        </w:rPr>
        <w:t xml:space="preserve"> </w:t>
      </w:r>
      <w:r>
        <w:rPr>
          <w:lang w:val="ru-RU"/>
        </w:rPr>
        <w:t xml:space="preserve">помимо: схем электрических принципиальных, планов прокладки кабельных трасс и их журналов, </w:t>
      </w:r>
      <w:r w:rsidRPr="00431BB7">
        <w:rPr>
          <w:lang w:val="ru-RU"/>
        </w:rPr>
        <w:t xml:space="preserve">в частности, </w:t>
      </w:r>
      <w:r>
        <w:rPr>
          <w:lang w:val="ru-RU"/>
        </w:rPr>
        <w:t xml:space="preserve">должна содержать </w:t>
      </w:r>
      <w:r w:rsidRPr="00431BB7">
        <w:rPr>
          <w:lang w:val="ru-RU"/>
        </w:rPr>
        <w:t>все задержки</w:t>
      </w:r>
      <w:r>
        <w:rPr>
          <w:lang w:val="ru-RU"/>
        </w:rPr>
        <w:t xml:space="preserve"> работы АВР, в том числе при переключениях, а также все используемые пороги (напряжения, тока, времени)</w:t>
      </w:r>
      <w:r w:rsidRPr="00431BB7">
        <w:rPr>
          <w:lang w:val="ru-RU"/>
        </w:rPr>
        <w:t>;</w:t>
      </w:r>
    </w:p>
    <w:p w14:paraId="569C6481" w14:textId="77777777" w:rsidR="00BC26E1" w:rsidRDefault="00BC26E1" w:rsidP="00BC26E1">
      <w:pPr>
        <w:pStyle w:val="III"/>
        <w:rPr>
          <w:lang w:val="ru-RU"/>
        </w:rPr>
      </w:pPr>
      <w:r>
        <w:rPr>
          <w:lang w:val="ru-RU"/>
        </w:rPr>
        <w:lastRenderedPageBreak/>
        <w:t>4.1.21. Д</w:t>
      </w:r>
      <w:r w:rsidRPr="00B04467">
        <w:rPr>
          <w:lang w:val="ru-RU"/>
        </w:rPr>
        <w:t>олжно быть спроектировано и включено в сметный расчет Проектировщиком по настоящему Договору</w:t>
      </w:r>
      <w:r>
        <w:rPr>
          <w:lang w:val="ru-RU"/>
        </w:rPr>
        <w:t>, что:</w:t>
      </w:r>
      <w:r w:rsidRPr="00B04467">
        <w:rPr>
          <w:lang w:val="ru-RU"/>
        </w:rPr>
        <w:t xml:space="preserve"> </w:t>
      </w:r>
      <w:r>
        <w:rPr>
          <w:lang w:val="ru-RU"/>
        </w:rPr>
        <w:t>каждый из двух АВР системы электроснабжения должен быть оснащен средствами логирования, измерения и записи состояний подводящих и отводящих линий, включающих, но не ограничивающихся следующими параметрами:</w:t>
      </w:r>
    </w:p>
    <w:p w14:paraId="48C88ACB" w14:textId="77777777" w:rsidR="00BC26E1" w:rsidRDefault="00BC26E1" w:rsidP="00BC26E1">
      <w:pPr>
        <w:pStyle w:val="IV"/>
        <w:rPr>
          <w:lang w:val="ru-RU"/>
        </w:rPr>
      </w:pPr>
      <w:r>
        <w:rPr>
          <w:lang w:val="ru-RU"/>
        </w:rPr>
        <w:t>4.1.21.1. Астрономическое время с точностью до 0,1 с (Одной десятой секунды);</w:t>
      </w:r>
    </w:p>
    <w:p w14:paraId="50817718" w14:textId="77777777" w:rsidR="00BC26E1" w:rsidRDefault="00BC26E1" w:rsidP="00BC26E1">
      <w:pPr>
        <w:pStyle w:val="IV"/>
        <w:rPr>
          <w:lang w:val="ru-RU"/>
        </w:rPr>
      </w:pPr>
      <w:r>
        <w:rPr>
          <w:lang w:val="ru-RU"/>
        </w:rPr>
        <w:t>4.1.21.2. По 3 (три) фазных действующих значений напряжения от питающих Фидеров №1 и №2 (всего шесть);</w:t>
      </w:r>
    </w:p>
    <w:p w14:paraId="11C2BC66" w14:textId="77777777" w:rsidR="00BC26E1" w:rsidRDefault="00BC26E1" w:rsidP="00BC26E1">
      <w:pPr>
        <w:pStyle w:val="IV"/>
        <w:rPr>
          <w:lang w:val="ru-RU"/>
        </w:rPr>
      </w:pPr>
      <w:r>
        <w:rPr>
          <w:lang w:val="ru-RU"/>
        </w:rPr>
        <w:t>4.1.21.3. Три фазных действующих значений напряжения питания к ИБП;</w:t>
      </w:r>
    </w:p>
    <w:p w14:paraId="76C23F03" w14:textId="77777777" w:rsidR="00BC26E1" w:rsidRDefault="00BC26E1" w:rsidP="00BC26E1">
      <w:pPr>
        <w:pStyle w:val="IV"/>
        <w:rPr>
          <w:lang w:val="ru-RU"/>
        </w:rPr>
      </w:pPr>
      <w:r>
        <w:rPr>
          <w:lang w:val="ru-RU"/>
        </w:rPr>
        <w:t>4.1.21.4. Действующие значения электрических токов 3 (трех) фаз каждого питающего Фидера №1 и №2 (всего шесть);</w:t>
      </w:r>
    </w:p>
    <w:p w14:paraId="14F84B81" w14:textId="77777777" w:rsidR="00BC26E1" w:rsidRDefault="00BC26E1" w:rsidP="00BC26E1">
      <w:pPr>
        <w:pStyle w:val="IV"/>
        <w:rPr>
          <w:lang w:val="ru-RU"/>
        </w:rPr>
      </w:pPr>
      <w:r>
        <w:rPr>
          <w:lang w:val="ru-RU"/>
        </w:rPr>
        <w:t>4.1.21.5. Действующие значения электрических токов 3 (трех) фаз питания ИБП;</w:t>
      </w:r>
    </w:p>
    <w:p w14:paraId="14755F9E" w14:textId="77777777" w:rsidR="00BC26E1" w:rsidRDefault="00BC26E1" w:rsidP="00BC26E1">
      <w:pPr>
        <w:pStyle w:val="IV"/>
        <w:rPr>
          <w:lang w:val="ru-RU"/>
        </w:rPr>
      </w:pPr>
      <w:r>
        <w:rPr>
          <w:lang w:val="ru-RU"/>
        </w:rPr>
        <w:t>4.1.21.6. Интервал дискретизации, период измерения и записи каждого из названных параметров не более: 50 мс (Пятидесяти миллисекунд);</w:t>
      </w:r>
    </w:p>
    <w:p w14:paraId="75E1FC5F" w14:textId="77777777" w:rsidR="00BC26E1" w:rsidRDefault="00BC26E1" w:rsidP="00BC26E1">
      <w:pPr>
        <w:pStyle w:val="IV"/>
        <w:rPr>
          <w:lang w:val="ru-RU"/>
        </w:rPr>
      </w:pPr>
      <w:r>
        <w:rPr>
          <w:lang w:val="ru-RU"/>
        </w:rPr>
        <w:t xml:space="preserve">4.1.21.7. Шаг квантования рассматриваемых средств измерения, записи и сохранения результатов должен быть обеспечивающим точность измерения одновременно (параллельно) всех вышеприведенных величин не менее: </w:t>
      </w:r>
      <w:r w:rsidRPr="00B04467">
        <w:rPr>
          <w:lang w:val="ru-RU"/>
        </w:rPr>
        <w:t>±</w:t>
      </w:r>
      <w:r>
        <w:rPr>
          <w:lang w:val="ru-RU"/>
        </w:rPr>
        <w:t xml:space="preserve"> 1% (Плюс или минус Один процент);</w:t>
      </w:r>
    </w:p>
    <w:p w14:paraId="799BCFC1" w14:textId="77777777" w:rsidR="00BC26E1" w:rsidRDefault="00BC26E1" w:rsidP="00BC26E1">
      <w:pPr>
        <w:pStyle w:val="IV"/>
        <w:rPr>
          <w:lang w:val="ru-RU"/>
        </w:rPr>
      </w:pPr>
      <w:r>
        <w:rPr>
          <w:lang w:val="ru-RU"/>
        </w:rPr>
        <w:t>4.1.21.8. Длительность непрерывной одновременной, параллельной записи значений всех измеряемых сигналов параметров с заданной точностью и разрешающей способность как по времени, так и по значению, должна быть не менее: 5000 (Пять тысяч) часов;</w:t>
      </w:r>
    </w:p>
    <w:p w14:paraId="697E1A12" w14:textId="77777777" w:rsidR="00BC26E1" w:rsidRPr="00BC31B8" w:rsidRDefault="00BC26E1" w:rsidP="00BC26E1">
      <w:pPr>
        <w:pStyle w:val="IV"/>
        <w:rPr>
          <w:lang w:val="ru-RU"/>
        </w:rPr>
      </w:pPr>
      <w:r>
        <w:rPr>
          <w:lang w:val="ru-RU"/>
        </w:rPr>
        <w:t xml:space="preserve">4.1.21.9. Память записи значений рассматриваемых параметров должна быть организована в виде структуры очереди: </w:t>
      </w:r>
      <w:r>
        <w:t>FIFO</w:t>
      </w:r>
      <w:r>
        <w:rPr>
          <w:lang w:val="ru-RU"/>
        </w:rPr>
        <w:t xml:space="preserve"> (первый вошел ― первый вышел), т.е. старые значения должны вытесняться из этой памяти, а с ее «определенного края» всегда располагаться «свежие»;</w:t>
      </w:r>
    </w:p>
    <w:p w14:paraId="25BB013A" w14:textId="77777777" w:rsidR="00BC26E1" w:rsidRDefault="00BC26E1" w:rsidP="00BC26E1">
      <w:pPr>
        <w:pStyle w:val="IV"/>
        <w:rPr>
          <w:lang w:val="ru-RU"/>
        </w:rPr>
      </w:pPr>
      <w:r>
        <w:rPr>
          <w:lang w:val="ru-RU"/>
        </w:rPr>
        <w:t>4.1.21.10. Рассматриваемые средства</w:t>
      </w:r>
      <w:r w:rsidRPr="00B04467">
        <w:rPr>
          <w:lang w:val="ru-RU"/>
        </w:rPr>
        <w:t xml:space="preserve"> логирования, измерения и записи</w:t>
      </w:r>
      <w:r>
        <w:rPr>
          <w:lang w:val="ru-RU"/>
        </w:rPr>
        <w:t xml:space="preserve"> должны обеспечивать возможность удобного, в том числе, графического одновременного или неодновременного, по выбору, просмотра накопленных значений параметров, поиска аномалий, включающих, в том числе: снижение значений изучаемых параметров ниже исследуемого уровня и/или превышения таковых над заданным значением;</w:t>
      </w:r>
    </w:p>
    <w:p w14:paraId="122ADC00" w14:textId="77777777" w:rsidR="00BC26E1" w:rsidRDefault="00BC26E1" w:rsidP="00BC26E1">
      <w:pPr>
        <w:pStyle w:val="III"/>
        <w:rPr>
          <w:lang w:val="ru-RU"/>
        </w:rPr>
      </w:pPr>
      <w:r>
        <w:rPr>
          <w:lang w:val="ru-RU"/>
        </w:rPr>
        <w:t xml:space="preserve">4.1.22. </w:t>
      </w:r>
      <w:r w:rsidRPr="004D60ED">
        <w:rPr>
          <w:lang w:val="ru-RU"/>
        </w:rPr>
        <w:t xml:space="preserve">В условиях отсутствия постоянного дежурного обслуживающего персонала, Обеспечения при этом сверхвысокой надежности электропитания устройств автоматики входящих в: АВР1, АВР2, Пожаротушение, Телевидение, Мониторинг, Телекоммуникации, Освещение, </w:t>
      </w:r>
      <w:r>
        <w:rPr>
          <w:lang w:val="ru-RU"/>
        </w:rPr>
        <w:t xml:space="preserve">в составе системы электроснабжения должна быть разработана и представлено проектное решение </w:t>
      </w:r>
      <w:r w:rsidRPr="004D60ED">
        <w:rPr>
          <w:lang w:val="ru-RU"/>
        </w:rPr>
        <w:t>организации шин</w:t>
      </w:r>
      <w:r>
        <w:rPr>
          <w:lang w:val="ru-RU"/>
        </w:rPr>
        <w:t>(</w:t>
      </w:r>
      <w:r w:rsidRPr="004D60ED">
        <w:rPr>
          <w:lang w:val="ru-RU"/>
        </w:rPr>
        <w:t>ы</w:t>
      </w:r>
      <w:r>
        <w:rPr>
          <w:lang w:val="ru-RU"/>
        </w:rPr>
        <w:t>)</w:t>
      </w:r>
      <w:r w:rsidRPr="004D60ED">
        <w:rPr>
          <w:lang w:val="ru-RU"/>
        </w:rPr>
        <w:t xml:space="preserve"> питания постоянного тока, питаемой</w:t>
      </w:r>
      <w:r>
        <w:rPr>
          <w:lang w:val="ru-RU"/>
        </w:rPr>
        <w:t>(ых)</w:t>
      </w:r>
      <w:r w:rsidRPr="004D60ED">
        <w:rPr>
          <w:lang w:val="ru-RU"/>
        </w:rPr>
        <w:t xml:space="preserve"> от Блоков питания, в свою очередь получающих питание от: </w:t>
      </w:r>
      <w:r>
        <w:rPr>
          <w:lang w:val="ru-RU"/>
        </w:rPr>
        <w:t>«</w:t>
      </w:r>
      <w:r w:rsidRPr="004D60ED">
        <w:rPr>
          <w:lang w:val="ru-RU"/>
        </w:rPr>
        <w:t>Фидер1</w:t>
      </w:r>
      <w:r>
        <w:rPr>
          <w:lang w:val="ru-RU"/>
        </w:rPr>
        <w:t>»</w:t>
      </w:r>
      <w:r w:rsidRPr="004D60ED">
        <w:rPr>
          <w:lang w:val="ru-RU"/>
        </w:rPr>
        <w:t xml:space="preserve">, </w:t>
      </w:r>
      <w:r>
        <w:rPr>
          <w:lang w:val="ru-RU"/>
        </w:rPr>
        <w:t>«</w:t>
      </w:r>
      <w:r w:rsidRPr="004D60ED">
        <w:rPr>
          <w:lang w:val="ru-RU"/>
        </w:rPr>
        <w:t>Фидер2</w:t>
      </w:r>
      <w:r>
        <w:rPr>
          <w:lang w:val="ru-RU"/>
        </w:rPr>
        <w:t>»</w:t>
      </w:r>
      <w:r w:rsidRPr="004D60ED">
        <w:rPr>
          <w:lang w:val="ru-RU"/>
        </w:rPr>
        <w:t xml:space="preserve">, </w:t>
      </w:r>
      <w:r>
        <w:rPr>
          <w:lang w:val="ru-RU"/>
        </w:rPr>
        <w:t>«</w:t>
      </w:r>
      <w:r w:rsidRPr="004D60ED">
        <w:rPr>
          <w:lang w:val="ru-RU"/>
        </w:rPr>
        <w:t>ИБП1</w:t>
      </w:r>
      <w:r>
        <w:rPr>
          <w:lang w:val="ru-RU"/>
        </w:rPr>
        <w:t>»</w:t>
      </w:r>
      <w:r w:rsidRPr="004D60ED">
        <w:rPr>
          <w:lang w:val="ru-RU"/>
        </w:rPr>
        <w:t xml:space="preserve">, </w:t>
      </w:r>
      <w:r>
        <w:rPr>
          <w:lang w:val="ru-RU"/>
        </w:rPr>
        <w:t>«</w:t>
      </w:r>
      <w:r w:rsidRPr="004D60ED">
        <w:rPr>
          <w:lang w:val="ru-RU"/>
        </w:rPr>
        <w:t>ИБП2</w:t>
      </w:r>
      <w:r>
        <w:rPr>
          <w:lang w:val="ru-RU"/>
        </w:rPr>
        <w:t>»</w:t>
      </w:r>
      <w:r w:rsidRPr="004D60ED">
        <w:rPr>
          <w:lang w:val="ru-RU"/>
        </w:rPr>
        <w:t>. При этом образуется единственная единая точка отказа ― собственно такая Шин</w:t>
      </w:r>
      <w:r>
        <w:rPr>
          <w:lang w:val="ru-RU"/>
        </w:rPr>
        <w:t>(</w:t>
      </w:r>
      <w:r w:rsidRPr="004D60ED">
        <w:rPr>
          <w:lang w:val="ru-RU"/>
        </w:rPr>
        <w:t>а</w:t>
      </w:r>
      <w:r>
        <w:rPr>
          <w:lang w:val="ru-RU"/>
        </w:rPr>
        <w:t>)</w:t>
      </w:r>
      <w:r w:rsidRPr="004D60ED">
        <w:rPr>
          <w:lang w:val="ru-RU"/>
        </w:rPr>
        <w:t xml:space="preserve"> питания постоянного тока, которая в силу своей принципиальной простоты и пассивности значительно более надежна и безотказна, чем любой автомат ввода резерва, являющийся активным устройством, переключающим относительно высокие напряжения, а также чем отдельные, как правило, относительно маломощные, не имеющие активного охлаждения, работающие при высоких внутренних температурах, блоки питания </w:t>
      </w:r>
      <w:r w:rsidRPr="004D60ED">
        <w:rPr>
          <w:lang w:val="ru-RU"/>
        </w:rPr>
        <w:lastRenderedPageBreak/>
        <w:t xml:space="preserve">отдельных рассматриваемых устройств автоматики. </w:t>
      </w:r>
      <w:r w:rsidRPr="0026471C">
        <w:rPr>
          <w:lang w:val="ru-RU"/>
        </w:rPr>
        <w:t>Таким образом, при наличии какого-либо («Электричества») питания в серверном помещении: Фидер1 или Фидер2 или ИБП1 или ИБП2 ― будет обеспечена работоспособность выбранных устройств автоматики (включая мониторинг и пожаротушение). При этом множество «мелких» блоков питания отдельных устройств заменяются Четырьмя (или Восемью для еще большей отказоустойчивости «2</w:t>
      </w:r>
      <w:r>
        <w:t>N</w:t>
      </w:r>
      <w:r w:rsidRPr="0026471C">
        <w:rPr>
          <w:lang w:val="ru-RU"/>
        </w:rPr>
        <w:t xml:space="preserve">») специально выбранными высоконадежными блоками питания. В случае принципиальной невозможности подбора необходимых устройств с питанием всех от единого значения постоянного напряжения ― необходимо создание нескольких описанных шин постоянного тока. </w:t>
      </w:r>
      <w:r w:rsidRPr="004D60ED">
        <w:rPr>
          <w:lang w:val="ru-RU"/>
        </w:rPr>
        <w:t>Наглядная световая индикация и отражение в мониторинге работоспособности каждого блока питания, использованного для построения шины питания постоянного тока</w:t>
      </w:r>
      <w:r>
        <w:rPr>
          <w:lang w:val="ru-RU"/>
        </w:rPr>
        <w:t>;</w:t>
      </w:r>
    </w:p>
    <w:p w14:paraId="11469BE2" w14:textId="77777777" w:rsidR="00BC26E1" w:rsidRDefault="00BC26E1" w:rsidP="00BC26E1">
      <w:pPr>
        <w:pStyle w:val="III"/>
        <w:rPr>
          <w:lang w:val="ru-RU"/>
        </w:rPr>
      </w:pPr>
      <w:r>
        <w:rPr>
          <w:lang w:val="ru-RU"/>
        </w:rPr>
        <w:t>4.1.23. Во всех шкафах</w:t>
      </w:r>
      <w:r w:rsidRPr="004D60ED">
        <w:rPr>
          <w:lang w:val="ru-RU"/>
        </w:rPr>
        <w:t xml:space="preserve"> электрических</w:t>
      </w:r>
      <w:r>
        <w:rPr>
          <w:lang w:val="ru-RU"/>
        </w:rPr>
        <w:t>, включая, но не ограничиваясь шкафами, например:</w:t>
      </w:r>
      <w:r w:rsidRPr="004D60ED">
        <w:rPr>
          <w:lang w:val="ru-RU"/>
        </w:rPr>
        <w:t xml:space="preserve"> АВР</w:t>
      </w:r>
      <w:r>
        <w:rPr>
          <w:lang w:val="ru-RU"/>
        </w:rPr>
        <w:t xml:space="preserve"> и/или </w:t>
      </w:r>
      <w:r w:rsidRPr="004D60ED">
        <w:rPr>
          <w:lang w:val="ru-RU"/>
        </w:rPr>
        <w:t>ВРУ</w:t>
      </w:r>
      <w:r>
        <w:rPr>
          <w:lang w:val="ru-RU"/>
        </w:rPr>
        <w:t xml:space="preserve"> необходимо предусмотреть внутреннее встроенное освещение, самостоятельно включающееся при открытии соответствующих дверей шкафов и также самостоятельно выключающееся при закрытии таких дверей без участия обслуживающего персонала и без каких-либо его манипуляций, направленных на управлении рассматриваемым внутришкафным освещением;</w:t>
      </w:r>
    </w:p>
    <w:p w14:paraId="5CD6E333" w14:textId="77777777" w:rsidR="00BC26E1" w:rsidRDefault="00BC26E1" w:rsidP="00BC26E1">
      <w:pPr>
        <w:pStyle w:val="III"/>
        <w:rPr>
          <w:lang w:val="ru-RU"/>
        </w:rPr>
      </w:pPr>
      <w:r>
        <w:rPr>
          <w:lang w:val="ru-RU"/>
        </w:rPr>
        <w:t>4.1.24. Проектом должен предусматриваться монтаж надлежащих приборов учета электрической энергии и мощности с возможностью дистанционного снятия их показаний и подключением к соответствующим информационно-измерительным системам Заказчика;</w:t>
      </w:r>
    </w:p>
    <w:p w14:paraId="3AD6FAE9" w14:textId="77777777" w:rsidR="00BC26E1" w:rsidRDefault="00BC26E1" w:rsidP="00BC26E1">
      <w:pPr>
        <w:pStyle w:val="II"/>
      </w:pPr>
      <w:r>
        <w:t>4.2. Система бесперебойного электропитания;</w:t>
      </w:r>
    </w:p>
    <w:p w14:paraId="64649F40" w14:textId="77777777" w:rsidR="00BC26E1" w:rsidRDefault="00BC26E1" w:rsidP="00BC26E1">
      <w:pPr>
        <w:pStyle w:val="III"/>
        <w:rPr>
          <w:lang w:val="ru-RU"/>
        </w:rPr>
      </w:pPr>
      <w:r>
        <w:rPr>
          <w:lang w:val="ru-RU"/>
        </w:rPr>
        <w:t>4.2.1. Два Источника Бесперебойного Питания (ИБП) модульной конструкции, топология двойного преобразования напряжения с нулевым временем перехода на питание от аккумуляторов, в состоянии поставки полностью комплектные для монтажа, ввода в эксплуатацию и эксплуатации;</w:t>
      </w:r>
    </w:p>
    <w:p w14:paraId="033E3597" w14:textId="77777777" w:rsidR="00BC26E1" w:rsidRPr="00F42130" w:rsidRDefault="00BC26E1" w:rsidP="00BC26E1">
      <w:pPr>
        <w:pStyle w:val="IV"/>
        <w:rPr>
          <w:lang w:val="ru-RU"/>
        </w:rPr>
      </w:pPr>
      <w:r w:rsidRPr="0026471C">
        <w:rPr>
          <w:lang w:val="ru-RU"/>
        </w:rPr>
        <w:t xml:space="preserve">4.2.1.1. </w:t>
      </w:r>
      <w:r w:rsidRPr="00F42130">
        <w:rPr>
          <w:lang w:val="ru-RU"/>
        </w:rPr>
        <w:t>Система бесперебойного электропитания систем</w:t>
      </w:r>
      <w:r>
        <w:rPr>
          <w:lang w:val="ru-RU"/>
        </w:rPr>
        <w:t>ой автоматического</w:t>
      </w:r>
      <w:r w:rsidRPr="00F42130">
        <w:rPr>
          <w:lang w:val="ru-RU"/>
        </w:rPr>
        <w:t xml:space="preserve"> пожаротушения ― не отключается;</w:t>
      </w:r>
    </w:p>
    <w:p w14:paraId="049AA572" w14:textId="77777777" w:rsidR="00BC26E1" w:rsidRDefault="00BC26E1" w:rsidP="00BC26E1">
      <w:pPr>
        <w:pStyle w:val="III"/>
        <w:rPr>
          <w:lang w:val="ru-RU"/>
        </w:rPr>
      </w:pPr>
      <w:r>
        <w:rPr>
          <w:lang w:val="ru-RU"/>
        </w:rPr>
        <w:t>4.2.2. Мощность электрическая выходная единичного ИБП не менее: 150 (Сто пятьдесят) кВт, значение далее обозначаемое, как: «</w:t>
      </w:r>
      <w:r w:rsidRPr="00F15B0E">
        <w:rPr>
          <w:b/>
        </w:rPr>
        <w:t>N</w:t>
      </w:r>
      <w:r>
        <w:rPr>
          <w:lang w:val="ru-RU"/>
        </w:rPr>
        <w:t>»;</w:t>
      </w:r>
    </w:p>
    <w:p w14:paraId="3BC9B3C0" w14:textId="77777777" w:rsidR="00BC26E1" w:rsidRDefault="00BC26E1" w:rsidP="00BC26E1">
      <w:pPr>
        <w:pStyle w:val="III"/>
        <w:rPr>
          <w:lang w:val="ru-RU"/>
        </w:rPr>
      </w:pPr>
      <w:r>
        <w:rPr>
          <w:lang w:val="ru-RU"/>
        </w:rPr>
        <w:t>4.2.3. Трехфазный вход и трехфазный выход. Возможность питания холодогенераторов, вентиляторов и других подобных нагрузок;</w:t>
      </w:r>
    </w:p>
    <w:p w14:paraId="44019319" w14:textId="77777777" w:rsidR="00BC26E1" w:rsidRDefault="00BC26E1" w:rsidP="00BC26E1">
      <w:pPr>
        <w:pStyle w:val="III"/>
        <w:rPr>
          <w:lang w:val="ru-RU"/>
        </w:rPr>
      </w:pPr>
      <w:r>
        <w:rPr>
          <w:lang w:val="ru-RU"/>
        </w:rPr>
        <w:t>4.2.4. Уровни резервирования.</w:t>
      </w:r>
      <w:r w:rsidRPr="003A5A8A">
        <w:rPr>
          <w:lang w:val="ru-RU"/>
        </w:rPr>
        <w:t xml:space="preserve"> </w:t>
      </w:r>
      <w:r>
        <w:rPr>
          <w:lang w:val="ru-RU"/>
        </w:rPr>
        <w:t>В составе каждого ИБП, в состоянии поставки, формула резервирования:</w:t>
      </w:r>
    </w:p>
    <w:p w14:paraId="0B750625" w14:textId="77777777" w:rsidR="00BC26E1" w:rsidRDefault="00BC26E1" w:rsidP="00BC26E1">
      <w:pPr>
        <w:pStyle w:val="IV"/>
        <w:rPr>
          <w:lang w:val="ru-RU"/>
        </w:rPr>
      </w:pPr>
      <w:r w:rsidRPr="004E74C2">
        <w:rPr>
          <w:lang w:val="ru-RU"/>
        </w:rPr>
        <w:t xml:space="preserve">4.2.4.1. </w:t>
      </w:r>
      <w:r>
        <w:rPr>
          <w:lang w:val="ru-RU"/>
        </w:rPr>
        <w:t xml:space="preserve">Силовых модулей ― </w:t>
      </w:r>
      <w:r>
        <w:t>N</w:t>
      </w:r>
      <w:r w:rsidRPr="004E74C2">
        <w:rPr>
          <w:lang w:val="ru-RU"/>
        </w:rPr>
        <w:t>+</w:t>
      </w:r>
      <w:r w:rsidRPr="00BC5A66">
        <w:rPr>
          <w:lang w:val="ru-RU"/>
        </w:rPr>
        <w:t>2</w:t>
      </w:r>
      <w:r>
        <w:rPr>
          <w:lang w:val="ru-RU"/>
        </w:rPr>
        <w:t xml:space="preserve"> (</w:t>
      </w:r>
      <w:r w:rsidRPr="00CF3A67">
        <w:rPr>
          <w:sz w:val="20"/>
          <w:szCs w:val="20"/>
          <w:lang w:val="ru-RU"/>
        </w:rPr>
        <w:t>например: при номинальной мощности одного силового модуля 25 кВт ― 8 силовых модулей (6 х 25 = 150, +2), при номинальной мощности одного силового модуля 50 кВт ― 5 силовых модулей (3 х 50 = 150, +2), при номинальной мощности одного силового модуля 20 кВт ― 10</w:t>
      </w:r>
      <w:r>
        <w:rPr>
          <w:sz w:val="20"/>
          <w:szCs w:val="20"/>
          <w:lang w:val="ru-RU"/>
        </w:rPr>
        <w:t xml:space="preserve"> силовых модулей (</w:t>
      </w:r>
      <w:r w:rsidRPr="00CF3A67">
        <w:rPr>
          <w:sz w:val="20"/>
          <w:szCs w:val="20"/>
          <w:lang w:val="ru-RU"/>
        </w:rPr>
        <w:t>8 х 20 = 160 &gt;150, +2), при номинальной мощности одного силового модуля 35 кВт ― 7 силовых модулей (5 х 35 = 175&gt;150, +2)</w:t>
      </w:r>
      <w:r>
        <w:rPr>
          <w:lang w:val="ru-RU"/>
        </w:rPr>
        <w:t>);</w:t>
      </w:r>
    </w:p>
    <w:p w14:paraId="237967AD" w14:textId="77777777" w:rsidR="00BC26E1" w:rsidRDefault="00BC26E1" w:rsidP="00BC26E1">
      <w:pPr>
        <w:pStyle w:val="IV"/>
        <w:rPr>
          <w:lang w:val="ru-RU"/>
        </w:rPr>
      </w:pPr>
      <w:r>
        <w:rPr>
          <w:lang w:val="ru-RU"/>
        </w:rPr>
        <w:t xml:space="preserve">4.2.4.2. При наличии выделенных модулей управления (интеллектуальных модулей) ― </w:t>
      </w:r>
      <w:r w:rsidRPr="004E74C2">
        <w:rPr>
          <w:lang w:val="ru-RU"/>
        </w:rPr>
        <w:t>2*</w:t>
      </w:r>
      <w:r>
        <w:t>N</w:t>
      </w:r>
      <w:r>
        <w:rPr>
          <w:lang w:val="ru-RU"/>
        </w:rPr>
        <w:t>, т.е. не менее двух названных взаимозаменяемых, избыточных элементов в составе и в состоянии поставки каждого из ИБП, каждый из которых имеет возможность надлежащего управления ИБП в случае отказа парного ему. Кроме того, на этапе предпроектного обследования должен быть сделан обоснованный выбор напряжения такой(их) шин(ы);</w:t>
      </w:r>
    </w:p>
    <w:p w14:paraId="038B0E1A" w14:textId="77777777" w:rsidR="00BC26E1" w:rsidRPr="00527300" w:rsidRDefault="00BC26E1" w:rsidP="00BC26E1">
      <w:pPr>
        <w:pStyle w:val="III"/>
        <w:rPr>
          <w:lang w:val="ru-RU"/>
        </w:rPr>
      </w:pPr>
      <w:r>
        <w:rPr>
          <w:lang w:val="ru-RU"/>
        </w:rPr>
        <w:lastRenderedPageBreak/>
        <w:t xml:space="preserve">4.2.5. В составе каждого ИБП должен быть единый электронный, статический полнофункциональный байпас, мощностью не менее: </w:t>
      </w:r>
      <w:r>
        <w:t>N</w:t>
      </w:r>
      <w:r w:rsidRPr="00C052CA">
        <w:rPr>
          <w:lang w:val="ru-RU"/>
        </w:rPr>
        <w:t>+</w:t>
      </w:r>
      <w:r w:rsidRPr="00BC5A66">
        <w:rPr>
          <w:lang w:val="ru-RU"/>
        </w:rPr>
        <w:t>2</w:t>
      </w:r>
      <w:r w:rsidRPr="00C052CA">
        <w:rPr>
          <w:lang w:val="ru-RU"/>
        </w:rPr>
        <w:t xml:space="preserve"> </w:t>
      </w:r>
      <w:r>
        <w:rPr>
          <w:lang w:val="ru-RU"/>
        </w:rPr>
        <w:t>кВт, в модульном исполнении, позволяющем производить его замену без разбора собственно ИБП (т.е. этот байпас в виде отдельного единого для ИБП модуля, встроенного в него элемента, а не в составе силовых модулей, например);</w:t>
      </w:r>
    </w:p>
    <w:p w14:paraId="08A89C0B" w14:textId="77777777" w:rsidR="00BC26E1" w:rsidRDefault="00BC26E1" w:rsidP="00BC26E1">
      <w:pPr>
        <w:pStyle w:val="III"/>
        <w:rPr>
          <w:lang w:val="ru-RU"/>
        </w:rPr>
      </w:pPr>
      <w:r>
        <w:rPr>
          <w:lang w:val="ru-RU"/>
        </w:rPr>
        <w:t xml:space="preserve">4.2.6. В составе каждого ИБП должен быть встроенный в него, единый механический, ручной, сервисный, полнофункциональный байпас, мощностью не менее: </w:t>
      </w:r>
      <w:r w:rsidRPr="00DD468B">
        <w:rPr>
          <w:b/>
        </w:rPr>
        <w:t>N</w:t>
      </w:r>
      <w:r w:rsidRPr="00C052CA">
        <w:rPr>
          <w:lang w:val="ru-RU"/>
        </w:rPr>
        <w:t>+</w:t>
      </w:r>
      <w:r w:rsidRPr="00BC5A66">
        <w:rPr>
          <w:lang w:val="ru-RU"/>
        </w:rPr>
        <w:t>2</w:t>
      </w:r>
      <w:r w:rsidRPr="00C052CA">
        <w:rPr>
          <w:lang w:val="ru-RU"/>
        </w:rPr>
        <w:t xml:space="preserve"> </w:t>
      </w:r>
      <w:r>
        <w:rPr>
          <w:lang w:val="ru-RU"/>
        </w:rPr>
        <w:t>кВт;</w:t>
      </w:r>
    </w:p>
    <w:p w14:paraId="477705FF" w14:textId="77777777" w:rsidR="00BC26E1" w:rsidRDefault="00BC26E1" w:rsidP="00BC26E1">
      <w:pPr>
        <w:pStyle w:val="III"/>
        <w:rPr>
          <w:lang w:val="ru-RU"/>
        </w:rPr>
      </w:pPr>
      <w:r>
        <w:rPr>
          <w:lang w:val="ru-RU"/>
        </w:rPr>
        <w:t xml:space="preserve">4.2.7. </w:t>
      </w:r>
      <w:r w:rsidRPr="00932FFA">
        <w:rPr>
          <w:lang w:val="ru-RU"/>
        </w:rPr>
        <w:t>Каждый ИБП должен в состоянии поставки быть оснащен двумя, соответствующим образом защищенными, входами: основным входного выпрямителя и, в том числе, электронного статического байпасов;</w:t>
      </w:r>
    </w:p>
    <w:p w14:paraId="3C2DE3B9" w14:textId="77777777" w:rsidR="00BC26E1" w:rsidRDefault="00BC26E1" w:rsidP="00BC26E1">
      <w:pPr>
        <w:pStyle w:val="III"/>
        <w:rPr>
          <w:lang w:val="ru-RU"/>
        </w:rPr>
      </w:pPr>
      <w:r>
        <w:rPr>
          <w:lang w:val="ru-RU"/>
        </w:rPr>
        <w:t xml:space="preserve">4.2.8. Наличие в состоянии поставки каждого ИБП, в том числе: </w:t>
      </w:r>
      <w:r w:rsidRPr="00932FFA">
        <w:rPr>
          <w:lang w:val="ru-RU"/>
        </w:rPr>
        <w:t>автоматических</w:t>
      </w:r>
      <w:r>
        <w:rPr>
          <w:lang w:val="ru-RU"/>
        </w:rPr>
        <w:t xml:space="preserve"> расцепителей, защитных автоматов: входов от питающей электрической сети, выходов на нагрузку, батарей;</w:t>
      </w:r>
    </w:p>
    <w:p w14:paraId="4786131D" w14:textId="77777777" w:rsidR="00BC26E1" w:rsidRDefault="00BC26E1" w:rsidP="00BC26E1">
      <w:pPr>
        <w:pStyle w:val="III"/>
        <w:rPr>
          <w:lang w:val="ru-RU"/>
        </w:rPr>
      </w:pPr>
      <w:r>
        <w:rPr>
          <w:lang w:val="ru-RU"/>
        </w:rPr>
        <w:t>4.2.9. Вентиляция ИБП продувом охлаждающего воздуха спереди-назад, со стороны лицевой панели с элементами управления ИБП к тыловой, ориентированная на установку в ряду шкафов серверных и телекоммуникационных в составе изоляции, контейнеризации горячего коридора;</w:t>
      </w:r>
    </w:p>
    <w:p w14:paraId="7D981061" w14:textId="77777777" w:rsidR="00BC26E1" w:rsidRPr="000E0918" w:rsidRDefault="00BC26E1" w:rsidP="00BC26E1">
      <w:pPr>
        <w:pStyle w:val="IV"/>
        <w:rPr>
          <w:lang w:val="ru-RU"/>
        </w:rPr>
      </w:pPr>
      <w:r w:rsidRPr="000E0918">
        <w:rPr>
          <w:lang w:val="ru-RU"/>
        </w:rPr>
        <w:t>4.2.9.1. Поступление холодного охлаждающего воздуха со стороны лицевой панели (двери) ИБП, направленной в холодный коридор. Выдув отработанного, горячего воздуха из ИБП с его тыльной стороны в горячий, контейнеризируемый, изолируемый коридор;</w:t>
      </w:r>
    </w:p>
    <w:p w14:paraId="4DB95911" w14:textId="77777777" w:rsidR="00BC26E1" w:rsidRPr="006E09F9" w:rsidRDefault="00BC26E1" w:rsidP="00BC26E1">
      <w:pPr>
        <w:pStyle w:val="IV"/>
        <w:rPr>
          <w:lang w:val="ru-RU"/>
        </w:rPr>
      </w:pPr>
      <w:r w:rsidRPr="006E09F9">
        <w:rPr>
          <w:lang w:val="ru-RU"/>
        </w:rPr>
        <w:t>4.2.9.</w:t>
      </w:r>
      <w:r>
        <w:rPr>
          <w:lang w:val="ru-RU"/>
        </w:rPr>
        <w:t>2</w:t>
      </w:r>
      <w:r w:rsidRPr="006E09F9">
        <w:rPr>
          <w:lang w:val="ru-RU"/>
        </w:rPr>
        <w:t xml:space="preserve">. Шкафы </w:t>
      </w:r>
      <w:r>
        <w:rPr>
          <w:lang w:val="ru-RU"/>
        </w:rPr>
        <w:t>ИБП</w:t>
      </w:r>
      <w:r w:rsidRPr="006E09F9">
        <w:rPr>
          <w:lang w:val="ru-RU"/>
        </w:rPr>
        <w:t xml:space="preserve"> в том числе должны быть оснащены средствами герметизации между полом серверного помещения и, собственно, монтажным конструктивом шкафа </w:t>
      </w:r>
      <w:r>
        <w:rPr>
          <w:lang w:val="ru-RU"/>
        </w:rPr>
        <w:t>ИБП</w:t>
      </w:r>
      <w:r w:rsidRPr="006E09F9">
        <w:rPr>
          <w:lang w:val="ru-RU"/>
        </w:rPr>
        <w:t xml:space="preserve"> в целях решительного предотвращения возможности перетока воздуха между горячим и холодным коридорами ― их надлежащей изоляции;</w:t>
      </w:r>
    </w:p>
    <w:p w14:paraId="5A9AB685" w14:textId="77777777" w:rsidR="00BC26E1" w:rsidRDefault="00BC26E1" w:rsidP="00BC26E1">
      <w:pPr>
        <w:pStyle w:val="III"/>
        <w:rPr>
          <w:lang w:val="ru-RU"/>
        </w:rPr>
      </w:pPr>
      <w:r>
        <w:rPr>
          <w:lang w:val="ru-RU"/>
        </w:rPr>
        <w:t>4.2.10. Габаритные, внешние размеры каждого ИБП должны обеспечивать возможность их использования для контейнеризации горячего коридора и установки в общем ряду «42</w:t>
      </w:r>
      <w:r>
        <w:t>U</w:t>
      </w:r>
      <w:r>
        <w:rPr>
          <w:lang w:val="ru-RU"/>
        </w:rPr>
        <w:t>» (</w:t>
      </w:r>
      <w:r w:rsidRPr="003A0923">
        <w:rPr>
          <w:lang w:val="ru-RU"/>
        </w:rPr>
        <w:t>сорок два юнит</w:t>
      </w:r>
      <w:r>
        <w:rPr>
          <w:lang w:val="ru-RU"/>
        </w:rPr>
        <w:t>овых</w:t>
      </w:r>
      <w:r w:rsidRPr="003A0923">
        <w:rPr>
          <w:lang w:val="ru-RU"/>
        </w:rPr>
        <w:t>)</w:t>
      </w:r>
      <w:r>
        <w:rPr>
          <w:lang w:val="ru-RU"/>
        </w:rPr>
        <w:t xml:space="preserve"> шкафов серверных и телекоммуникационных (согласно </w:t>
      </w:r>
      <w:r w:rsidRPr="003A0923">
        <w:rPr>
          <w:lang w:val="ru-RU"/>
        </w:rPr>
        <w:t>системе несущих конструкций 482,6 (четыреста восемьдесят два и шесть десятых) мм по ГОСТ 28601.2 (19” дюймовые конструктивы по МЭК 297)</w:t>
      </w:r>
      <w:r>
        <w:rPr>
          <w:lang w:val="ru-RU"/>
        </w:rPr>
        <w:t>);</w:t>
      </w:r>
    </w:p>
    <w:p w14:paraId="7C58E1E2" w14:textId="77777777" w:rsidR="00BC26E1" w:rsidRDefault="00BC26E1" w:rsidP="00BC26E1">
      <w:pPr>
        <w:pStyle w:val="III"/>
        <w:rPr>
          <w:lang w:val="ru-RU"/>
        </w:rPr>
      </w:pPr>
      <w:r w:rsidRPr="007B661C">
        <w:rPr>
          <w:lang w:val="ru-RU"/>
        </w:rPr>
        <w:t>4.2.</w:t>
      </w:r>
      <w:r>
        <w:rPr>
          <w:lang w:val="ru-RU"/>
        </w:rPr>
        <w:t>11</w:t>
      </w:r>
      <w:r w:rsidRPr="007B661C">
        <w:rPr>
          <w:lang w:val="ru-RU"/>
        </w:rPr>
        <w:t xml:space="preserve">. </w:t>
      </w:r>
      <w:r>
        <w:rPr>
          <w:lang w:val="ru-RU"/>
        </w:rPr>
        <w:t>З</w:t>
      </w:r>
      <w:r w:rsidRPr="007B661C">
        <w:rPr>
          <w:lang w:val="ru-RU"/>
        </w:rPr>
        <w:t>а исключением батарей</w:t>
      </w:r>
      <w:r>
        <w:rPr>
          <w:lang w:val="ru-RU"/>
        </w:rPr>
        <w:t>, габаритные, полные внешние размеры каждого ИБП</w:t>
      </w:r>
      <w:r w:rsidRPr="007B661C">
        <w:rPr>
          <w:lang w:val="ru-RU"/>
        </w:rPr>
        <w:t xml:space="preserve">, </w:t>
      </w:r>
      <w:r w:rsidRPr="00CE78C9">
        <w:rPr>
          <w:lang w:val="ru-RU"/>
        </w:rPr>
        <w:t>все</w:t>
      </w:r>
      <w:r>
        <w:rPr>
          <w:lang w:val="ru-RU"/>
        </w:rPr>
        <w:t>х</w:t>
      </w:r>
      <w:r w:rsidRPr="00CE78C9">
        <w:rPr>
          <w:lang w:val="ru-RU"/>
        </w:rPr>
        <w:t xml:space="preserve"> </w:t>
      </w:r>
      <w:r>
        <w:rPr>
          <w:lang w:val="ru-RU"/>
        </w:rPr>
        <w:t xml:space="preserve">его </w:t>
      </w:r>
      <w:r w:rsidRPr="00CE78C9">
        <w:rPr>
          <w:lang w:val="ru-RU"/>
        </w:rPr>
        <w:t>необходимы</w:t>
      </w:r>
      <w:r>
        <w:rPr>
          <w:lang w:val="ru-RU"/>
        </w:rPr>
        <w:t>х</w:t>
      </w:r>
      <w:r w:rsidRPr="00CE78C9">
        <w:rPr>
          <w:lang w:val="ru-RU"/>
        </w:rPr>
        <w:t xml:space="preserve"> составляющи</w:t>
      </w:r>
      <w:r>
        <w:rPr>
          <w:lang w:val="ru-RU"/>
        </w:rPr>
        <w:t>х</w:t>
      </w:r>
      <w:r w:rsidRPr="00CE78C9">
        <w:rPr>
          <w:lang w:val="ru-RU"/>
        </w:rPr>
        <w:t xml:space="preserve"> элемент</w:t>
      </w:r>
      <w:r>
        <w:rPr>
          <w:lang w:val="ru-RU"/>
        </w:rPr>
        <w:t>ов,</w:t>
      </w:r>
      <w:r w:rsidRPr="007B661C">
        <w:rPr>
          <w:lang w:val="ru-RU"/>
        </w:rPr>
        <w:t xml:space="preserve"> в том числе включая, но не ограничиваясь: средствами распределения питания нагрузки, распределительны</w:t>
      </w:r>
      <w:r>
        <w:rPr>
          <w:lang w:val="ru-RU"/>
        </w:rPr>
        <w:t>ми</w:t>
      </w:r>
      <w:r w:rsidRPr="007B661C">
        <w:rPr>
          <w:lang w:val="ru-RU"/>
        </w:rPr>
        <w:t xml:space="preserve"> панел</w:t>
      </w:r>
      <w:r>
        <w:rPr>
          <w:lang w:val="ru-RU"/>
        </w:rPr>
        <w:t>ями</w:t>
      </w:r>
      <w:r w:rsidRPr="007B661C">
        <w:rPr>
          <w:lang w:val="ru-RU"/>
        </w:rPr>
        <w:t>, их составляющи</w:t>
      </w:r>
      <w:r>
        <w:rPr>
          <w:lang w:val="ru-RU"/>
        </w:rPr>
        <w:t>ми</w:t>
      </w:r>
      <w:r w:rsidRPr="007B661C">
        <w:rPr>
          <w:lang w:val="ru-RU"/>
        </w:rPr>
        <w:t xml:space="preserve"> част</w:t>
      </w:r>
      <w:r>
        <w:rPr>
          <w:lang w:val="ru-RU"/>
        </w:rPr>
        <w:t>ями,</w:t>
      </w:r>
      <w:r w:rsidRPr="007B661C">
        <w:rPr>
          <w:lang w:val="ru-RU"/>
        </w:rPr>
        <w:t xml:space="preserve"> </w:t>
      </w:r>
      <w:r>
        <w:rPr>
          <w:lang w:val="ru-RU"/>
        </w:rPr>
        <w:t>байпасами и модулями силовыми:</w:t>
      </w:r>
    </w:p>
    <w:p w14:paraId="78DE8592" w14:textId="77777777" w:rsidR="00BC26E1" w:rsidRDefault="00BC26E1" w:rsidP="00BC26E1">
      <w:pPr>
        <w:pStyle w:val="IV"/>
        <w:rPr>
          <w:lang w:val="ru-RU"/>
        </w:rPr>
      </w:pPr>
      <w:r w:rsidRPr="00CE78C9">
        <w:rPr>
          <w:lang w:val="ru-RU"/>
        </w:rPr>
        <w:t>4.2.1</w:t>
      </w:r>
      <w:r>
        <w:rPr>
          <w:lang w:val="ru-RU"/>
        </w:rPr>
        <w:t>1</w:t>
      </w:r>
      <w:r w:rsidRPr="00CE78C9">
        <w:rPr>
          <w:lang w:val="ru-RU"/>
        </w:rPr>
        <w:t xml:space="preserve">.1. </w:t>
      </w:r>
      <w:r>
        <w:rPr>
          <w:lang w:val="ru-RU"/>
        </w:rPr>
        <w:t>Ширина ― не более: 1050 (Одна тысяча пятьдесят) мм;</w:t>
      </w:r>
    </w:p>
    <w:p w14:paraId="0BB73697" w14:textId="77777777" w:rsidR="00BC26E1" w:rsidRDefault="00BC26E1" w:rsidP="00BC26E1">
      <w:pPr>
        <w:pStyle w:val="IV"/>
        <w:rPr>
          <w:lang w:val="ru-RU"/>
        </w:rPr>
      </w:pPr>
      <w:r>
        <w:rPr>
          <w:lang w:val="ru-RU"/>
        </w:rPr>
        <w:t>4.2.11.2. Глубина ― не более: 1100 (Одна тысяча сто) мм;</w:t>
      </w:r>
    </w:p>
    <w:p w14:paraId="0EB5FEC6" w14:textId="77777777" w:rsidR="00BC26E1" w:rsidRDefault="00BC26E1" w:rsidP="00BC26E1">
      <w:pPr>
        <w:pStyle w:val="IV"/>
        <w:rPr>
          <w:lang w:val="ru-RU"/>
        </w:rPr>
      </w:pPr>
      <w:r>
        <w:rPr>
          <w:lang w:val="ru-RU"/>
        </w:rPr>
        <w:t>4.2.11.3. Высота ― не менее: 1950 (Одна тысяча девятьсот пятьдесят) мм и не более: 2050 (Две тысячи пятьдесят) мм;</w:t>
      </w:r>
    </w:p>
    <w:p w14:paraId="76FBA314" w14:textId="77777777" w:rsidR="00BC26E1" w:rsidRDefault="00BC26E1" w:rsidP="00BC26E1">
      <w:pPr>
        <w:pStyle w:val="III"/>
        <w:rPr>
          <w:lang w:val="ru-RU"/>
        </w:rPr>
      </w:pPr>
      <w:r w:rsidRPr="001D190B">
        <w:rPr>
          <w:lang w:val="ru-RU"/>
        </w:rPr>
        <w:t>4.2.1</w:t>
      </w:r>
      <w:r>
        <w:rPr>
          <w:lang w:val="ru-RU"/>
        </w:rPr>
        <w:t>2</w:t>
      </w:r>
      <w:r w:rsidRPr="001D190B">
        <w:rPr>
          <w:lang w:val="ru-RU"/>
        </w:rPr>
        <w:t xml:space="preserve">. </w:t>
      </w:r>
      <w:r>
        <w:rPr>
          <w:lang w:val="ru-RU"/>
        </w:rPr>
        <w:t xml:space="preserve">Каждый ИБП должен быть оснащен в состоянии поставки, устанавливаемыми рядом, совместно с ним, в одном ряду со шкафами серверными и телекоммуникационными, </w:t>
      </w:r>
      <w:r w:rsidRPr="00D66C4D">
        <w:rPr>
          <w:lang w:val="ru-RU"/>
        </w:rPr>
        <w:t xml:space="preserve">распределительными панелями </w:t>
      </w:r>
      <w:r>
        <w:rPr>
          <w:lang w:val="ru-RU"/>
        </w:rPr>
        <w:t>(</w:t>
      </w:r>
      <w:r w:rsidRPr="00802D77">
        <w:rPr>
          <w:sz w:val="20"/>
          <w:szCs w:val="20"/>
          <w:lang w:val="ru-RU"/>
        </w:rPr>
        <w:t>средствами распределения питания нагрузки</w:t>
      </w:r>
      <w:r>
        <w:rPr>
          <w:lang w:val="ru-RU"/>
        </w:rPr>
        <w:t>)</w:t>
      </w:r>
      <w:r w:rsidRPr="00D66C4D">
        <w:rPr>
          <w:lang w:val="ru-RU"/>
        </w:rPr>
        <w:t xml:space="preserve">, </w:t>
      </w:r>
      <w:r>
        <w:rPr>
          <w:lang w:val="ru-RU"/>
        </w:rPr>
        <w:t>оснащенными автоматическими</w:t>
      </w:r>
      <w:r w:rsidRPr="00D66C4D">
        <w:rPr>
          <w:lang w:val="ru-RU"/>
        </w:rPr>
        <w:t xml:space="preserve"> расцепител</w:t>
      </w:r>
      <w:r>
        <w:rPr>
          <w:lang w:val="ru-RU"/>
        </w:rPr>
        <w:t>ями</w:t>
      </w:r>
      <w:r w:rsidRPr="00D66C4D">
        <w:rPr>
          <w:lang w:val="ru-RU"/>
        </w:rPr>
        <w:t>, автомат</w:t>
      </w:r>
      <w:r>
        <w:rPr>
          <w:lang w:val="ru-RU"/>
        </w:rPr>
        <w:t>ами защиты</w:t>
      </w:r>
      <w:r w:rsidRPr="00D66C4D">
        <w:rPr>
          <w:lang w:val="ru-RU"/>
        </w:rPr>
        <w:t xml:space="preserve"> </w:t>
      </w:r>
      <w:r>
        <w:rPr>
          <w:lang w:val="ru-RU"/>
        </w:rPr>
        <w:t>для непосредственного подключения блоков распределения питания (розетки) в шкафах серверных и телекоммуникационных, а также подключения холодогенераторов и других нагрузок. Распределительная панель (</w:t>
      </w:r>
      <w:r w:rsidRPr="00802D77">
        <w:rPr>
          <w:sz w:val="20"/>
          <w:szCs w:val="20"/>
          <w:lang w:val="ru-RU"/>
        </w:rPr>
        <w:t xml:space="preserve">средство </w:t>
      </w:r>
      <w:r w:rsidRPr="00802D77">
        <w:rPr>
          <w:sz w:val="20"/>
          <w:szCs w:val="20"/>
          <w:lang w:val="ru-RU"/>
        </w:rPr>
        <w:lastRenderedPageBreak/>
        <w:t>распределения питания нагрузки</w:t>
      </w:r>
      <w:r>
        <w:rPr>
          <w:lang w:val="ru-RU"/>
        </w:rPr>
        <w:t>) ИБП должна включать в том числе, содержать не менее, чем следующие выходы:</w:t>
      </w:r>
    </w:p>
    <w:p w14:paraId="2EAC3C77" w14:textId="77777777" w:rsidR="00BC26E1" w:rsidRDefault="00BC26E1" w:rsidP="00BC26E1">
      <w:pPr>
        <w:pStyle w:val="IV"/>
        <w:rPr>
          <w:lang w:val="ru-RU"/>
        </w:rPr>
      </w:pPr>
      <w:r w:rsidRPr="00526059">
        <w:rPr>
          <w:lang w:val="ru-RU"/>
        </w:rPr>
        <w:t>4.2.1</w:t>
      </w:r>
      <w:r>
        <w:rPr>
          <w:lang w:val="ru-RU"/>
        </w:rPr>
        <w:t>2</w:t>
      </w:r>
      <w:r w:rsidRPr="00526059">
        <w:rPr>
          <w:lang w:val="ru-RU"/>
        </w:rPr>
        <w:t xml:space="preserve">.1. </w:t>
      </w:r>
      <w:r>
        <w:rPr>
          <w:lang w:val="ru-RU"/>
        </w:rPr>
        <w:t>Не менее 3 (Трех) трехфазных выходов, номинальным током: 40 (Сорок) Ампер (</w:t>
      </w:r>
      <w:r w:rsidRPr="00802D77">
        <w:rPr>
          <w:sz w:val="20"/>
          <w:szCs w:val="20"/>
          <w:lang w:val="ru-RU"/>
        </w:rPr>
        <w:t>холодогенераторы</w:t>
      </w:r>
      <w:r>
        <w:rPr>
          <w:lang w:val="ru-RU"/>
        </w:rPr>
        <w:t>);</w:t>
      </w:r>
    </w:p>
    <w:p w14:paraId="209860FF" w14:textId="77777777" w:rsidR="00BC26E1" w:rsidRDefault="00BC26E1" w:rsidP="00BC26E1">
      <w:pPr>
        <w:pStyle w:val="IV"/>
        <w:rPr>
          <w:lang w:val="ru-RU"/>
        </w:rPr>
      </w:pPr>
      <w:r>
        <w:rPr>
          <w:lang w:val="ru-RU"/>
        </w:rPr>
        <w:t>4.2.12.2. Не менее Одного трехфазного выхода, номинальным током: 32 (Тридцать два) Ампера (</w:t>
      </w:r>
      <w:r w:rsidRPr="00802D77">
        <w:rPr>
          <w:sz w:val="20"/>
          <w:szCs w:val="20"/>
          <w:lang w:val="ru-RU"/>
        </w:rPr>
        <w:t>резерв</w:t>
      </w:r>
      <w:r>
        <w:rPr>
          <w:lang w:val="ru-RU"/>
        </w:rPr>
        <w:t>);</w:t>
      </w:r>
    </w:p>
    <w:p w14:paraId="10CDE038" w14:textId="77777777" w:rsidR="00BC26E1" w:rsidRDefault="00BC26E1" w:rsidP="00BC26E1">
      <w:pPr>
        <w:pStyle w:val="IV"/>
        <w:rPr>
          <w:lang w:val="ru-RU"/>
        </w:rPr>
      </w:pPr>
      <w:r>
        <w:rPr>
          <w:lang w:val="ru-RU"/>
        </w:rPr>
        <w:t>4.2.12.3. Не менее 10 (Десяти) трехфазных выходов, номинальным током: 25 (Двадцать пять) Ампер (</w:t>
      </w:r>
      <w:r w:rsidRPr="00802D77">
        <w:rPr>
          <w:sz w:val="20"/>
          <w:szCs w:val="20"/>
          <w:lang w:val="ru-RU"/>
        </w:rPr>
        <w:t>вентиляция (1), Блоки Распределения Питания шкафов серверных и телекоммуникационных Трехфазные (8), резерв (1)</w:t>
      </w:r>
      <w:r>
        <w:rPr>
          <w:lang w:val="ru-RU"/>
        </w:rPr>
        <w:t>);</w:t>
      </w:r>
    </w:p>
    <w:p w14:paraId="451F860E" w14:textId="77777777" w:rsidR="00BC26E1" w:rsidRDefault="00BC26E1" w:rsidP="00BC26E1">
      <w:pPr>
        <w:pStyle w:val="IV"/>
        <w:rPr>
          <w:lang w:val="ru-RU"/>
        </w:rPr>
      </w:pPr>
      <w:r>
        <w:rPr>
          <w:lang w:val="ru-RU"/>
        </w:rPr>
        <w:t>4.2.12.4. Не менее 18 (Восемнадцати) однофазных выходов, номинальным током: 16 (Шестнадцать) Ампер (</w:t>
      </w:r>
      <w:r w:rsidRPr="00802D77">
        <w:rPr>
          <w:sz w:val="20"/>
          <w:szCs w:val="20"/>
          <w:lang w:val="ru-RU"/>
        </w:rPr>
        <w:t>конденсаторы холодогенераторов (3), Блоки Распределения Питания шкафов серверных и телекоммуникационных Однофазные (14), резерв (1)</w:t>
      </w:r>
      <w:r>
        <w:rPr>
          <w:lang w:val="ru-RU"/>
        </w:rPr>
        <w:t>);</w:t>
      </w:r>
    </w:p>
    <w:p w14:paraId="6566AC63" w14:textId="77777777" w:rsidR="00BC26E1" w:rsidRDefault="00BC26E1" w:rsidP="00BC26E1">
      <w:pPr>
        <w:pStyle w:val="IV"/>
        <w:rPr>
          <w:lang w:val="ru-RU"/>
        </w:rPr>
      </w:pPr>
      <w:r>
        <w:rPr>
          <w:lang w:val="ru-RU"/>
        </w:rPr>
        <w:t>4.2.12.5. Не менее 6 (Шести) однофазных выходов, номинальным током: 10 (Десять) Ампер (</w:t>
      </w:r>
      <w:r w:rsidRPr="00802D77">
        <w:rPr>
          <w:sz w:val="20"/>
          <w:szCs w:val="20"/>
          <w:lang w:val="ru-RU"/>
        </w:rPr>
        <w:t>освещение (1), СКУД (1), пожаротушение (1), мониторинг (1), резерв (2)</w:t>
      </w:r>
      <w:r>
        <w:rPr>
          <w:lang w:val="ru-RU"/>
        </w:rPr>
        <w:t>);</w:t>
      </w:r>
    </w:p>
    <w:p w14:paraId="2EF041FC" w14:textId="77777777" w:rsidR="00BC26E1" w:rsidRDefault="00BC26E1" w:rsidP="00BC26E1">
      <w:pPr>
        <w:pStyle w:val="III"/>
        <w:rPr>
          <w:lang w:val="ru-RU"/>
        </w:rPr>
      </w:pPr>
      <w:r>
        <w:rPr>
          <w:lang w:val="ru-RU"/>
        </w:rPr>
        <w:t xml:space="preserve">4.2.13. Форма выходного напряжения ИБП ― чистая синусоидальная, точность поддержания выходного напряжения: </w:t>
      </w:r>
      <w:r w:rsidRPr="0077250B">
        <w:rPr>
          <w:lang w:val="ru-RU"/>
        </w:rPr>
        <w:t>±</w:t>
      </w:r>
      <w:r>
        <w:rPr>
          <w:lang w:val="ru-RU"/>
        </w:rPr>
        <w:t>1% (плюс или минус Один процент), искажения выходного напряжения ― на линейной нагрузке, не более: 2% (Двух процентов), на нелинейной нагрузке, не более: 5% (Пяти процентов);</w:t>
      </w:r>
    </w:p>
    <w:p w14:paraId="5220293A" w14:textId="77777777" w:rsidR="00BC26E1" w:rsidRDefault="00BC26E1" w:rsidP="00BC26E1">
      <w:pPr>
        <w:pStyle w:val="III"/>
        <w:rPr>
          <w:lang w:val="ru-RU"/>
        </w:rPr>
      </w:pPr>
      <w:r>
        <w:rPr>
          <w:lang w:val="ru-RU"/>
        </w:rPr>
        <w:t>4.2.14. Ввод всех кабелей, строго, только сверху, включая, но не ограничиваясь: входными питающими ИБП от сети электропитания; выходными, питающими целевую нагрузку серверных, телекоммуникационных шкафов и других потребителей серверного помещения, включая компоненты его инженерной инфраструктуры, а также кабелей массива аккумуляторных батарей и информационных;</w:t>
      </w:r>
    </w:p>
    <w:p w14:paraId="36DA7741" w14:textId="77777777" w:rsidR="00BC26E1" w:rsidRDefault="00BC26E1" w:rsidP="00BC26E1">
      <w:pPr>
        <w:pStyle w:val="III"/>
        <w:rPr>
          <w:lang w:val="ru-RU"/>
        </w:rPr>
      </w:pPr>
      <w:r>
        <w:rPr>
          <w:lang w:val="ru-RU"/>
        </w:rPr>
        <w:t>4.2.15. Номинальное входное (питающее ИБП) линейное (Фаза-Фаза) напряжение ― от 380 до 415 В (от Трехсот восьмидесяти до четырех сот пятнадцати вольт). Могущие действовать неограниченно долго, не приводящие к снижению и/или ограничению работоспособности ИБП и/или выходу его из строя и не влияющие на гарантийные обязательства производителя и/или поставщика</w:t>
      </w:r>
      <w:r w:rsidRPr="004E3A34">
        <w:rPr>
          <w:lang w:val="ru-RU"/>
        </w:rPr>
        <w:t xml:space="preserve"> входн</w:t>
      </w:r>
      <w:r>
        <w:rPr>
          <w:lang w:val="ru-RU"/>
        </w:rPr>
        <w:t>ые</w:t>
      </w:r>
      <w:r w:rsidRPr="004E3A34">
        <w:rPr>
          <w:lang w:val="ru-RU"/>
        </w:rPr>
        <w:t xml:space="preserve"> (питающ</w:t>
      </w:r>
      <w:r>
        <w:rPr>
          <w:lang w:val="ru-RU"/>
        </w:rPr>
        <w:t>и</w:t>
      </w:r>
      <w:r w:rsidRPr="004E3A34">
        <w:rPr>
          <w:lang w:val="ru-RU"/>
        </w:rPr>
        <w:t>е ИБП) линейн</w:t>
      </w:r>
      <w:r>
        <w:rPr>
          <w:lang w:val="ru-RU"/>
        </w:rPr>
        <w:t>ые</w:t>
      </w:r>
      <w:r w:rsidRPr="004E3A34">
        <w:rPr>
          <w:lang w:val="ru-RU"/>
        </w:rPr>
        <w:t xml:space="preserve"> (Фаза-Фаза) напряжени</w:t>
      </w:r>
      <w:r>
        <w:rPr>
          <w:lang w:val="ru-RU"/>
        </w:rPr>
        <w:t xml:space="preserve">я </w:t>
      </w:r>
      <w:r w:rsidRPr="004E3A34">
        <w:rPr>
          <w:lang w:val="ru-RU"/>
        </w:rPr>
        <w:t>для ИБП в целом и отдельных его элементов, например, таких, как, включая, но не ограничиваясь: силовые модули и/или эл</w:t>
      </w:r>
      <w:r>
        <w:rPr>
          <w:lang w:val="ru-RU"/>
        </w:rPr>
        <w:t>ектронного статического байпаса:</w:t>
      </w:r>
    </w:p>
    <w:p w14:paraId="761DC2A4" w14:textId="77777777" w:rsidR="00BC26E1" w:rsidRDefault="00BC26E1" w:rsidP="00BC26E1">
      <w:pPr>
        <w:pStyle w:val="IV"/>
        <w:rPr>
          <w:lang w:val="ru-RU"/>
        </w:rPr>
      </w:pPr>
      <w:r w:rsidRPr="004E3A34">
        <w:rPr>
          <w:lang w:val="ru-RU"/>
        </w:rPr>
        <w:t>4.2.1</w:t>
      </w:r>
      <w:r>
        <w:rPr>
          <w:lang w:val="ru-RU"/>
        </w:rPr>
        <w:t>5</w:t>
      </w:r>
      <w:r w:rsidRPr="004E3A34">
        <w:rPr>
          <w:lang w:val="ru-RU"/>
        </w:rPr>
        <w:t>.1. Максимально</w:t>
      </w:r>
      <w:r>
        <w:rPr>
          <w:lang w:val="ru-RU"/>
        </w:rPr>
        <w:t>е</w:t>
      </w:r>
      <w:r w:rsidRPr="004E3A34">
        <w:rPr>
          <w:lang w:val="ru-RU"/>
        </w:rPr>
        <w:t xml:space="preserve"> </w:t>
      </w:r>
      <w:r>
        <w:rPr>
          <w:lang w:val="ru-RU"/>
        </w:rPr>
        <w:t>― не менее</w:t>
      </w:r>
      <w:r w:rsidRPr="004E3A34">
        <w:rPr>
          <w:lang w:val="ru-RU"/>
        </w:rPr>
        <w:t xml:space="preserve"> 470 В (Четыре</w:t>
      </w:r>
      <w:r>
        <w:rPr>
          <w:lang w:val="ru-RU"/>
        </w:rPr>
        <w:t>ста</w:t>
      </w:r>
      <w:r w:rsidRPr="004E3A34">
        <w:rPr>
          <w:lang w:val="ru-RU"/>
        </w:rPr>
        <w:t xml:space="preserve"> семьдесят вольт);</w:t>
      </w:r>
    </w:p>
    <w:p w14:paraId="6EC0F919" w14:textId="77777777" w:rsidR="00BC26E1" w:rsidRPr="004E3A34" w:rsidRDefault="00BC26E1" w:rsidP="00BC26E1">
      <w:pPr>
        <w:pStyle w:val="IV"/>
        <w:rPr>
          <w:lang w:val="ru-RU"/>
        </w:rPr>
      </w:pPr>
      <w:r>
        <w:rPr>
          <w:lang w:val="ru-RU"/>
        </w:rPr>
        <w:t>4.2.15.2. Минимальное ― не более</w:t>
      </w:r>
      <w:r w:rsidRPr="004E3A34">
        <w:rPr>
          <w:lang w:val="ru-RU"/>
        </w:rPr>
        <w:t xml:space="preserve"> </w:t>
      </w:r>
      <w:r>
        <w:rPr>
          <w:lang w:val="ru-RU"/>
        </w:rPr>
        <w:t>285</w:t>
      </w:r>
      <w:r w:rsidRPr="004E3A34">
        <w:rPr>
          <w:lang w:val="ru-RU"/>
        </w:rPr>
        <w:t xml:space="preserve"> В (</w:t>
      </w:r>
      <w:r>
        <w:rPr>
          <w:lang w:val="ru-RU"/>
        </w:rPr>
        <w:t>Двести восемьдесят пять</w:t>
      </w:r>
      <w:r w:rsidRPr="004E3A34">
        <w:rPr>
          <w:lang w:val="ru-RU"/>
        </w:rPr>
        <w:t xml:space="preserve"> вольт);</w:t>
      </w:r>
    </w:p>
    <w:p w14:paraId="7C212718" w14:textId="77777777" w:rsidR="00BC26E1" w:rsidRDefault="00BC26E1" w:rsidP="00BC26E1">
      <w:pPr>
        <w:pStyle w:val="III"/>
        <w:rPr>
          <w:lang w:val="ru-RU"/>
        </w:rPr>
      </w:pPr>
      <w:r>
        <w:rPr>
          <w:lang w:val="ru-RU"/>
        </w:rPr>
        <w:t>4.2.16. Коэффициент полезного действия (КПД) ИБП при его работе в режиме двойного преобразования от сети с нагрузкой из диапазона: от 25% до 85% (от Двадцати пяти до Восьмидесяти пяти процентов) номинальной мощности «</w:t>
      </w:r>
      <w:r w:rsidRPr="00802D77">
        <w:rPr>
          <w:b/>
        </w:rPr>
        <w:t>N</w:t>
      </w:r>
      <w:r>
        <w:rPr>
          <w:lang w:val="ru-RU"/>
        </w:rPr>
        <w:t>» ― не менее: 95% (Девяносто пяти процентов);</w:t>
      </w:r>
    </w:p>
    <w:p w14:paraId="1EE5BD08" w14:textId="77777777" w:rsidR="00BC26E1" w:rsidRDefault="00BC26E1" w:rsidP="00BC26E1">
      <w:pPr>
        <w:pStyle w:val="III"/>
        <w:rPr>
          <w:lang w:val="ru-RU"/>
        </w:rPr>
      </w:pPr>
      <w:r>
        <w:rPr>
          <w:lang w:val="ru-RU"/>
        </w:rPr>
        <w:t xml:space="preserve">4.2.17. </w:t>
      </w:r>
      <w:r w:rsidRPr="00932FFA">
        <w:rPr>
          <w:lang w:val="ru-RU"/>
        </w:rPr>
        <w:t>ИБП должен быть оснащен средствами защ</w:t>
      </w:r>
      <w:r>
        <w:rPr>
          <w:lang w:val="ru-RU"/>
        </w:rPr>
        <w:t>иты батарей батарейного массива</w:t>
      </w:r>
      <w:r w:rsidRPr="00932FFA">
        <w:rPr>
          <w:lang w:val="ru-RU"/>
        </w:rPr>
        <w:t xml:space="preserve"> от</w:t>
      </w:r>
      <w:r>
        <w:rPr>
          <w:lang w:val="ru-RU"/>
        </w:rPr>
        <w:t>: переразряда</w:t>
      </w:r>
      <w:r w:rsidRPr="00932FFA">
        <w:rPr>
          <w:lang w:val="ru-RU"/>
        </w:rPr>
        <w:t xml:space="preserve"> </w:t>
      </w:r>
      <w:r>
        <w:rPr>
          <w:lang w:val="ru-RU"/>
        </w:rPr>
        <w:t>и</w:t>
      </w:r>
      <w:r w:rsidRPr="00932FFA">
        <w:rPr>
          <w:lang w:val="ru-RU"/>
        </w:rPr>
        <w:t xml:space="preserve"> перезаряда</w:t>
      </w:r>
      <w:r>
        <w:rPr>
          <w:lang w:val="ru-RU"/>
        </w:rPr>
        <w:t xml:space="preserve"> и</w:t>
      </w:r>
      <w:r w:rsidRPr="00932FFA">
        <w:rPr>
          <w:lang w:val="ru-RU"/>
        </w:rPr>
        <w:t xml:space="preserve"> перенапряжения</w:t>
      </w:r>
      <w:r>
        <w:rPr>
          <w:lang w:val="ru-RU"/>
        </w:rPr>
        <w:t xml:space="preserve"> и</w:t>
      </w:r>
      <w:r w:rsidRPr="00932FFA">
        <w:rPr>
          <w:lang w:val="ru-RU"/>
        </w:rPr>
        <w:t xml:space="preserve"> короткого замыкания, а также температурной компенсацией тока и напряжения заряда;</w:t>
      </w:r>
    </w:p>
    <w:p w14:paraId="6E919260" w14:textId="77777777" w:rsidR="00BC26E1" w:rsidRDefault="00BC26E1" w:rsidP="00BC26E1">
      <w:pPr>
        <w:pStyle w:val="III"/>
        <w:rPr>
          <w:lang w:val="ru-RU"/>
        </w:rPr>
      </w:pPr>
      <w:r>
        <w:rPr>
          <w:lang w:val="ru-RU"/>
        </w:rPr>
        <w:t>4.2.18. П</w:t>
      </w:r>
      <w:r w:rsidRPr="006532F4">
        <w:rPr>
          <w:lang w:val="ru-RU"/>
        </w:rPr>
        <w:t>ри работе от входной питающей сети</w:t>
      </w:r>
      <w:r>
        <w:rPr>
          <w:lang w:val="ru-RU"/>
        </w:rPr>
        <w:t>,</w:t>
      </w:r>
      <w:r w:rsidRPr="006532F4">
        <w:rPr>
          <w:lang w:val="ru-RU"/>
        </w:rPr>
        <w:t xml:space="preserve"> </w:t>
      </w:r>
      <w:r>
        <w:rPr>
          <w:lang w:val="ru-RU"/>
        </w:rPr>
        <w:t>н</w:t>
      </w:r>
      <w:r w:rsidRPr="006532F4">
        <w:rPr>
          <w:lang w:val="ru-RU"/>
        </w:rPr>
        <w:t>е приводящ</w:t>
      </w:r>
      <w:r>
        <w:rPr>
          <w:lang w:val="ru-RU"/>
        </w:rPr>
        <w:t>ая</w:t>
      </w:r>
      <w:r w:rsidRPr="006532F4">
        <w:rPr>
          <w:lang w:val="ru-RU"/>
        </w:rPr>
        <w:t xml:space="preserve"> к снижению </w:t>
      </w:r>
      <w:r>
        <w:rPr>
          <w:lang w:val="ru-RU"/>
        </w:rPr>
        <w:t>и/</w:t>
      </w:r>
      <w:r w:rsidRPr="006532F4">
        <w:rPr>
          <w:lang w:val="ru-RU"/>
        </w:rPr>
        <w:t xml:space="preserve">или ограничению работоспособности ИБП </w:t>
      </w:r>
      <w:r>
        <w:rPr>
          <w:lang w:val="ru-RU"/>
        </w:rPr>
        <w:t>и/</w:t>
      </w:r>
      <w:r w:rsidRPr="006532F4">
        <w:rPr>
          <w:lang w:val="ru-RU"/>
        </w:rPr>
        <w:t xml:space="preserve">или выходу его из строя и не влияющие на гарантийные обязательства производителя и/или поставщика </w:t>
      </w:r>
      <w:r>
        <w:rPr>
          <w:lang w:val="ru-RU"/>
        </w:rPr>
        <w:t xml:space="preserve">перегрузочная способность, т.е. способность отдавать в нагрузку электрическую мощность превышающую суммарную номинальную мощность установленных и </w:t>
      </w:r>
      <w:r>
        <w:rPr>
          <w:lang w:val="ru-RU"/>
        </w:rPr>
        <w:lastRenderedPageBreak/>
        <w:t>работоспособных силовых модулей на указанное значение процентов в течение указанного времени ― не более, чем на: 50% (Пятьдесят процентов) в течение не более Одной минуты, 25% (Двадцать пять процентов) в течение не более 10 (Десяти) минут, 10% (Десять процентов) в течение не более 60 (Шестидесяти) секунд;</w:t>
      </w:r>
    </w:p>
    <w:p w14:paraId="61A96F19" w14:textId="77777777" w:rsidR="00BC26E1" w:rsidRDefault="00BC26E1" w:rsidP="00BC26E1">
      <w:pPr>
        <w:pStyle w:val="III"/>
        <w:rPr>
          <w:lang w:val="ru-RU"/>
        </w:rPr>
      </w:pPr>
      <w:r>
        <w:rPr>
          <w:lang w:val="ru-RU"/>
        </w:rPr>
        <w:t>4.2.19. Полнофункциональные: локальное управление, просмотр параметров и диагностика при помощи, размещаемой на лицевой стороне ИБП панели управления;</w:t>
      </w:r>
    </w:p>
    <w:p w14:paraId="3C180699" w14:textId="77777777" w:rsidR="00BC26E1" w:rsidRDefault="00BC26E1" w:rsidP="00BC26E1">
      <w:pPr>
        <w:pStyle w:val="III"/>
        <w:rPr>
          <w:lang w:val="ru-RU"/>
        </w:rPr>
      </w:pPr>
      <w:r>
        <w:rPr>
          <w:lang w:val="ru-RU"/>
        </w:rPr>
        <w:t>4.2.20. Для подключения питающих целевую нагрузку шкафов серверных и телекоммуникационных БРП, а также вентиляции и резервов, к</w:t>
      </w:r>
      <w:r w:rsidRPr="004A4671">
        <w:rPr>
          <w:lang w:val="ru-RU"/>
        </w:rPr>
        <w:t xml:space="preserve">аждый ИБП должен быть </w:t>
      </w:r>
      <w:r>
        <w:rPr>
          <w:lang w:val="ru-RU"/>
        </w:rPr>
        <w:t>оснащен в состоянии поставки:</w:t>
      </w:r>
    </w:p>
    <w:p w14:paraId="00C1E05F" w14:textId="77777777" w:rsidR="00BC26E1" w:rsidRPr="00CF37CD" w:rsidRDefault="00BC26E1" w:rsidP="00BC26E1">
      <w:pPr>
        <w:pStyle w:val="IV"/>
        <w:rPr>
          <w:lang w:val="ru-RU"/>
        </w:rPr>
      </w:pPr>
      <w:r w:rsidRPr="00CF37CD">
        <w:rPr>
          <w:lang w:val="ru-RU"/>
        </w:rPr>
        <w:t>4.2.</w:t>
      </w:r>
      <w:r>
        <w:rPr>
          <w:lang w:val="ru-RU"/>
        </w:rPr>
        <w:t>20</w:t>
      </w:r>
      <w:r w:rsidRPr="00CF37CD">
        <w:rPr>
          <w:lang w:val="ru-RU"/>
        </w:rPr>
        <w:t xml:space="preserve">.1. </w:t>
      </w:r>
      <w:r>
        <w:rPr>
          <w:lang w:val="ru-RU"/>
        </w:rPr>
        <w:t>11</w:t>
      </w:r>
      <w:r w:rsidRPr="00CF37CD">
        <w:rPr>
          <w:lang w:val="ru-RU"/>
        </w:rPr>
        <w:t xml:space="preserve"> (</w:t>
      </w:r>
      <w:r>
        <w:rPr>
          <w:lang w:val="ru-RU"/>
        </w:rPr>
        <w:t>Одинадцатью</w:t>
      </w:r>
      <w:r w:rsidRPr="00CF37CD">
        <w:rPr>
          <w:lang w:val="ru-RU"/>
        </w:rPr>
        <w:t>) розетками кабельными</w:t>
      </w:r>
      <w:r>
        <w:rPr>
          <w:lang w:val="ru-RU"/>
        </w:rPr>
        <w:t xml:space="preserve"> (</w:t>
      </w:r>
      <w:r w:rsidRPr="00802D77">
        <w:rPr>
          <w:sz w:val="20"/>
          <w:szCs w:val="20"/>
          <w:lang w:val="ru-RU"/>
        </w:rPr>
        <w:t>БРП 25А (8), вентиляция 25А (1), резерв 32А (1), резерв 25А (1)</w:t>
      </w:r>
      <w:r>
        <w:rPr>
          <w:lang w:val="ru-RU"/>
        </w:rPr>
        <w:t>)</w:t>
      </w:r>
      <w:r w:rsidRPr="00CF37CD">
        <w:rPr>
          <w:lang w:val="ru-RU"/>
        </w:rPr>
        <w:t>, силовыми серии: «</w:t>
      </w:r>
      <w:r w:rsidRPr="004A4671">
        <w:t>IEC</w:t>
      </w:r>
      <w:r w:rsidRPr="00CF37CD">
        <w:rPr>
          <w:lang w:val="ru-RU"/>
        </w:rPr>
        <w:t xml:space="preserve"> 60309 3</w:t>
      </w:r>
      <w:r w:rsidRPr="004A4671">
        <w:t>P</w:t>
      </w:r>
      <w:r w:rsidRPr="00CF37CD">
        <w:rPr>
          <w:lang w:val="ru-RU"/>
        </w:rPr>
        <w:t>+</w:t>
      </w:r>
      <w:r w:rsidRPr="004A4671">
        <w:t>N</w:t>
      </w:r>
      <w:r w:rsidRPr="00CF37CD">
        <w:rPr>
          <w:lang w:val="ru-RU"/>
        </w:rPr>
        <w:t>+</w:t>
      </w:r>
      <w:r w:rsidRPr="004A4671">
        <w:t>E</w:t>
      </w:r>
      <w:r w:rsidRPr="00CF37CD">
        <w:rPr>
          <w:lang w:val="ru-RU"/>
        </w:rPr>
        <w:t xml:space="preserve"> 32</w:t>
      </w:r>
      <w:r>
        <w:t>A</w:t>
      </w:r>
      <w:r w:rsidRPr="00CF37CD">
        <w:rPr>
          <w:lang w:val="ru-RU"/>
        </w:rPr>
        <w:t>», которые должны быть соединены с распределительной панелью ИБП (</w:t>
      </w:r>
      <w:r w:rsidRPr="00802D77">
        <w:rPr>
          <w:sz w:val="20"/>
          <w:szCs w:val="20"/>
          <w:lang w:val="ru-RU"/>
        </w:rPr>
        <w:t>средством распределения питания нагрузки</w:t>
      </w:r>
      <w:r w:rsidRPr="00CF37CD">
        <w:rPr>
          <w:lang w:val="ru-RU"/>
        </w:rPr>
        <w:t xml:space="preserve">) пятижильными силовыми электрическими кабелями надлежащего сечения, гибкими, многопроволочной конструкции, каждый длиной ― не менее: </w:t>
      </w:r>
      <w:r>
        <w:rPr>
          <w:lang w:val="ru-RU"/>
        </w:rPr>
        <w:t>5</w:t>
      </w:r>
      <w:r w:rsidRPr="00CF37CD">
        <w:rPr>
          <w:lang w:val="ru-RU"/>
        </w:rPr>
        <w:t xml:space="preserve"> (</w:t>
      </w:r>
      <w:r>
        <w:rPr>
          <w:lang w:val="ru-RU"/>
        </w:rPr>
        <w:t>Пять</w:t>
      </w:r>
      <w:r w:rsidRPr="00CF37CD">
        <w:rPr>
          <w:lang w:val="ru-RU"/>
        </w:rPr>
        <w:t>) метр</w:t>
      </w:r>
      <w:r>
        <w:rPr>
          <w:lang w:val="ru-RU"/>
        </w:rPr>
        <w:t>ов</w:t>
      </w:r>
      <w:r w:rsidRPr="00CF37CD">
        <w:rPr>
          <w:lang w:val="ru-RU"/>
        </w:rPr>
        <w:t xml:space="preserve">, </w:t>
      </w:r>
      <w:r>
        <w:rPr>
          <w:lang w:val="ru-RU"/>
        </w:rPr>
        <w:t>исчисляемых от верхнего среза крыши ИБП</w:t>
      </w:r>
      <w:r w:rsidRPr="00CF37CD">
        <w:rPr>
          <w:lang w:val="ru-RU"/>
        </w:rPr>
        <w:t>;</w:t>
      </w:r>
    </w:p>
    <w:p w14:paraId="28C94640" w14:textId="77777777" w:rsidR="00BC26E1" w:rsidRPr="00CF37CD" w:rsidRDefault="00BC26E1" w:rsidP="00BC26E1">
      <w:pPr>
        <w:pStyle w:val="IV"/>
        <w:rPr>
          <w:lang w:val="ru-RU"/>
        </w:rPr>
      </w:pPr>
      <w:r>
        <w:rPr>
          <w:lang w:val="ru-RU"/>
        </w:rPr>
        <w:t>4.2.20.2. 15</w:t>
      </w:r>
      <w:r w:rsidRPr="00CF37CD">
        <w:rPr>
          <w:lang w:val="ru-RU"/>
        </w:rPr>
        <w:t xml:space="preserve"> (</w:t>
      </w:r>
      <w:r>
        <w:rPr>
          <w:lang w:val="ru-RU"/>
        </w:rPr>
        <w:t>Пятнадцатью</w:t>
      </w:r>
      <w:r w:rsidRPr="00CF37CD">
        <w:rPr>
          <w:lang w:val="ru-RU"/>
        </w:rPr>
        <w:t>) розетками кабельными</w:t>
      </w:r>
      <w:r>
        <w:rPr>
          <w:lang w:val="ru-RU"/>
        </w:rPr>
        <w:t xml:space="preserve"> (</w:t>
      </w:r>
      <w:r w:rsidRPr="00802D77">
        <w:rPr>
          <w:sz w:val="20"/>
          <w:szCs w:val="20"/>
          <w:lang w:val="ru-RU"/>
        </w:rPr>
        <w:t>БРП 16А (14), резерв 16А (1)</w:t>
      </w:r>
      <w:r>
        <w:rPr>
          <w:lang w:val="ru-RU"/>
        </w:rPr>
        <w:t>)</w:t>
      </w:r>
      <w:r w:rsidRPr="00CF37CD">
        <w:rPr>
          <w:lang w:val="ru-RU"/>
        </w:rPr>
        <w:t>, силовыми серии: «</w:t>
      </w:r>
      <w:r w:rsidRPr="004A4671">
        <w:t>IEC</w:t>
      </w:r>
      <w:r>
        <w:rPr>
          <w:lang w:val="ru-RU"/>
        </w:rPr>
        <w:t xml:space="preserve"> 60309 1</w:t>
      </w:r>
      <w:r w:rsidRPr="004A4671">
        <w:t>P</w:t>
      </w:r>
      <w:r w:rsidRPr="00CF37CD">
        <w:rPr>
          <w:lang w:val="ru-RU"/>
        </w:rPr>
        <w:t>+</w:t>
      </w:r>
      <w:r w:rsidRPr="004A4671">
        <w:t>N</w:t>
      </w:r>
      <w:r w:rsidRPr="00CF37CD">
        <w:rPr>
          <w:lang w:val="ru-RU"/>
        </w:rPr>
        <w:t>+</w:t>
      </w:r>
      <w:r w:rsidRPr="004A4671">
        <w:t>E</w:t>
      </w:r>
      <w:r w:rsidRPr="00CF37CD">
        <w:rPr>
          <w:lang w:val="ru-RU"/>
        </w:rPr>
        <w:t xml:space="preserve"> </w:t>
      </w:r>
      <w:r>
        <w:rPr>
          <w:lang w:val="ru-RU"/>
        </w:rPr>
        <w:t>20</w:t>
      </w:r>
      <w:r>
        <w:t>A</w:t>
      </w:r>
      <w:r w:rsidRPr="00CF37CD">
        <w:rPr>
          <w:lang w:val="ru-RU"/>
        </w:rPr>
        <w:t>», которые должны быть соединены с распределительной панелью ИБП (</w:t>
      </w:r>
      <w:r w:rsidRPr="00802D77">
        <w:rPr>
          <w:sz w:val="20"/>
          <w:szCs w:val="20"/>
          <w:lang w:val="ru-RU"/>
        </w:rPr>
        <w:t>средством распределения питания нагрузки</w:t>
      </w:r>
      <w:r w:rsidRPr="00CF37CD">
        <w:rPr>
          <w:lang w:val="ru-RU"/>
        </w:rPr>
        <w:t xml:space="preserve">) </w:t>
      </w:r>
      <w:r>
        <w:rPr>
          <w:lang w:val="ru-RU"/>
        </w:rPr>
        <w:t>трехж</w:t>
      </w:r>
      <w:r w:rsidRPr="00CF37CD">
        <w:rPr>
          <w:lang w:val="ru-RU"/>
        </w:rPr>
        <w:t>ильными силовыми электрическими кабелями надлежащего сечения, гибкими, многопроволочной конструкции, каждый длиной ― не менее: 4 (Четыре</w:t>
      </w:r>
      <w:r>
        <w:rPr>
          <w:lang w:val="ru-RU"/>
        </w:rPr>
        <w:t>х</w:t>
      </w:r>
      <w:r w:rsidRPr="00CF37CD">
        <w:rPr>
          <w:lang w:val="ru-RU"/>
        </w:rPr>
        <w:t>) метр</w:t>
      </w:r>
      <w:r>
        <w:rPr>
          <w:lang w:val="ru-RU"/>
        </w:rPr>
        <w:t>ов</w:t>
      </w:r>
      <w:r w:rsidRPr="00CF37CD">
        <w:rPr>
          <w:lang w:val="ru-RU"/>
        </w:rPr>
        <w:t>,</w:t>
      </w:r>
      <w:r w:rsidRPr="00FB3909">
        <w:rPr>
          <w:lang w:val="ru-RU"/>
        </w:rPr>
        <w:t xml:space="preserve"> </w:t>
      </w:r>
      <w:r>
        <w:rPr>
          <w:lang w:val="ru-RU"/>
        </w:rPr>
        <w:t>исчисляемых от верхнего среза крыши ИБП</w:t>
      </w:r>
      <w:r w:rsidRPr="00CF37CD">
        <w:rPr>
          <w:lang w:val="ru-RU"/>
        </w:rPr>
        <w:t>;</w:t>
      </w:r>
    </w:p>
    <w:p w14:paraId="4C98BF65" w14:textId="77777777" w:rsidR="00BC26E1" w:rsidRDefault="00BC26E1" w:rsidP="00BC26E1">
      <w:pPr>
        <w:pStyle w:val="III"/>
        <w:rPr>
          <w:lang w:val="ru-RU"/>
        </w:rPr>
      </w:pPr>
      <w:r>
        <w:rPr>
          <w:lang w:val="ru-RU"/>
        </w:rPr>
        <w:t xml:space="preserve">4.2.21. </w:t>
      </w:r>
      <w:r w:rsidRPr="004A4671">
        <w:rPr>
          <w:lang w:val="ru-RU"/>
        </w:rPr>
        <w:t>Каждый ИБП должен быть уко</w:t>
      </w:r>
      <w:r>
        <w:rPr>
          <w:lang w:val="ru-RU"/>
        </w:rPr>
        <w:t xml:space="preserve">мплектован в состоянии поставки не менее, чем двумя картами сетевыми </w:t>
      </w:r>
      <w:r>
        <w:t>Ethernet</w:t>
      </w:r>
      <w:r>
        <w:rPr>
          <w:lang w:val="ru-RU"/>
        </w:rPr>
        <w:t xml:space="preserve"> для </w:t>
      </w:r>
      <w:r>
        <w:t>SNMP</w:t>
      </w:r>
      <w:r>
        <w:rPr>
          <w:lang w:val="ru-RU"/>
        </w:rPr>
        <w:t xml:space="preserve"> </w:t>
      </w:r>
      <w:r>
        <w:t>V</w:t>
      </w:r>
      <w:r w:rsidRPr="00B348FB">
        <w:rPr>
          <w:lang w:val="ru-RU"/>
        </w:rPr>
        <w:t>3</w:t>
      </w:r>
      <w:r>
        <w:rPr>
          <w:lang w:val="ru-RU"/>
        </w:rPr>
        <w:t xml:space="preserve"> мониторинга и </w:t>
      </w:r>
      <w:r>
        <w:t>HTTPS</w:t>
      </w:r>
      <w:r w:rsidRPr="00B348FB">
        <w:rPr>
          <w:lang w:val="ru-RU"/>
        </w:rPr>
        <w:t xml:space="preserve"> для </w:t>
      </w:r>
      <w:r>
        <w:rPr>
          <w:lang w:val="ru-RU"/>
        </w:rPr>
        <w:t xml:space="preserve">доступа к </w:t>
      </w:r>
      <w:r>
        <w:t>web</w:t>
      </w:r>
      <w:r>
        <w:rPr>
          <w:lang w:val="ru-RU"/>
        </w:rPr>
        <w:t xml:space="preserve">-интерфейсу, оснащенными не менее, чем по одному разъему: </w:t>
      </w:r>
      <w:r>
        <w:t>RJ</w:t>
      </w:r>
      <w:r w:rsidRPr="009312CF">
        <w:rPr>
          <w:lang w:val="ru-RU"/>
        </w:rPr>
        <w:t>-45</w:t>
      </w:r>
      <w:r>
        <w:rPr>
          <w:lang w:val="ru-RU"/>
        </w:rPr>
        <w:t>;</w:t>
      </w:r>
    </w:p>
    <w:p w14:paraId="1AF3693C" w14:textId="77777777" w:rsidR="00BC26E1" w:rsidRDefault="00BC26E1" w:rsidP="00BC26E1">
      <w:pPr>
        <w:pStyle w:val="III"/>
        <w:rPr>
          <w:lang w:val="ru-RU"/>
        </w:rPr>
      </w:pPr>
      <w:r>
        <w:rPr>
          <w:lang w:val="ru-RU"/>
        </w:rPr>
        <w:t xml:space="preserve">4.2.22. </w:t>
      </w:r>
      <w:r w:rsidRPr="009312CF">
        <w:rPr>
          <w:lang w:val="ru-RU"/>
        </w:rPr>
        <w:t>Каждый ИБП должен быть оснащен в состоянии поставки</w:t>
      </w:r>
      <w:r w:rsidRPr="00CD6904">
        <w:rPr>
          <w:lang w:val="ru-RU"/>
        </w:rPr>
        <w:t xml:space="preserve"> </w:t>
      </w:r>
      <w:r>
        <w:rPr>
          <w:lang w:val="ru-RU"/>
        </w:rPr>
        <w:t>следующими Блоками Распределения Питания (БРП), устанавливаемыми в шкафах серверных или телекоммуникационных:</w:t>
      </w:r>
    </w:p>
    <w:p w14:paraId="0718F55F" w14:textId="77777777" w:rsidR="00BC26E1" w:rsidRDefault="00BC26E1" w:rsidP="00BC26E1">
      <w:pPr>
        <w:pStyle w:val="IV"/>
        <w:rPr>
          <w:lang w:val="ru-RU"/>
        </w:rPr>
      </w:pPr>
      <w:r w:rsidRPr="00AD1BAA">
        <w:rPr>
          <w:lang w:val="ru-RU"/>
        </w:rPr>
        <w:t>4.2.2</w:t>
      </w:r>
      <w:r>
        <w:rPr>
          <w:lang w:val="ru-RU"/>
        </w:rPr>
        <w:t>2</w:t>
      </w:r>
      <w:r w:rsidRPr="00AD1BAA">
        <w:rPr>
          <w:lang w:val="ru-RU"/>
        </w:rPr>
        <w:t xml:space="preserve">.1. </w:t>
      </w:r>
      <w:r>
        <w:rPr>
          <w:lang w:val="ru-RU"/>
        </w:rPr>
        <w:t>Не менее 8 (Восьми) трехфазных, вертикальных, измерительных БРП, не занимающих горизонтальных мест (юнитов) в шкафах серверных или телекоммуникационных, т.н. «</w:t>
      </w:r>
      <w:r>
        <w:t>zeroU</w:t>
      </w:r>
      <w:r>
        <w:rPr>
          <w:lang w:val="ru-RU"/>
        </w:rPr>
        <w:t xml:space="preserve">», оснащенных вилками кабельными </w:t>
      </w:r>
      <w:r w:rsidRPr="00AD1BAA">
        <w:rPr>
          <w:lang w:val="ru-RU"/>
        </w:rPr>
        <w:t>силовыми серии: «IEC 60309 3P+N+E</w:t>
      </w:r>
      <w:r>
        <w:rPr>
          <w:lang w:val="ru-RU"/>
        </w:rPr>
        <w:t xml:space="preserve"> 32</w:t>
      </w:r>
      <w:r>
        <w:t>A</w:t>
      </w:r>
      <w:r w:rsidRPr="00AD1BAA">
        <w:rPr>
          <w:lang w:val="ru-RU"/>
        </w:rPr>
        <w:t>»</w:t>
      </w:r>
      <w:r>
        <w:rPr>
          <w:lang w:val="ru-RU"/>
        </w:rPr>
        <w:t>;</w:t>
      </w:r>
    </w:p>
    <w:p w14:paraId="6389F76E" w14:textId="77777777" w:rsidR="00BC26E1" w:rsidRDefault="00BC26E1" w:rsidP="00BC26E1">
      <w:pPr>
        <w:pStyle w:val="V"/>
      </w:pPr>
      <w:r>
        <w:t xml:space="preserve">4.2.22.1.1. Каждый такой трехфазный БРП должен содержать ― не менее: 30 (Тридцати) розеток </w:t>
      </w:r>
      <w:r w:rsidRPr="00AD1BAA">
        <w:t>IEC-60320 C1</w:t>
      </w:r>
      <w:r>
        <w:t xml:space="preserve">3 и не менее: 6 (Шести) розеток </w:t>
      </w:r>
      <w:r w:rsidRPr="00AD1BAA">
        <w:t>IEC-60320 C1</w:t>
      </w:r>
      <w:r>
        <w:t>9;</w:t>
      </w:r>
    </w:p>
    <w:p w14:paraId="3EE62076" w14:textId="77777777" w:rsidR="00BC26E1" w:rsidRDefault="00BC26E1" w:rsidP="00BC26E1">
      <w:pPr>
        <w:pStyle w:val="V"/>
      </w:pPr>
      <w:r>
        <w:t>4.2.22.1.2. Рассматриваемый в данном пункте БРП должен иметь карту сетевую Ethernet для SNMP V</w:t>
      </w:r>
      <w:r w:rsidRPr="00B348FB">
        <w:t>3</w:t>
      </w:r>
      <w:r>
        <w:t xml:space="preserve"> мониторинга и HTTPS</w:t>
      </w:r>
      <w:r w:rsidRPr="00B348FB">
        <w:t xml:space="preserve"> для </w:t>
      </w:r>
      <w:r>
        <w:t>доступа к web-интерфейсу, оснащенную не менее, чем одним разъемом: R</w:t>
      </w:r>
      <w:r>
        <w:rPr>
          <w:lang w:val="en-US"/>
        </w:rPr>
        <w:t>J</w:t>
      </w:r>
      <w:r w:rsidRPr="009312CF">
        <w:t>-45</w:t>
      </w:r>
      <w:r>
        <w:t>;</w:t>
      </w:r>
    </w:p>
    <w:p w14:paraId="1D781F1E" w14:textId="77777777" w:rsidR="00BC26E1" w:rsidRDefault="00BC26E1" w:rsidP="00BC26E1">
      <w:pPr>
        <w:pStyle w:val="V"/>
      </w:pPr>
      <w:r>
        <w:t>4.2.22.1.3. Данный БРП должен обладать п</w:t>
      </w:r>
      <w:r w:rsidRPr="00374F1C">
        <w:t>олнофункциональны</w:t>
      </w:r>
      <w:r>
        <w:t>м</w:t>
      </w:r>
      <w:r w:rsidRPr="00374F1C">
        <w:t xml:space="preserve"> локальн</w:t>
      </w:r>
      <w:r>
        <w:t>ым</w:t>
      </w:r>
      <w:r w:rsidRPr="00374F1C">
        <w:t xml:space="preserve"> просмотр</w:t>
      </w:r>
      <w:r>
        <w:t>ом</w:t>
      </w:r>
      <w:r w:rsidRPr="00374F1C">
        <w:t xml:space="preserve"> параметров и диагностик</w:t>
      </w:r>
      <w:r>
        <w:t>ой</w:t>
      </w:r>
      <w:r w:rsidRPr="00374F1C">
        <w:t xml:space="preserve"> при помощи, размещаемой на лицевой стороне </w:t>
      </w:r>
      <w:r>
        <w:t>БРП</w:t>
      </w:r>
      <w:r w:rsidRPr="00374F1C">
        <w:t xml:space="preserve"> панели управления</w:t>
      </w:r>
      <w:r>
        <w:t>, позволяющей, в том числе, определять нагрузку на каждую из групп розеток (т.н. «банков») и на каждую фазу;</w:t>
      </w:r>
    </w:p>
    <w:p w14:paraId="244E89FB" w14:textId="77777777" w:rsidR="00BC26E1" w:rsidRDefault="00BC26E1" w:rsidP="00BC26E1">
      <w:pPr>
        <w:pStyle w:val="V"/>
      </w:pPr>
      <w:r>
        <w:t xml:space="preserve">4.2.22.1.4. Трехфазный БРП должны составлять не менее, чем 6 (Шесть) групп розеток (банков), каждая из которых должна быть защищена </w:t>
      </w:r>
      <w:r>
        <w:lastRenderedPageBreak/>
        <w:t>индивидуальным автоматическим выключателем (автоматическим расцепителем), таким образом всего в каждом БРП должно быть не менее: 6 (Шести) автоматов;</w:t>
      </w:r>
    </w:p>
    <w:p w14:paraId="741031FB" w14:textId="77777777" w:rsidR="00BC26E1" w:rsidRDefault="00BC26E1" w:rsidP="00BC26E1">
      <w:pPr>
        <w:pStyle w:val="V"/>
      </w:pPr>
      <w:r>
        <w:t xml:space="preserve">4.2.22.1.5. 6 (Шесть) таких БРП должны соединяться со своими вилками </w:t>
      </w:r>
      <w:r w:rsidRPr="00F91338">
        <w:t xml:space="preserve">пятижильными силовыми электрическими кабелями надлежащего сечения, гибкими, многопроволочной конструкции, длиной ― не менее: </w:t>
      </w:r>
      <w:r>
        <w:t>4</w:t>
      </w:r>
      <w:r w:rsidRPr="00F91338">
        <w:t xml:space="preserve"> (</w:t>
      </w:r>
      <w:r>
        <w:t>Четырех</w:t>
      </w:r>
      <w:r w:rsidRPr="00F91338">
        <w:t>) метров, каждый</w:t>
      </w:r>
      <w:r>
        <w:t>;</w:t>
      </w:r>
    </w:p>
    <w:p w14:paraId="2C5A552F" w14:textId="77777777" w:rsidR="00BC26E1" w:rsidRDefault="00BC26E1" w:rsidP="00BC26E1">
      <w:pPr>
        <w:pStyle w:val="V"/>
      </w:pPr>
      <w:r>
        <w:t xml:space="preserve">4.2.22.1.6. 2 (Два) БРП должны соединяться со своими вилками </w:t>
      </w:r>
      <w:r w:rsidRPr="00F91338">
        <w:t xml:space="preserve">пятижильными силовыми электрическими кабелями надлежащего сечения, гибкими, многопроволочной конструкции, длиной ― не менее: </w:t>
      </w:r>
      <w:r>
        <w:t>12</w:t>
      </w:r>
      <w:r w:rsidRPr="00F91338">
        <w:t xml:space="preserve"> (</w:t>
      </w:r>
      <w:r>
        <w:t>Двенадцать</w:t>
      </w:r>
      <w:r w:rsidRPr="00F91338">
        <w:t>) метров, каждый</w:t>
      </w:r>
      <w:r>
        <w:t>;</w:t>
      </w:r>
    </w:p>
    <w:p w14:paraId="2082AE3D" w14:textId="77777777" w:rsidR="00BC26E1" w:rsidRDefault="00BC26E1" w:rsidP="00BC26E1">
      <w:pPr>
        <w:pStyle w:val="IV"/>
        <w:rPr>
          <w:lang w:val="ru-RU"/>
        </w:rPr>
      </w:pPr>
      <w:r>
        <w:rPr>
          <w:lang w:val="ru-RU"/>
        </w:rPr>
        <w:t>4.2.22.2. Не менее 14 (Четырнадцати) однофазных, горизонтальных, измерительных БРП, высотой не более: «2</w:t>
      </w:r>
      <w:r>
        <w:t>U</w:t>
      </w:r>
      <w:r>
        <w:rPr>
          <w:lang w:val="ru-RU"/>
        </w:rPr>
        <w:t>»</w:t>
      </w:r>
      <w:r w:rsidRPr="001C0030">
        <w:rPr>
          <w:lang w:val="ru-RU"/>
        </w:rPr>
        <w:t xml:space="preserve"> </w:t>
      </w:r>
      <w:r w:rsidRPr="001E74C9">
        <w:rPr>
          <w:lang w:val="ru-RU"/>
        </w:rPr>
        <w:t>(</w:t>
      </w:r>
      <w:r>
        <w:rPr>
          <w:lang w:val="ru-RU"/>
        </w:rPr>
        <w:t>Два</w:t>
      </w:r>
      <w:r w:rsidRPr="001E74C9">
        <w:rPr>
          <w:lang w:val="ru-RU"/>
        </w:rPr>
        <w:t xml:space="preserve"> «юнит</w:t>
      </w:r>
      <w:r>
        <w:rPr>
          <w:lang w:val="ru-RU"/>
        </w:rPr>
        <w:t>а</w:t>
      </w:r>
      <w:r w:rsidRPr="001E74C9">
        <w:rPr>
          <w:lang w:val="ru-RU"/>
        </w:rPr>
        <w:t>»)</w:t>
      </w:r>
      <w:r>
        <w:rPr>
          <w:lang w:val="ru-RU"/>
        </w:rPr>
        <w:t xml:space="preserve">, оснащенных вилками кабельными </w:t>
      </w:r>
      <w:r w:rsidRPr="00AD1BAA">
        <w:rPr>
          <w:lang w:val="ru-RU"/>
        </w:rPr>
        <w:t xml:space="preserve">силовыми серии: «IEC 60309 </w:t>
      </w:r>
      <w:r>
        <w:rPr>
          <w:lang w:val="ru-RU"/>
        </w:rPr>
        <w:t>1</w:t>
      </w:r>
      <w:r w:rsidRPr="00AD1BAA">
        <w:rPr>
          <w:lang w:val="ru-RU"/>
        </w:rPr>
        <w:t>P+N+E</w:t>
      </w:r>
      <w:r>
        <w:rPr>
          <w:lang w:val="ru-RU"/>
        </w:rPr>
        <w:t xml:space="preserve"> 20</w:t>
      </w:r>
      <w:r>
        <w:t>A</w:t>
      </w:r>
      <w:r w:rsidRPr="00AD1BAA">
        <w:rPr>
          <w:lang w:val="ru-RU"/>
        </w:rPr>
        <w:t>»</w:t>
      </w:r>
      <w:r>
        <w:rPr>
          <w:lang w:val="ru-RU"/>
        </w:rPr>
        <w:t>;</w:t>
      </w:r>
    </w:p>
    <w:p w14:paraId="50631C8C" w14:textId="77777777" w:rsidR="00BC26E1" w:rsidRDefault="00BC26E1" w:rsidP="00BC26E1">
      <w:pPr>
        <w:pStyle w:val="V"/>
      </w:pPr>
      <w:r>
        <w:t xml:space="preserve">4.2.22.2.1. Каждый такой однофазный БРП должен содержать ― не менее: 8 (Восьми) розеток </w:t>
      </w:r>
      <w:r w:rsidRPr="00AD1BAA">
        <w:t>IEC-60320 C1</w:t>
      </w:r>
      <w:r>
        <w:t xml:space="preserve">3 и не менее: Одной розетки </w:t>
      </w:r>
      <w:r w:rsidRPr="00AD1BAA">
        <w:t>IEC-60320 C1</w:t>
      </w:r>
      <w:r>
        <w:t>9;</w:t>
      </w:r>
    </w:p>
    <w:p w14:paraId="054AFE28" w14:textId="77777777" w:rsidR="00BC26E1" w:rsidRDefault="00BC26E1" w:rsidP="00BC26E1">
      <w:pPr>
        <w:pStyle w:val="V"/>
      </w:pPr>
      <w:r>
        <w:t>4.2.22.2.2. Рассматриваемый в данном пункте БРП должен иметь карту сетевую Ethernet для SNMP V</w:t>
      </w:r>
      <w:r w:rsidRPr="00B348FB">
        <w:t>3</w:t>
      </w:r>
      <w:r>
        <w:t xml:space="preserve"> мониторинга и HTTPS</w:t>
      </w:r>
      <w:r w:rsidRPr="00B348FB">
        <w:t xml:space="preserve"> для </w:t>
      </w:r>
      <w:r>
        <w:t>доступа к web-интерфейсу, оснащенную не менее, чем одним разъемом: R</w:t>
      </w:r>
      <w:r>
        <w:rPr>
          <w:lang w:val="en-US"/>
        </w:rPr>
        <w:t>J</w:t>
      </w:r>
      <w:r w:rsidRPr="009312CF">
        <w:t>-45</w:t>
      </w:r>
      <w:r>
        <w:t>;</w:t>
      </w:r>
    </w:p>
    <w:p w14:paraId="2904E919" w14:textId="77777777" w:rsidR="00BC26E1" w:rsidRDefault="00BC26E1" w:rsidP="00BC26E1">
      <w:pPr>
        <w:pStyle w:val="V"/>
      </w:pPr>
      <w:r>
        <w:t xml:space="preserve">4.2.22.2.3. Данный БРП должен обладать </w:t>
      </w:r>
      <w:r w:rsidRPr="00374F1C">
        <w:t>локальн</w:t>
      </w:r>
      <w:r>
        <w:t>ым</w:t>
      </w:r>
      <w:r w:rsidRPr="00374F1C">
        <w:t xml:space="preserve"> просмотр</w:t>
      </w:r>
      <w:r>
        <w:t>ом</w:t>
      </w:r>
      <w:r w:rsidRPr="00374F1C">
        <w:t xml:space="preserve"> параметров при помощи, размещаемой на лицевой стороне </w:t>
      </w:r>
      <w:r>
        <w:t>БРП</w:t>
      </w:r>
      <w:r w:rsidRPr="00374F1C">
        <w:t xml:space="preserve"> панели управления</w:t>
      </w:r>
      <w:r>
        <w:t>, позволяющей, в том числе, определять нагрузку;</w:t>
      </w:r>
    </w:p>
    <w:p w14:paraId="3C6F3023" w14:textId="77777777" w:rsidR="00BC26E1" w:rsidRDefault="00BC26E1" w:rsidP="00BC26E1">
      <w:pPr>
        <w:pStyle w:val="V"/>
      </w:pPr>
      <w:r>
        <w:t>4.2.22.2.4. 12 (Двенадцать) таких БРП должны соединяться со своими вилками трех</w:t>
      </w:r>
      <w:r w:rsidRPr="00F91338">
        <w:t xml:space="preserve">жильными силовыми электрическими кабелями надлежащего сечения, гибкими, многопроволочной конструкции, длиной ― не менее: </w:t>
      </w:r>
      <w:r>
        <w:t>4</w:t>
      </w:r>
      <w:r w:rsidRPr="00F91338">
        <w:t xml:space="preserve"> (</w:t>
      </w:r>
      <w:r>
        <w:t>Четырех</w:t>
      </w:r>
      <w:r w:rsidRPr="00F91338">
        <w:t>) метров, каждый</w:t>
      </w:r>
      <w:r>
        <w:t>;</w:t>
      </w:r>
    </w:p>
    <w:p w14:paraId="10967035" w14:textId="77777777" w:rsidR="00BC26E1" w:rsidRDefault="00BC26E1" w:rsidP="00BC26E1">
      <w:pPr>
        <w:pStyle w:val="V"/>
      </w:pPr>
      <w:r>
        <w:t>4.2.22.2.5. 2 (Два) БРП должны соединяться со своими вилками трех</w:t>
      </w:r>
      <w:r w:rsidRPr="00F91338">
        <w:t xml:space="preserve">жильными силовыми электрическими кабелями надлежащего сечения, гибкими, многопроволочной конструкции, длиной ― не менее: </w:t>
      </w:r>
      <w:r>
        <w:t>12</w:t>
      </w:r>
      <w:r w:rsidRPr="00F91338">
        <w:t xml:space="preserve"> (</w:t>
      </w:r>
      <w:r>
        <w:t>Двенадцать</w:t>
      </w:r>
      <w:r w:rsidRPr="00F91338">
        <w:t>) метров, каждый</w:t>
      </w:r>
      <w:r>
        <w:t>;</w:t>
      </w:r>
    </w:p>
    <w:p w14:paraId="765B4B49" w14:textId="77777777" w:rsidR="00BC26E1" w:rsidRDefault="00BC26E1" w:rsidP="00BC26E1">
      <w:pPr>
        <w:pStyle w:val="III"/>
        <w:rPr>
          <w:lang w:val="ru-RU"/>
        </w:rPr>
      </w:pPr>
      <w:r>
        <w:rPr>
          <w:lang w:val="ru-RU"/>
        </w:rPr>
        <w:t xml:space="preserve">4.2.23. </w:t>
      </w:r>
      <w:r w:rsidRPr="00A8074A">
        <w:rPr>
          <w:lang w:val="ru-RU"/>
        </w:rPr>
        <w:t>Каждый ИБП должен быть оснащен в состоянии поставки</w:t>
      </w:r>
      <w:r>
        <w:rPr>
          <w:lang w:val="ru-RU"/>
        </w:rPr>
        <w:t xml:space="preserve"> соответствующим ему батарейным массивом:</w:t>
      </w:r>
    </w:p>
    <w:p w14:paraId="27642BE7" w14:textId="77777777" w:rsidR="00BC26E1" w:rsidRDefault="00BC26E1" w:rsidP="00BC26E1">
      <w:pPr>
        <w:pStyle w:val="IV"/>
        <w:rPr>
          <w:lang w:val="ru-RU"/>
        </w:rPr>
      </w:pPr>
      <w:r>
        <w:rPr>
          <w:lang w:val="ru-RU"/>
        </w:rPr>
        <w:t>4.2.23.1. Количество аккумуляторных батарей батарейного массива каждого ИБП должно быть выбрано исходя из допустимой нагрузочной способности перекрытия здания 1500 (Одна тысяча пятьсот) кг на метр квадратный в предполагаемом месте установки, имеющем размеры в плане ― ширина: 2800 (Две тысячи восемьсот) мм, глубина: 1000 (Одна тысяча) мм, а высота: 2000 (Две тысячи) мм. Таким образом, масса батарейного массива Одного ИБП, включая, но не исчерпываясь массами: собственно аккумуляторных батарей, шкафов батарейных и/или стеллажей должна быть максимально близка к: 2,8м х 1,0м = 2,8м</w:t>
      </w:r>
      <w:r w:rsidRPr="00B54D68">
        <w:rPr>
          <w:sz w:val="28"/>
          <w:szCs w:val="28"/>
          <w:vertAlign w:val="superscript"/>
          <w:lang w:val="ru-RU"/>
        </w:rPr>
        <w:t>2</w:t>
      </w:r>
      <w:r>
        <w:rPr>
          <w:lang w:val="ru-RU"/>
        </w:rPr>
        <w:t>, 2,8м</w:t>
      </w:r>
      <w:r w:rsidRPr="00B54D68">
        <w:rPr>
          <w:sz w:val="28"/>
          <w:szCs w:val="28"/>
          <w:vertAlign w:val="superscript"/>
          <w:lang w:val="ru-RU"/>
        </w:rPr>
        <w:t>2</w:t>
      </w:r>
      <w:r>
        <w:rPr>
          <w:lang w:val="ru-RU"/>
        </w:rPr>
        <w:t xml:space="preserve"> х 1500кг/м</w:t>
      </w:r>
      <w:r w:rsidRPr="00B54D68">
        <w:rPr>
          <w:sz w:val="28"/>
          <w:szCs w:val="28"/>
          <w:vertAlign w:val="superscript"/>
          <w:lang w:val="ru-RU"/>
        </w:rPr>
        <w:t>2</w:t>
      </w:r>
      <w:r>
        <w:rPr>
          <w:lang w:val="ru-RU"/>
        </w:rPr>
        <w:t xml:space="preserve"> = 4200 (Четыре тысячи двести) кг (</w:t>
      </w:r>
      <w:r w:rsidRPr="00B54D68">
        <w:rPr>
          <w:sz w:val="20"/>
          <w:szCs w:val="20"/>
          <w:lang w:val="ru-RU"/>
        </w:rPr>
        <w:t>например</w:t>
      </w:r>
      <w:r>
        <w:rPr>
          <w:sz w:val="20"/>
          <w:szCs w:val="20"/>
          <w:lang w:val="ru-RU"/>
        </w:rPr>
        <w:t xml:space="preserve"> (</w:t>
      </w:r>
      <w:r w:rsidRPr="00F028CD">
        <w:rPr>
          <w:sz w:val="18"/>
          <w:szCs w:val="18"/>
          <w:lang w:val="ru-RU"/>
        </w:rPr>
        <w:t>без учета массы конструкций</w:t>
      </w:r>
      <w:r w:rsidRPr="00A8074A">
        <w:rPr>
          <w:sz w:val="18"/>
          <w:szCs w:val="18"/>
          <w:lang w:val="ru-RU"/>
        </w:rPr>
        <w:t xml:space="preserve"> </w:t>
      </w:r>
      <w:r w:rsidRPr="00F028CD">
        <w:rPr>
          <w:sz w:val="18"/>
          <w:szCs w:val="18"/>
          <w:lang w:val="ru-RU"/>
        </w:rPr>
        <w:t>шкафов батарейных и/или стеллажей</w:t>
      </w:r>
      <w:r>
        <w:rPr>
          <w:sz w:val="20"/>
          <w:szCs w:val="20"/>
          <w:lang w:val="ru-RU"/>
        </w:rPr>
        <w:t>)</w:t>
      </w:r>
      <w:r w:rsidRPr="00B54D68">
        <w:rPr>
          <w:sz w:val="20"/>
          <w:szCs w:val="20"/>
          <w:lang w:val="ru-RU"/>
        </w:rPr>
        <w:t xml:space="preserve">: при </w:t>
      </w:r>
      <w:r>
        <w:rPr>
          <w:sz w:val="20"/>
          <w:szCs w:val="20"/>
          <w:lang w:val="ru-RU"/>
        </w:rPr>
        <w:t>массе</w:t>
      </w:r>
      <w:r w:rsidRPr="00B54D68">
        <w:rPr>
          <w:sz w:val="20"/>
          <w:szCs w:val="20"/>
          <w:lang w:val="ru-RU"/>
        </w:rPr>
        <w:t xml:space="preserve"> одной аккумуляторной батареи</w:t>
      </w:r>
      <w:r>
        <w:rPr>
          <w:sz w:val="20"/>
          <w:szCs w:val="20"/>
          <w:lang w:val="ru-RU"/>
        </w:rPr>
        <w:t>:</w:t>
      </w:r>
      <w:r w:rsidRPr="00B54D68">
        <w:rPr>
          <w:sz w:val="20"/>
          <w:szCs w:val="20"/>
          <w:lang w:val="ru-RU"/>
        </w:rPr>
        <w:t xml:space="preserve"> 25 кг =&gt; 4200кг / 25кг = 168шт. =&gt; 168шт. / 4ряда = 42шт. =&gt; т.е</w:t>
      </w:r>
      <w:r>
        <w:rPr>
          <w:sz w:val="20"/>
          <w:szCs w:val="20"/>
          <w:lang w:val="ru-RU"/>
        </w:rPr>
        <w:t>.</w:t>
      </w:r>
      <w:r w:rsidRPr="00B54D68">
        <w:rPr>
          <w:sz w:val="20"/>
          <w:szCs w:val="20"/>
          <w:lang w:val="ru-RU"/>
        </w:rPr>
        <w:t xml:space="preserve"> шин</w:t>
      </w:r>
      <w:r>
        <w:rPr>
          <w:sz w:val="20"/>
          <w:szCs w:val="20"/>
          <w:lang w:val="ru-RU"/>
        </w:rPr>
        <w:t>а</w:t>
      </w:r>
      <w:r w:rsidRPr="00B54D68">
        <w:rPr>
          <w:sz w:val="20"/>
          <w:szCs w:val="20"/>
          <w:lang w:val="ru-RU"/>
        </w:rPr>
        <w:t xml:space="preserve"> постоянного тока из 42шт. последовательно включенных свинцово-кислотных батарей в 4 параллельных ряда; при </w:t>
      </w:r>
      <w:r>
        <w:rPr>
          <w:sz w:val="20"/>
          <w:szCs w:val="20"/>
          <w:lang w:val="ru-RU"/>
        </w:rPr>
        <w:t>массе</w:t>
      </w:r>
      <w:r w:rsidRPr="00B54D68">
        <w:rPr>
          <w:sz w:val="20"/>
          <w:szCs w:val="20"/>
          <w:lang w:val="ru-RU"/>
        </w:rPr>
        <w:t xml:space="preserve"> одной аккумуляторной батареи</w:t>
      </w:r>
      <w:r>
        <w:rPr>
          <w:sz w:val="20"/>
          <w:szCs w:val="20"/>
          <w:lang w:val="ru-RU"/>
        </w:rPr>
        <w:t>:</w:t>
      </w:r>
      <w:r w:rsidRPr="00B54D68">
        <w:rPr>
          <w:sz w:val="20"/>
          <w:szCs w:val="20"/>
          <w:lang w:val="ru-RU"/>
        </w:rPr>
        <w:t xml:space="preserve"> 35 кг =&gt; 4200кг / 35кг = 120шт. =&gt; 120шт. / 3ряда = 40шт. =&gt; т.е</w:t>
      </w:r>
      <w:r>
        <w:rPr>
          <w:sz w:val="20"/>
          <w:szCs w:val="20"/>
          <w:lang w:val="ru-RU"/>
        </w:rPr>
        <w:t>.</w:t>
      </w:r>
      <w:r w:rsidRPr="00B54D68">
        <w:rPr>
          <w:sz w:val="20"/>
          <w:szCs w:val="20"/>
          <w:lang w:val="ru-RU"/>
        </w:rPr>
        <w:t xml:space="preserve"> </w:t>
      </w:r>
      <w:r w:rsidRPr="00B54D68">
        <w:rPr>
          <w:sz w:val="20"/>
          <w:szCs w:val="20"/>
          <w:lang w:val="ru-RU"/>
        </w:rPr>
        <w:lastRenderedPageBreak/>
        <w:t>шин</w:t>
      </w:r>
      <w:r>
        <w:rPr>
          <w:sz w:val="20"/>
          <w:szCs w:val="20"/>
          <w:lang w:val="ru-RU"/>
        </w:rPr>
        <w:t>а</w:t>
      </w:r>
      <w:r w:rsidRPr="00B54D68">
        <w:rPr>
          <w:sz w:val="20"/>
          <w:szCs w:val="20"/>
          <w:lang w:val="ru-RU"/>
        </w:rPr>
        <w:t xml:space="preserve"> постоянного тока из 40шт. последовательно включенных свинцово-кислотных батарей в</w:t>
      </w:r>
      <w:r>
        <w:rPr>
          <w:sz w:val="20"/>
          <w:szCs w:val="20"/>
          <w:lang w:val="ru-RU"/>
        </w:rPr>
        <w:t xml:space="preserve"> 3</w:t>
      </w:r>
      <w:r w:rsidRPr="00B54D68">
        <w:rPr>
          <w:sz w:val="20"/>
          <w:szCs w:val="20"/>
          <w:lang w:val="ru-RU"/>
        </w:rPr>
        <w:t xml:space="preserve"> параллельных ряда</w:t>
      </w:r>
      <w:r>
        <w:rPr>
          <w:sz w:val="20"/>
          <w:szCs w:val="20"/>
          <w:lang w:val="ru-RU"/>
        </w:rPr>
        <w:t>;</w:t>
      </w:r>
      <w:r w:rsidRPr="00B54D68">
        <w:rPr>
          <w:sz w:val="20"/>
          <w:szCs w:val="20"/>
          <w:lang w:val="ru-RU"/>
        </w:rPr>
        <w:t xml:space="preserve"> при </w:t>
      </w:r>
      <w:r>
        <w:rPr>
          <w:sz w:val="20"/>
          <w:szCs w:val="20"/>
          <w:lang w:val="ru-RU"/>
        </w:rPr>
        <w:t>массе</w:t>
      </w:r>
      <w:r w:rsidRPr="00B54D68">
        <w:rPr>
          <w:sz w:val="20"/>
          <w:szCs w:val="20"/>
          <w:lang w:val="ru-RU"/>
        </w:rPr>
        <w:t xml:space="preserve"> одной аккумуляторной батареи</w:t>
      </w:r>
      <w:r>
        <w:rPr>
          <w:sz w:val="20"/>
          <w:szCs w:val="20"/>
          <w:lang w:val="ru-RU"/>
        </w:rPr>
        <w:t>:</w:t>
      </w:r>
      <w:r w:rsidRPr="00B54D68">
        <w:rPr>
          <w:sz w:val="20"/>
          <w:szCs w:val="20"/>
          <w:lang w:val="ru-RU"/>
        </w:rPr>
        <w:t xml:space="preserve"> </w:t>
      </w:r>
      <w:r>
        <w:rPr>
          <w:sz w:val="20"/>
          <w:szCs w:val="20"/>
          <w:lang w:val="ru-RU"/>
        </w:rPr>
        <w:t>40</w:t>
      </w:r>
      <w:r w:rsidRPr="00B54D68">
        <w:rPr>
          <w:sz w:val="20"/>
          <w:szCs w:val="20"/>
          <w:lang w:val="ru-RU"/>
        </w:rPr>
        <w:t xml:space="preserve"> кг =&gt; 4200кг / </w:t>
      </w:r>
      <w:r>
        <w:rPr>
          <w:sz w:val="20"/>
          <w:szCs w:val="20"/>
          <w:lang w:val="ru-RU"/>
        </w:rPr>
        <w:t>40</w:t>
      </w:r>
      <w:r w:rsidRPr="00B54D68">
        <w:rPr>
          <w:sz w:val="20"/>
          <w:szCs w:val="20"/>
          <w:lang w:val="ru-RU"/>
        </w:rPr>
        <w:t>кг = 1</w:t>
      </w:r>
      <w:r>
        <w:rPr>
          <w:sz w:val="20"/>
          <w:szCs w:val="20"/>
          <w:lang w:val="ru-RU"/>
        </w:rPr>
        <w:t>05</w:t>
      </w:r>
      <w:r w:rsidRPr="00B54D68">
        <w:rPr>
          <w:sz w:val="20"/>
          <w:szCs w:val="20"/>
          <w:lang w:val="ru-RU"/>
        </w:rPr>
        <w:t>шт. =&gt; 1</w:t>
      </w:r>
      <w:r>
        <w:rPr>
          <w:sz w:val="20"/>
          <w:szCs w:val="20"/>
          <w:lang w:val="ru-RU"/>
        </w:rPr>
        <w:t>05</w:t>
      </w:r>
      <w:r w:rsidRPr="00B54D68">
        <w:rPr>
          <w:sz w:val="20"/>
          <w:szCs w:val="20"/>
          <w:lang w:val="ru-RU"/>
        </w:rPr>
        <w:t>шт. /</w:t>
      </w:r>
      <w:r>
        <w:rPr>
          <w:sz w:val="20"/>
          <w:szCs w:val="20"/>
          <w:lang w:val="ru-RU"/>
        </w:rPr>
        <w:t xml:space="preserve"> 2</w:t>
      </w:r>
      <w:r w:rsidRPr="00B54D68">
        <w:rPr>
          <w:sz w:val="20"/>
          <w:szCs w:val="20"/>
          <w:lang w:val="ru-RU"/>
        </w:rPr>
        <w:t xml:space="preserve">ряда </w:t>
      </w:r>
      <w:r w:rsidRPr="0026728C">
        <w:rPr>
          <w:sz w:val="22"/>
          <w:lang w:val="ru-RU"/>
        </w:rPr>
        <w:t>≈</w:t>
      </w:r>
      <w:r w:rsidRPr="00B54D68">
        <w:rPr>
          <w:sz w:val="20"/>
          <w:szCs w:val="20"/>
          <w:lang w:val="ru-RU"/>
        </w:rPr>
        <w:t xml:space="preserve"> </w:t>
      </w:r>
      <w:r>
        <w:rPr>
          <w:sz w:val="20"/>
          <w:szCs w:val="20"/>
          <w:lang w:val="ru-RU"/>
        </w:rPr>
        <w:t>5</w:t>
      </w:r>
      <w:r w:rsidRPr="00B54D68">
        <w:rPr>
          <w:sz w:val="20"/>
          <w:szCs w:val="20"/>
          <w:lang w:val="ru-RU"/>
        </w:rPr>
        <w:t>0шт. =&gt; т.е</w:t>
      </w:r>
      <w:r>
        <w:rPr>
          <w:sz w:val="20"/>
          <w:szCs w:val="20"/>
          <w:lang w:val="ru-RU"/>
        </w:rPr>
        <w:t>.</w:t>
      </w:r>
      <w:r w:rsidRPr="00B54D68">
        <w:rPr>
          <w:sz w:val="20"/>
          <w:szCs w:val="20"/>
          <w:lang w:val="ru-RU"/>
        </w:rPr>
        <w:t xml:space="preserve"> шин</w:t>
      </w:r>
      <w:r>
        <w:rPr>
          <w:sz w:val="20"/>
          <w:szCs w:val="20"/>
          <w:lang w:val="ru-RU"/>
        </w:rPr>
        <w:t>а</w:t>
      </w:r>
      <w:r w:rsidRPr="00B54D68">
        <w:rPr>
          <w:sz w:val="20"/>
          <w:szCs w:val="20"/>
          <w:lang w:val="ru-RU"/>
        </w:rPr>
        <w:t xml:space="preserve"> постоянного тока из </w:t>
      </w:r>
      <w:r>
        <w:rPr>
          <w:sz w:val="20"/>
          <w:szCs w:val="20"/>
          <w:lang w:val="ru-RU"/>
        </w:rPr>
        <w:t>5</w:t>
      </w:r>
      <w:r w:rsidRPr="00B54D68">
        <w:rPr>
          <w:sz w:val="20"/>
          <w:szCs w:val="20"/>
          <w:lang w:val="ru-RU"/>
        </w:rPr>
        <w:t>0шт. последовательно включенных свинцово-кислотных батарей в</w:t>
      </w:r>
      <w:r>
        <w:rPr>
          <w:sz w:val="20"/>
          <w:szCs w:val="20"/>
          <w:lang w:val="ru-RU"/>
        </w:rPr>
        <w:t xml:space="preserve"> 2</w:t>
      </w:r>
      <w:r w:rsidRPr="00B54D68">
        <w:rPr>
          <w:sz w:val="20"/>
          <w:szCs w:val="20"/>
          <w:lang w:val="ru-RU"/>
        </w:rPr>
        <w:t xml:space="preserve"> параллельных ряда, и т.д. и т.п.</w:t>
      </w:r>
      <w:r>
        <w:rPr>
          <w:lang w:val="ru-RU"/>
        </w:rPr>
        <w:t>);</w:t>
      </w:r>
    </w:p>
    <w:p w14:paraId="48F50479" w14:textId="77777777" w:rsidR="00BC26E1" w:rsidRDefault="00BC26E1" w:rsidP="00BC26E1">
      <w:pPr>
        <w:pStyle w:val="IV"/>
        <w:rPr>
          <w:lang w:val="ru-RU"/>
        </w:rPr>
      </w:pPr>
      <w:r>
        <w:rPr>
          <w:lang w:val="ru-RU"/>
        </w:rPr>
        <w:t>4.2.23.2. Напряжение шины постоянного тока и, таким образом, количество последовательно включенных аккумуляторных батарей для нее, при прочих равных, должно быть выбрано стремящимся к максимально возможному значению для рассматриваемого ИБП, но с обязательным учетом наиболее полного использования допустимой массы аккумуляторного массива (</w:t>
      </w:r>
      <w:r w:rsidRPr="007559E3">
        <w:rPr>
          <w:sz w:val="20"/>
          <w:szCs w:val="20"/>
          <w:lang w:val="ru-RU"/>
        </w:rPr>
        <w:t xml:space="preserve">например: если по условия максимально возможной массы аккумуляторного массива получается равное 100 количество аккумуляторных батарей, а их максимальной количество в одной последовательно соединенной цепи </w:t>
      </w:r>
      <w:r>
        <w:rPr>
          <w:sz w:val="20"/>
          <w:szCs w:val="20"/>
          <w:lang w:val="ru-RU"/>
        </w:rPr>
        <w:t>шины постоянного тока</w:t>
      </w:r>
      <w:r w:rsidRPr="007559E3">
        <w:rPr>
          <w:sz w:val="20"/>
          <w:szCs w:val="20"/>
          <w:lang w:val="ru-RU"/>
        </w:rPr>
        <w:t xml:space="preserve"> рассматриваемого ИБП составляет: от 30 до 40шт. ― следует выбрать: 3 </w:t>
      </w:r>
      <w:r>
        <w:rPr>
          <w:sz w:val="20"/>
          <w:szCs w:val="20"/>
          <w:lang w:val="ru-RU"/>
        </w:rPr>
        <w:t>ряда</w:t>
      </w:r>
      <w:r w:rsidRPr="007559E3">
        <w:rPr>
          <w:sz w:val="20"/>
          <w:szCs w:val="20"/>
          <w:lang w:val="ru-RU"/>
        </w:rPr>
        <w:t xml:space="preserve"> (последовательные цепи) по 33 аккумуляторные батареи, а не 2 по 40, т.к. во втором случае «пропадет», не будет использована доступная к использованию масса 20 батарей, а в первом случае из приведенного примера, хотя и не будет достигнута наибольшая «длина» </w:t>
      </w:r>
      <w:r>
        <w:rPr>
          <w:sz w:val="20"/>
          <w:szCs w:val="20"/>
          <w:lang w:val="ru-RU"/>
        </w:rPr>
        <w:t>ряда (максимальное напряжение шины постоянного тока)</w:t>
      </w:r>
      <w:r w:rsidRPr="007559E3">
        <w:rPr>
          <w:sz w:val="20"/>
          <w:szCs w:val="20"/>
          <w:lang w:val="ru-RU"/>
        </w:rPr>
        <w:t xml:space="preserve"> ― зато, наиболее полно будет использована доступная масса, «потеряется» масса лишь одной батареи</w:t>
      </w:r>
      <w:r>
        <w:rPr>
          <w:lang w:val="ru-RU"/>
        </w:rPr>
        <w:t>);</w:t>
      </w:r>
    </w:p>
    <w:p w14:paraId="7AB981B3" w14:textId="77777777" w:rsidR="00BC26E1" w:rsidRDefault="00BC26E1" w:rsidP="00BC26E1">
      <w:pPr>
        <w:pStyle w:val="IV"/>
        <w:rPr>
          <w:lang w:val="ru-RU"/>
        </w:rPr>
      </w:pPr>
      <w:r>
        <w:rPr>
          <w:lang w:val="ru-RU"/>
        </w:rPr>
        <w:t>4.2.23.3. Должны быть выбраны аккумуляторные батареи с максимально возможным сроком службы, т.н. «десятилетние»;</w:t>
      </w:r>
    </w:p>
    <w:p w14:paraId="39B1B7E0" w14:textId="77777777" w:rsidR="00BC26E1" w:rsidRDefault="00BC26E1" w:rsidP="00BC26E1">
      <w:pPr>
        <w:pStyle w:val="IV"/>
        <w:rPr>
          <w:lang w:val="ru-RU"/>
        </w:rPr>
      </w:pPr>
      <w:r>
        <w:rPr>
          <w:lang w:val="ru-RU"/>
        </w:rPr>
        <w:t xml:space="preserve">4.2.23.4. Каждый аккумуляторный массив должен быть соединен с соответствующим ему ИБП </w:t>
      </w:r>
      <w:r w:rsidRPr="00A8074A">
        <w:rPr>
          <w:lang w:val="ru-RU"/>
        </w:rPr>
        <w:t xml:space="preserve">силовыми электрическими </w:t>
      </w:r>
      <w:r>
        <w:rPr>
          <w:lang w:val="ru-RU"/>
        </w:rPr>
        <w:t xml:space="preserve">проводами и/или </w:t>
      </w:r>
      <w:r w:rsidRPr="00A8074A">
        <w:rPr>
          <w:lang w:val="ru-RU"/>
        </w:rPr>
        <w:t xml:space="preserve">кабелями надлежащего сечения, гибкими, многопроволочной конструкции, каждый длиной ― не менее: </w:t>
      </w:r>
      <w:r>
        <w:rPr>
          <w:lang w:val="ru-RU"/>
        </w:rPr>
        <w:t>8</w:t>
      </w:r>
      <w:r w:rsidRPr="00A8074A">
        <w:rPr>
          <w:lang w:val="ru-RU"/>
        </w:rPr>
        <w:t xml:space="preserve"> (</w:t>
      </w:r>
      <w:r>
        <w:rPr>
          <w:lang w:val="ru-RU"/>
        </w:rPr>
        <w:t>Восемь</w:t>
      </w:r>
      <w:r w:rsidRPr="00A8074A">
        <w:rPr>
          <w:lang w:val="ru-RU"/>
        </w:rPr>
        <w:t>) метров, исчисляемых от верхнего среза крыши ИБП</w:t>
      </w:r>
      <w:r>
        <w:rPr>
          <w:lang w:val="ru-RU"/>
        </w:rPr>
        <w:t xml:space="preserve"> до верхнего края батарейного стеллажа и/или </w:t>
      </w:r>
      <w:r w:rsidRPr="00A8074A">
        <w:rPr>
          <w:lang w:val="ru-RU"/>
        </w:rPr>
        <w:t>верхнего среза крыши</w:t>
      </w:r>
      <w:r>
        <w:rPr>
          <w:lang w:val="ru-RU"/>
        </w:rPr>
        <w:t xml:space="preserve"> шкафа батарейного;</w:t>
      </w:r>
    </w:p>
    <w:p w14:paraId="71E7CBFD" w14:textId="77777777" w:rsidR="00BC26E1" w:rsidRDefault="00BC26E1" w:rsidP="00BC26E1">
      <w:pPr>
        <w:pStyle w:val="IV"/>
        <w:rPr>
          <w:lang w:val="ru-RU"/>
        </w:rPr>
      </w:pPr>
      <w:r>
        <w:rPr>
          <w:lang w:val="ru-RU"/>
        </w:rPr>
        <w:t>4.2.23.5. Должна быть обеспечена возможность увеличения количества аккумуляторных батарей в батарейном массиве, как путем добавления параллельно соединяемых рядов аккумуляторных батарей, так и путем повышения напряжения шины постоянного тока, т.е. количества батарей в последовательных рядах, при наличии такой технической возможности, в том числе, предусматривая дополнительные, не заполняемые в состоянии поставки «этажи» (полки) стеллажей и/или шкафов батарейных;</w:t>
      </w:r>
    </w:p>
    <w:p w14:paraId="64898AEA" w14:textId="77777777" w:rsidR="00BC26E1" w:rsidRDefault="00BC26E1" w:rsidP="00BC26E1">
      <w:pPr>
        <w:pStyle w:val="IV"/>
        <w:rPr>
          <w:lang w:val="ru-RU"/>
        </w:rPr>
      </w:pPr>
      <w:r w:rsidRPr="00695802">
        <w:rPr>
          <w:lang w:val="ru-RU"/>
        </w:rPr>
        <w:t>4.2.2</w:t>
      </w:r>
      <w:r>
        <w:rPr>
          <w:lang w:val="ru-RU"/>
        </w:rPr>
        <w:t>3</w:t>
      </w:r>
      <w:r w:rsidRPr="00695802">
        <w:rPr>
          <w:lang w:val="ru-RU"/>
        </w:rPr>
        <w:t xml:space="preserve">.5. </w:t>
      </w:r>
      <w:r w:rsidRPr="00855E2A">
        <w:rPr>
          <w:lang w:val="ru-RU"/>
        </w:rPr>
        <w:t>Для размещения аккумуляторных батарей ИБП могут использоваться как батарейные стеллажи, так и шкафы соответствующих размеров;</w:t>
      </w:r>
    </w:p>
    <w:p w14:paraId="0BA32354" w14:textId="77777777" w:rsidR="00BC26E1" w:rsidRPr="00932FFA" w:rsidRDefault="00BC26E1" w:rsidP="00BC26E1">
      <w:pPr>
        <w:pStyle w:val="IV"/>
        <w:rPr>
          <w:lang w:val="ru-RU"/>
        </w:rPr>
      </w:pPr>
      <w:r w:rsidRPr="00695802">
        <w:rPr>
          <w:lang w:val="ru-RU"/>
        </w:rPr>
        <w:t>4.2.</w:t>
      </w:r>
      <w:r w:rsidRPr="00932FFA">
        <w:rPr>
          <w:lang w:val="ru-RU"/>
        </w:rPr>
        <w:t>23.6. В качестве батарей батарейного массива каждого ИБП должны быть использованы:</w:t>
      </w:r>
    </w:p>
    <w:p w14:paraId="0C8F0BB6" w14:textId="77777777" w:rsidR="00BC26E1" w:rsidRPr="00932FFA" w:rsidRDefault="00BC26E1" w:rsidP="00BC26E1">
      <w:pPr>
        <w:pStyle w:val="V"/>
      </w:pPr>
      <w:r w:rsidRPr="00695802">
        <w:t>4.2.</w:t>
      </w:r>
      <w:r w:rsidRPr="00932FFA">
        <w:t>23.6.1. необслуживаемые, не требующие обслуживания в процессе эксплуатации;</w:t>
      </w:r>
    </w:p>
    <w:p w14:paraId="66C0EF73" w14:textId="77777777" w:rsidR="00BC26E1" w:rsidRPr="00932FFA" w:rsidRDefault="00BC26E1" w:rsidP="00BC26E1">
      <w:pPr>
        <w:pStyle w:val="V"/>
      </w:pPr>
      <w:r w:rsidRPr="00695802">
        <w:t>4.2.</w:t>
      </w:r>
      <w:r w:rsidRPr="00932FFA">
        <w:t>23.6.2. допускающие вертикальный и горизонтальный монтаж;</w:t>
      </w:r>
    </w:p>
    <w:p w14:paraId="12AF00AC" w14:textId="77777777" w:rsidR="00BC26E1" w:rsidRPr="00932FFA" w:rsidRDefault="00BC26E1" w:rsidP="00BC26E1">
      <w:pPr>
        <w:pStyle w:val="V"/>
      </w:pPr>
      <w:r w:rsidRPr="00695802">
        <w:t>4.2.</w:t>
      </w:r>
      <w:r w:rsidRPr="00932FFA">
        <w:t>23.6.3. герметичные, клапанно-регулируемые с системой рекомбинации газов свинцово-кислотные VRLA аккумуляторы;</w:t>
      </w:r>
    </w:p>
    <w:p w14:paraId="5EB97D8E" w14:textId="77777777" w:rsidR="00BC26E1" w:rsidRPr="00932FFA" w:rsidRDefault="00BC26E1" w:rsidP="00BC26E1">
      <w:pPr>
        <w:pStyle w:val="V"/>
      </w:pPr>
      <w:r w:rsidRPr="00695802">
        <w:t>4.2.</w:t>
      </w:r>
      <w:r w:rsidRPr="00932FFA">
        <w:t>23.6.4. выполненные по технологии AGM с сепараторами из стекловолокна и электролитом, абсорбированном в стекловолоконном мате;</w:t>
      </w:r>
    </w:p>
    <w:p w14:paraId="0D129DD6" w14:textId="77777777" w:rsidR="00BC26E1" w:rsidRPr="00932FFA" w:rsidRDefault="00BC26E1" w:rsidP="00BC26E1">
      <w:pPr>
        <w:pStyle w:val="V"/>
      </w:pPr>
      <w:r w:rsidRPr="00695802">
        <w:t>4.2.</w:t>
      </w:r>
      <w:r w:rsidRPr="00932FFA">
        <w:t>23.6.5. нормируемой номинальной емкостью при разряде до допускаемого напряжения: 1,65 (Одна целая шестьдесят пять сотых) вольта на ячейку (элемент);</w:t>
      </w:r>
    </w:p>
    <w:p w14:paraId="1E3DC7C7" w14:textId="77777777" w:rsidR="00BC26E1" w:rsidRPr="00932FFA" w:rsidRDefault="00BC26E1" w:rsidP="00BC26E1">
      <w:pPr>
        <w:pStyle w:val="V"/>
      </w:pPr>
      <w:r w:rsidRPr="00695802">
        <w:lastRenderedPageBreak/>
        <w:t>4.2.</w:t>
      </w:r>
      <w:r w:rsidRPr="00932FFA">
        <w:t>23.6.6. гарантируемым и обеспечиваемым производителем аккумуляторов сроком службы в буферном режиме ― не менее: 10 (Десять) лет до снижения емкости аккумуляторов не менее, чем до 65% (Шестьдесят пять процентов);</w:t>
      </w:r>
    </w:p>
    <w:p w14:paraId="4325D723" w14:textId="77777777" w:rsidR="00BC26E1" w:rsidRPr="00855E2A" w:rsidRDefault="00BC26E1" w:rsidP="00BC26E1">
      <w:pPr>
        <w:pStyle w:val="V"/>
      </w:pPr>
      <w:r w:rsidRPr="00695802">
        <w:t>4.2.</w:t>
      </w:r>
      <w:r w:rsidRPr="00932FFA">
        <w:t>23.6.7. гарантируемым и обеспечиваемым производителем аккумуляторов количеством циклов разряда до 70% (Семьдесят процентов) и последующего заряда ― не менее: 1300 (Одной тысячи трехсот) циклов до снижения емкости аккумуляторов не менее, чем до 65% (Шестьдесят пять процентов);</w:t>
      </w:r>
    </w:p>
    <w:p w14:paraId="1DBB3C3F" w14:textId="77777777" w:rsidR="00BC26E1" w:rsidRPr="00695802" w:rsidRDefault="00BC26E1" w:rsidP="00BC26E1">
      <w:pPr>
        <w:pStyle w:val="III"/>
        <w:rPr>
          <w:lang w:val="ru-RU"/>
        </w:rPr>
      </w:pPr>
      <w:r w:rsidRPr="00695802">
        <w:rPr>
          <w:lang w:val="ru-RU"/>
        </w:rPr>
        <w:t>4.2.2</w:t>
      </w:r>
      <w:r>
        <w:rPr>
          <w:lang w:val="ru-RU"/>
        </w:rPr>
        <w:t>4</w:t>
      </w:r>
      <w:r w:rsidRPr="00695802">
        <w:rPr>
          <w:lang w:val="ru-RU"/>
        </w:rPr>
        <w:t>. Все электрические, в том числе силовые, и информационные соединения должны располагаться на лотках кабельных подвесных (к потолку серверного помещения);</w:t>
      </w:r>
    </w:p>
    <w:p w14:paraId="33031142" w14:textId="77777777" w:rsidR="00BC26E1" w:rsidRDefault="00BC26E1" w:rsidP="00BC26E1">
      <w:pPr>
        <w:pStyle w:val="III"/>
        <w:rPr>
          <w:lang w:val="ru-RU"/>
        </w:rPr>
      </w:pPr>
      <w:r>
        <w:rPr>
          <w:lang w:val="ru-RU"/>
        </w:rPr>
        <w:t xml:space="preserve">4.2.25. </w:t>
      </w:r>
      <w:r w:rsidRPr="005B0C8F">
        <w:rPr>
          <w:lang w:val="ru-RU"/>
        </w:rPr>
        <w:t xml:space="preserve">Цвет шкафов </w:t>
      </w:r>
      <w:r>
        <w:rPr>
          <w:lang w:val="ru-RU"/>
        </w:rPr>
        <w:t xml:space="preserve">ИБП, стеллажей и/или </w:t>
      </w:r>
      <w:r w:rsidRPr="005B0C8F">
        <w:rPr>
          <w:lang w:val="ru-RU"/>
        </w:rPr>
        <w:t>шкафов батарейных</w:t>
      </w:r>
      <w:r>
        <w:rPr>
          <w:lang w:val="ru-RU"/>
        </w:rPr>
        <w:t xml:space="preserve"> и всего их дополнительного оснащения</w:t>
      </w:r>
      <w:r w:rsidRPr="005B0C8F">
        <w:rPr>
          <w:lang w:val="ru-RU"/>
        </w:rPr>
        <w:t xml:space="preserve"> должен быть точно одинаковым. Предпочитаемый Заказчиком цвет ― его корпоративный цвет: темно синий</w:t>
      </w:r>
      <w:r>
        <w:rPr>
          <w:lang w:val="ru-RU"/>
        </w:rPr>
        <w:t xml:space="preserve"> </w:t>
      </w:r>
      <w:r>
        <w:t>RAL</w:t>
      </w:r>
      <w:r w:rsidRPr="000E0918">
        <w:rPr>
          <w:lang w:val="ru-RU"/>
        </w:rPr>
        <w:t xml:space="preserve"> 5002</w:t>
      </w:r>
      <w:r w:rsidRPr="005B0C8F">
        <w:rPr>
          <w:lang w:val="ru-RU"/>
        </w:rPr>
        <w:t>;</w:t>
      </w:r>
      <w:r w:rsidRPr="00444A91">
        <w:rPr>
          <w:lang w:val="ru-RU"/>
        </w:rPr>
        <w:t xml:space="preserve"> </w:t>
      </w:r>
    </w:p>
    <w:p w14:paraId="17B9D8B0" w14:textId="77777777" w:rsidR="00BC26E1" w:rsidRDefault="00BC26E1" w:rsidP="00BC26E1">
      <w:pPr>
        <w:pStyle w:val="III"/>
        <w:rPr>
          <w:lang w:val="ru-RU"/>
        </w:rPr>
      </w:pPr>
    </w:p>
    <w:p w14:paraId="4FBA84E5" w14:textId="77777777" w:rsidR="00BC26E1" w:rsidRPr="00444A91" w:rsidRDefault="00BC26E1" w:rsidP="00BC26E1">
      <w:pPr>
        <w:pStyle w:val="III"/>
        <w:rPr>
          <w:lang w:val="ru-RU"/>
        </w:rPr>
      </w:pPr>
    </w:p>
    <w:tbl>
      <w:tblPr>
        <w:tblW w:w="7978" w:type="dxa"/>
        <w:tblInd w:w="1905" w:type="dxa"/>
        <w:tblLayout w:type="fixed"/>
        <w:tblLook w:val="04A0" w:firstRow="1" w:lastRow="0" w:firstColumn="1" w:lastColumn="0" w:noHBand="0" w:noVBand="1"/>
      </w:tblPr>
      <w:tblGrid>
        <w:gridCol w:w="465"/>
        <w:gridCol w:w="2268"/>
        <w:gridCol w:w="450"/>
        <w:gridCol w:w="567"/>
        <w:gridCol w:w="709"/>
        <w:gridCol w:w="567"/>
        <w:gridCol w:w="851"/>
        <w:gridCol w:w="2101"/>
      </w:tblGrid>
      <w:tr w:rsidR="00BC26E1" w:rsidRPr="000249A2" w14:paraId="4461489D" w14:textId="77777777" w:rsidTr="00BC26E1">
        <w:trPr>
          <w:trHeight w:val="320"/>
        </w:trPr>
        <w:tc>
          <w:tcPr>
            <w:tcW w:w="7978" w:type="dxa"/>
            <w:gridSpan w:val="8"/>
            <w:tcBorders>
              <w:top w:val="single" w:sz="12" w:space="0" w:color="auto"/>
              <w:left w:val="single" w:sz="12" w:space="0" w:color="auto"/>
              <w:bottom w:val="single" w:sz="12" w:space="0" w:color="auto"/>
              <w:right w:val="single" w:sz="12" w:space="0" w:color="000000"/>
            </w:tcBorders>
            <w:shd w:val="clear" w:color="auto" w:fill="auto"/>
            <w:vAlign w:val="center"/>
            <w:hideMark/>
          </w:tcPr>
          <w:p w14:paraId="41891E6E" w14:textId="77777777" w:rsidR="00BC26E1" w:rsidRPr="000249A2" w:rsidRDefault="00BC26E1" w:rsidP="00BC26E1">
            <w:pPr>
              <w:keepNext/>
              <w:spacing w:after="0" w:line="240" w:lineRule="auto"/>
              <w:ind w:firstLine="0"/>
              <w:contextualSpacing w:val="0"/>
              <w:jc w:val="center"/>
              <w:rPr>
                <w:rFonts w:eastAsia="Times New Roman"/>
                <w:b/>
                <w:bCs/>
                <w:color w:val="000000"/>
                <w:sz w:val="22"/>
                <w:lang w:eastAsia="ru-RU"/>
              </w:rPr>
            </w:pPr>
            <w:r w:rsidRPr="000249A2">
              <w:rPr>
                <w:rFonts w:eastAsia="Times New Roman"/>
                <w:b/>
                <w:bCs/>
                <w:color w:val="000000"/>
                <w:sz w:val="22"/>
                <w:lang w:eastAsia="ru-RU"/>
              </w:rPr>
              <w:t>Таблица 1. Панель распределительная ИБП.</w:t>
            </w:r>
            <w:r>
              <w:rPr>
                <w:rFonts w:eastAsia="Times New Roman"/>
                <w:b/>
                <w:bCs/>
                <w:color w:val="000000"/>
                <w:sz w:val="22"/>
                <w:lang w:eastAsia="ru-RU"/>
              </w:rPr>
              <w:t xml:space="preserve"> (Пример)</w:t>
            </w:r>
          </w:p>
        </w:tc>
      </w:tr>
      <w:tr w:rsidR="00BC26E1" w:rsidRPr="000249A2" w14:paraId="517DB4F0" w14:textId="77777777" w:rsidTr="00BC26E1">
        <w:trPr>
          <w:trHeight w:val="1740"/>
        </w:trPr>
        <w:tc>
          <w:tcPr>
            <w:tcW w:w="465" w:type="dxa"/>
            <w:tcBorders>
              <w:top w:val="nil"/>
              <w:left w:val="single" w:sz="12" w:space="0" w:color="auto"/>
              <w:bottom w:val="single" w:sz="12" w:space="0" w:color="auto"/>
              <w:right w:val="single" w:sz="4" w:space="0" w:color="auto"/>
            </w:tcBorders>
            <w:shd w:val="clear" w:color="auto" w:fill="auto"/>
            <w:vAlign w:val="center"/>
            <w:hideMark/>
          </w:tcPr>
          <w:p w14:paraId="632B8307"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w:t>
            </w:r>
          </w:p>
        </w:tc>
        <w:tc>
          <w:tcPr>
            <w:tcW w:w="2268" w:type="dxa"/>
            <w:tcBorders>
              <w:top w:val="nil"/>
              <w:left w:val="nil"/>
              <w:bottom w:val="single" w:sz="12" w:space="0" w:color="auto"/>
              <w:right w:val="single" w:sz="4" w:space="0" w:color="auto"/>
            </w:tcBorders>
            <w:shd w:val="clear" w:color="auto" w:fill="auto"/>
            <w:vAlign w:val="center"/>
            <w:hideMark/>
          </w:tcPr>
          <w:p w14:paraId="174E9523" w14:textId="77777777" w:rsidR="00BC26E1" w:rsidRPr="000249A2" w:rsidRDefault="00BC26E1" w:rsidP="00BC26E1">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Краткое условное наименование нагрузки электрической</w:t>
            </w:r>
          </w:p>
        </w:tc>
        <w:tc>
          <w:tcPr>
            <w:tcW w:w="450" w:type="dxa"/>
            <w:tcBorders>
              <w:top w:val="nil"/>
              <w:left w:val="nil"/>
              <w:bottom w:val="single" w:sz="12" w:space="0" w:color="auto"/>
              <w:right w:val="single" w:sz="4" w:space="0" w:color="auto"/>
            </w:tcBorders>
            <w:shd w:val="clear" w:color="auto" w:fill="auto"/>
            <w:textDirection w:val="btLr"/>
            <w:vAlign w:val="center"/>
            <w:hideMark/>
          </w:tcPr>
          <w:p w14:paraId="3CBC2147" w14:textId="77777777" w:rsidR="00BC26E1" w:rsidRPr="000249A2" w:rsidRDefault="00BC26E1" w:rsidP="00BC26E1">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Кол-во Фаз</w:t>
            </w:r>
          </w:p>
        </w:tc>
        <w:tc>
          <w:tcPr>
            <w:tcW w:w="567" w:type="dxa"/>
            <w:tcBorders>
              <w:top w:val="nil"/>
              <w:left w:val="nil"/>
              <w:bottom w:val="single" w:sz="12" w:space="0" w:color="auto"/>
              <w:right w:val="single" w:sz="4" w:space="0" w:color="auto"/>
            </w:tcBorders>
            <w:shd w:val="clear" w:color="auto" w:fill="auto"/>
            <w:textDirection w:val="btLr"/>
            <w:vAlign w:val="center"/>
            <w:hideMark/>
          </w:tcPr>
          <w:p w14:paraId="18557829"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Кол-во Трехфазных /Однофаз. выходов, шт.</w:t>
            </w:r>
          </w:p>
        </w:tc>
        <w:tc>
          <w:tcPr>
            <w:tcW w:w="709" w:type="dxa"/>
            <w:tcBorders>
              <w:top w:val="nil"/>
              <w:left w:val="nil"/>
              <w:bottom w:val="single" w:sz="12" w:space="0" w:color="auto"/>
              <w:right w:val="single" w:sz="4" w:space="0" w:color="auto"/>
            </w:tcBorders>
            <w:shd w:val="clear" w:color="auto" w:fill="auto"/>
            <w:textDirection w:val="btLr"/>
            <w:vAlign w:val="center"/>
            <w:hideMark/>
          </w:tcPr>
          <w:p w14:paraId="21EF8ECB" w14:textId="77777777" w:rsidR="00BC26E1" w:rsidRPr="000249A2" w:rsidRDefault="00BC26E1" w:rsidP="00BC26E1">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Кол-во Выходов ИБП, шт.</w:t>
            </w:r>
          </w:p>
        </w:tc>
        <w:tc>
          <w:tcPr>
            <w:tcW w:w="567" w:type="dxa"/>
            <w:tcBorders>
              <w:top w:val="nil"/>
              <w:left w:val="nil"/>
              <w:bottom w:val="single" w:sz="12" w:space="0" w:color="auto"/>
              <w:right w:val="single" w:sz="4" w:space="0" w:color="auto"/>
            </w:tcBorders>
            <w:shd w:val="clear" w:color="auto" w:fill="auto"/>
            <w:textDirection w:val="btLr"/>
            <w:vAlign w:val="center"/>
            <w:hideMark/>
          </w:tcPr>
          <w:p w14:paraId="7E45C9AC"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Сумма выходов данного номинала тока, шт.</w:t>
            </w:r>
          </w:p>
        </w:tc>
        <w:tc>
          <w:tcPr>
            <w:tcW w:w="851" w:type="dxa"/>
            <w:tcBorders>
              <w:top w:val="nil"/>
              <w:left w:val="nil"/>
              <w:bottom w:val="single" w:sz="12" w:space="0" w:color="auto"/>
              <w:right w:val="single" w:sz="4" w:space="0" w:color="auto"/>
            </w:tcBorders>
            <w:shd w:val="clear" w:color="auto" w:fill="auto"/>
            <w:textDirection w:val="btLr"/>
            <w:vAlign w:val="center"/>
            <w:hideMark/>
          </w:tcPr>
          <w:p w14:paraId="5656DA12" w14:textId="77777777" w:rsidR="00BC26E1" w:rsidRPr="000249A2" w:rsidRDefault="00BC26E1" w:rsidP="00BC26E1">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Номинальный Ток атомата, А</w:t>
            </w:r>
          </w:p>
        </w:tc>
        <w:tc>
          <w:tcPr>
            <w:tcW w:w="2101" w:type="dxa"/>
            <w:tcBorders>
              <w:top w:val="nil"/>
              <w:left w:val="nil"/>
              <w:bottom w:val="single" w:sz="12" w:space="0" w:color="auto"/>
              <w:right w:val="single" w:sz="12" w:space="0" w:color="auto"/>
            </w:tcBorders>
            <w:shd w:val="clear" w:color="auto" w:fill="auto"/>
            <w:vAlign w:val="center"/>
            <w:hideMark/>
          </w:tcPr>
          <w:p w14:paraId="5CF8D7DA" w14:textId="77777777" w:rsidR="00BC26E1" w:rsidRPr="000249A2" w:rsidRDefault="00BC26E1" w:rsidP="00BC26E1">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Выходные соединения ИБП</w:t>
            </w:r>
          </w:p>
        </w:tc>
      </w:tr>
      <w:tr w:rsidR="00BC26E1" w:rsidRPr="000249A2" w14:paraId="196B5873" w14:textId="77777777" w:rsidTr="00BC26E1">
        <w:trPr>
          <w:trHeight w:val="336"/>
        </w:trPr>
        <w:tc>
          <w:tcPr>
            <w:tcW w:w="465" w:type="dxa"/>
            <w:tcBorders>
              <w:top w:val="nil"/>
              <w:left w:val="single" w:sz="12" w:space="0" w:color="auto"/>
              <w:bottom w:val="single" w:sz="8" w:space="0" w:color="auto"/>
              <w:right w:val="single" w:sz="4" w:space="0" w:color="auto"/>
            </w:tcBorders>
            <w:shd w:val="clear" w:color="auto" w:fill="auto"/>
            <w:vAlign w:val="center"/>
            <w:hideMark/>
          </w:tcPr>
          <w:p w14:paraId="5E9346DC"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w:t>
            </w:r>
          </w:p>
        </w:tc>
        <w:tc>
          <w:tcPr>
            <w:tcW w:w="2268" w:type="dxa"/>
            <w:tcBorders>
              <w:top w:val="nil"/>
              <w:left w:val="nil"/>
              <w:bottom w:val="single" w:sz="8" w:space="0" w:color="auto"/>
              <w:right w:val="single" w:sz="4" w:space="0" w:color="auto"/>
            </w:tcBorders>
            <w:shd w:val="clear" w:color="auto" w:fill="auto"/>
            <w:vAlign w:val="center"/>
            <w:hideMark/>
          </w:tcPr>
          <w:p w14:paraId="5312406F"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Холодогенераторы</w:t>
            </w:r>
          </w:p>
        </w:tc>
        <w:tc>
          <w:tcPr>
            <w:tcW w:w="450" w:type="dxa"/>
            <w:vMerge w:val="restart"/>
            <w:tcBorders>
              <w:top w:val="nil"/>
              <w:left w:val="single" w:sz="4" w:space="0" w:color="auto"/>
              <w:bottom w:val="single" w:sz="12" w:space="0" w:color="000000"/>
              <w:right w:val="single" w:sz="4" w:space="0" w:color="auto"/>
            </w:tcBorders>
            <w:shd w:val="clear" w:color="auto" w:fill="auto"/>
            <w:vAlign w:val="center"/>
            <w:hideMark/>
          </w:tcPr>
          <w:p w14:paraId="7E3ECC58" w14:textId="77777777" w:rsidR="00BC26E1" w:rsidRPr="000249A2" w:rsidRDefault="00BC26E1" w:rsidP="00BC26E1">
            <w:pPr>
              <w:keepNext/>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3</w:t>
            </w:r>
          </w:p>
        </w:tc>
        <w:tc>
          <w:tcPr>
            <w:tcW w:w="567" w:type="dxa"/>
            <w:vMerge w:val="restart"/>
            <w:tcBorders>
              <w:top w:val="nil"/>
              <w:left w:val="single" w:sz="4" w:space="0" w:color="auto"/>
              <w:bottom w:val="single" w:sz="12" w:space="0" w:color="000000"/>
              <w:right w:val="single" w:sz="4" w:space="0" w:color="auto"/>
            </w:tcBorders>
            <w:shd w:val="clear" w:color="auto" w:fill="auto"/>
            <w:vAlign w:val="center"/>
            <w:hideMark/>
          </w:tcPr>
          <w:p w14:paraId="4A324CFF"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14</w:t>
            </w:r>
          </w:p>
        </w:tc>
        <w:tc>
          <w:tcPr>
            <w:tcW w:w="709" w:type="dxa"/>
            <w:tcBorders>
              <w:top w:val="nil"/>
              <w:left w:val="nil"/>
              <w:bottom w:val="single" w:sz="8" w:space="0" w:color="auto"/>
              <w:right w:val="single" w:sz="4" w:space="0" w:color="auto"/>
            </w:tcBorders>
            <w:shd w:val="clear" w:color="auto" w:fill="auto"/>
            <w:vAlign w:val="center"/>
            <w:hideMark/>
          </w:tcPr>
          <w:p w14:paraId="06C0A463" w14:textId="77777777" w:rsidR="00BC26E1" w:rsidRPr="000249A2" w:rsidRDefault="00BC26E1" w:rsidP="00BC26E1">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3</w:t>
            </w:r>
          </w:p>
        </w:tc>
        <w:tc>
          <w:tcPr>
            <w:tcW w:w="567" w:type="dxa"/>
            <w:tcBorders>
              <w:top w:val="nil"/>
              <w:left w:val="nil"/>
              <w:bottom w:val="single" w:sz="8" w:space="0" w:color="auto"/>
              <w:right w:val="single" w:sz="4" w:space="0" w:color="auto"/>
            </w:tcBorders>
            <w:shd w:val="clear" w:color="auto" w:fill="auto"/>
            <w:vAlign w:val="center"/>
            <w:hideMark/>
          </w:tcPr>
          <w:p w14:paraId="276F23F6"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3</w:t>
            </w:r>
          </w:p>
        </w:tc>
        <w:tc>
          <w:tcPr>
            <w:tcW w:w="851" w:type="dxa"/>
            <w:tcBorders>
              <w:top w:val="nil"/>
              <w:left w:val="nil"/>
              <w:bottom w:val="single" w:sz="8" w:space="0" w:color="auto"/>
              <w:right w:val="single" w:sz="4" w:space="0" w:color="auto"/>
            </w:tcBorders>
            <w:shd w:val="clear" w:color="auto" w:fill="auto"/>
            <w:vAlign w:val="center"/>
            <w:hideMark/>
          </w:tcPr>
          <w:p w14:paraId="6DC35E78" w14:textId="77777777" w:rsidR="00BC26E1" w:rsidRPr="000249A2" w:rsidRDefault="00BC26E1" w:rsidP="00BC26E1">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40</w:t>
            </w:r>
          </w:p>
        </w:tc>
        <w:tc>
          <w:tcPr>
            <w:tcW w:w="2101" w:type="dxa"/>
            <w:tcBorders>
              <w:top w:val="nil"/>
              <w:left w:val="nil"/>
              <w:bottom w:val="single" w:sz="8" w:space="0" w:color="auto"/>
              <w:right w:val="single" w:sz="12" w:space="0" w:color="auto"/>
            </w:tcBorders>
            <w:shd w:val="clear" w:color="auto" w:fill="auto"/>
            <w:vAlign w:val="center"/>
            <w:hideMark/>
          </w:tcPr>
          <w:p w14:paraId="7B0C1415" w14:textId="77777777" w:rsidR="00BC26E1" w:rsidRPr="000249A2" w:rsidRDefault="00BC26E1" w:rsidP="00BC26E1">
            <w:pPr>
              <w:spacing w:after="0" w:line="240" w:lineRule="auto"/>
              <w:ind w:firstLine="0"/>
              <w:contextualSpacing w:val="0"/>
              <w:jc w:val="center"/>
              <w:rPr>
                <w:rFonts w:eastAsia="Times New Roman"/>
                <w:color w:val="000000"/>
                <w:sz w:val="18"/>
                <w:szCs w:val="18"/>
                <w:lang w:eastAsia="ru-RU"/>
              </w:rPr>
            </w:pPr>
            <w:r w:rsidRPr="000249A2">
              <w:rPr>
                <w:rFonts w:eastAsia="Times New Roman"/>
                <w:color w:val="000000"/>
                <w:sz w:val="18"/>
                <w:szCs w:val="18"/>
                <w:lang w:eastAsia="ru-RU"/>
              </w:rPr>
              <w:t>Винтовые клем</w:t>
            </w:r>
            <w:r>
              <w:rPr>
                <w:rFonts w:eastAsia="Times New Roman"/>
                <w:color w:val="000000"/>
                <w:sz w:val="18"/>
                <w:szCs w:val="18"/>
                <w:lang w:eastAsia="ru-RU"/>
              </w:rPr>
              <w:t>м</w:t>
            </w:r>
            <w:r w:rsidRPr="000249A2">
              <w:rPr>
                <w:rFonts w:eastAsia="Times New Roman"/>
                <w:color w:val="000000"/>
                <w:sz w:val="18"/>
                <w:szCs w:val="18"/>
                <w:lang w:eastAsia="ru-RU"/>
              </w:rPr>
              <w:t>ные колодки и/или розетки</w:t>
            </w:r>
          </w:p>
        </w:tc>
      </w:tr>
      <w:tr w:rsidR="00BC26E1" w:rsidRPr="000249A2" w14:paraId="507A112E" w14:textId="77777777" w:rsidTr="00BC26E1">
        <w:trPr>
          <w:trHeight w:val="314"/>
        </w:trPr>
        <w:tc>
          <w:tcPr>
            <w:tcW w:w="465" w:type="dxa"/>
            <w:tcBorders>
              <w:top w:val="nil"/>
              <w:left w:val="single" w:sz="12" w:space="0" w:color="auto"/>
              <w:bottom w:val="nil"/>
              <w:right w:val="single" w:sz="4" w:space="0" w:color="auto"/>
            </w:tcBorders>
            <w:shd w:val="clear" w:color="auto" w:fill="auto"/>
            <w:vAlign w:val="center"/>
            <w:hideMark/>
          </w:tcPr>
          <w:p w14:paraId="462D0021"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2</w:t>
            </w:r>
          </w:p>
        </w:tc>
        <w:tc>
          <w:tcPr>
            <w:tcW w:w="2268" w:type="dxa"/>
            <w:tcBorders>
              <w:top w:val="nil"/>
              <w:left w:val="nil"/>
              <w:bottom w:val="nil"/>
              <w:right w:val="single" w:sz="4" w:space="0" w:color="auto"/>
            </w:tcBorders>
            <w:shd w:val="clear" w:color="auto" w:fill="auto"/>
            <w:vAlign w:val="center"/>
            <w:hideMark/>
          </w:tcPr>
          <w:p w14:paraId="476ACF59"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Резерв</w:t>
            </w:r>
          </w:p>
        </w:tc>
        <w:tc>
          <w:tcPr>
            <w:tcW w:w="450" w:type="dxa"/>
            <w:vMerge/>
            <w:tcBorders>
              <w:top w:val="nil"/>
              <w:left w:val="single" w:sz="4" w:space="0" w:color="auto"/>
              <w:bottom w:val="single" w:sz="12" w:space="0" w:color="000000"/>
              <w:right w:val="single" w:sz="4" w:space="0" w:color="auto"/>
            </w:tcBorders>
            <w:vAlign w:val="center"/>
            <w:hideMark/>
          </w:tcPr>
          <w:p w14:paraId="67A16F9B" w14:textId="77777777" w:rsidR="00BC26E1" w:rsidRPr="000249A2" w:rsidRDefault="00BC26E1" w:rsidP="00BC26E1">
            <w:pPr>
              <w:keepNext/>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37438B30" w14:textId="77777777" w:rsidR="00BC26E1" w:rsidRPr="000249A2" w:rsidRDefault="00BC26E1" w:rsidP="00BC26E1">
            <w:pPr>
              <w:keepNext/>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auto" w:fill="auto"/>
            <w:vAlign w:val="center"/>
            <w:hideMark/>
          </w:tcPr>
          <w:p w14:paraId="353F9046" w14:textId="77777777" w:rsidR="00BC26E1" w:rsidRPr="000249A2" w:rsidRDefault="00BC26E1" w:rsidP="00BC26E1">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tcBorders>
              <w:top w:val="nil"/>
              <w:left w:val="nil"/>
              <w:bottom w:val="nil"/>
              <w:right w:val="single" w:sz="4" w:space="0" w:color="auto"/>
            </w:tcBorders>
            <w:shd w:val="clear" w:color="auto" w:fill="auto"/>
            <w:vAlign w:val="center"/>
            <w:hideMark/>
          </w:tcPr>
          <w:p w14:paraId="628E8D1E"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w:t>
            </w:r>
          </w:p>
        </w:tc>
        <w:tc>
          <w:tcPr>
            <w:tcW w:w="851" w:type="dxa"/>
            <w:tcBorders>
              <w:top w:val="nil"/>
              <w:left w:val="nil"/>
              <w:bottom w:val="nil"/>
              <w:right w:val="single" w:sz="4" w:space="0" w:color="auto"/>
            </w:tcBorders>
            <w:shd w:val="clear" w:color="auto" w:fill="auto"/>
            <w:vAlign w:val="center"/>
            <w:hideMark/>
          </w:tcPr>
          <w:p w14:paraId="11C8A0E0" w14:textId="77777777" w:rsidR="00BC26E1" w:rsidRPr="000249A2" w:rsidRDefault="00BC26E1" w:rsidP="00BC26E1">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32</w:t>
            </w:r>
          </w:p>
        </w:tc>
        <w:tc>
          <w:tcPr>
            <w:tcW w:w="2101" w:type="dxa"/>
            <w:vMerge w:val="restart"/>
            <w:tcBorders>
              <w:top w:val="nil"/>
              <w:left w:val="single" w:sz="4" w:space="0" w:color="auto"/>
              <w:bottom w:val="single" w:sz="12" w:space="0" w:color="000000"/>
              <w:right w:val="single" w:sz="12" w:space="0" w:color="auto"/>
            </w:tcBorders>
            <w:shd w:val="clear" w:color="auto" w:fill="auto"/>
            <w:vAlign w:val="center"/>
            <w:hideMark/>
          </w:tcPr>
          <w:p w14:paraId="58D07735" w14:textId="77777777" w:rsidR="00BC26E1" w:rsidRPr="000249A2" w:rsidRDefault="00BC26E1" w:rsidP="00BC26E1">
            <w:pPr>
              <w:spacing w:after="0" w:line="240" w:lineRule="auto"/>
              <w:ind w:firstLine="0"/>
              <w:contextualSpacing w:val="0"/>
              <w:jc w:val="center"/>
              <w:rPr>
                <w:rFonts w:eastAsia="Times New Roman"/>
                <w:color w:val="000000"/>
                <w:sz w:val="20"/>
                <w:szCs w:val="20"/>
                <w:lang w:eastAsia="ru-RU"/>
              </w:rPr>
            </w:pPr>
            <w:r w:rsidRPr="000249A2">
              <w:rPr>
                <w:rFonts w:eastAsia="Times New Roman"/>
                <w:color w:val="000000"/>
                <w:sz w:val="20"/>
                <w:szCs w:val="20"/>
                <w:lang w:eastAsia="ru-RU"/>
              </w:rPr>
              <w:t>Розетки кабельные «IEC 60309 3P+N+E 32A»</w:t>
            </w:r>
          </w:p>
        </w:tc>
      </w:tr>
      <w:tr w:rsidR="00BC26E1" w:rsidRPr="000249A2" w14:paraId="5239C118" w14:textId="77777777" w:rsidTr="00BC26E1">
        <w:trPr>
          <w:trHeight w:val="307"/>
        </w:trPr>
        <w:tc>
          <w:tcPr>
            <w:tcW w:w="465" w:type="dxa"/>
            <w:tcBorders>
              <w:top w:val="single" w:sz="8" w:space="0" w:color="auto"/>
              <w:left w:val="single" w:sz="12" w:space="0" w:color="auto"/>
              <w:bottom w:val="nil"/>
              <w:right w:val="single" w:sz="4" w:space="0" w:color="auto"/>
            </w:tcBorders>
            <w:shd w:val="clear" w:color="auto" w:fill="auto"/>
            <w:vAlign w:val="center"/>
            <w:hideMark/>
          </w:tcPr>
          <w:p w14:paraId="75F2053F"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3</w:t>
            </w:r>
          </w:p>
        </w:tc>
        <w:tc>
          <w:tcPr>
            <w:tcW w:w="2268" w:type="dxa"/>
            <w:tcBorders>
              <w:top w:val="single" w:sz="8" w:space="0" w:color="auto"/>
              <w:left w:val="nil"/>
              <w:bottom w:val="nil"/>
              <w:right w:val="single" w:sz="4" w:space="0" w:color="auto"/>
            </w:tcBorders>
            <w:shd w:val="clear" w:color="auto" w:fill="auto"/>
            <w:vAlign w:val="bottom"/>
            <w:hideMark/>
          </w:tcPr>
          <w:p w14:paraId="60C04589"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Вентиляция</w:t>
            </w:r>
          </w:p>
        </w:tc>
        <w:tc>
          <w:tcPr>
            <w:tcW w:w="450" w:type="dxa"/>
            <w:vMerge/>
            <w:tcBorders>
              <w:top w:val="nil"/>
              <w:left w:val="single" w:sz="4" w:space="0" w:color="auto"/>
              <w:bottom w:val="single" w:sz="12" w:space="0" w:color="000000"/>
              <w:right w:val="single" w:sz="4" w:space="0" w:color="auto"/>
            </w:tcBorders>
            <w:vAlign w:val="center"/>
            <w:hideMark/>
          </w:tcPr>
          <w:p w14:paraId="4B387827" w14:textId="77777777" w:rsidR="00BC26E1" w:rsidRPr="000249A2" w:rsidRDefault="00BC26E1" w:rsidP="00BC26E1">
            <w:pPr>
              <w:keepNext/>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506652C6" w14:textId="77777777" w:rsidR="00BC26E1" w:rsidRPr="000249A2" w:rsidRDefault="00BC26E1" w:rsidP="00BC26E1">
            <w:pPr>
              <w:keepNext/>
              <w:spacing w:after="0" w:line="240" w:lineRule="auto"/>
              <w:ind w:firstLine="0"/>
              <w:contextualSpacing w:val="0"/>
              <w:jc w:val="left"/>
              <w:rPr>
                <w:rFonts w:eastAsia="Times New Roman"/>
                <w:color w:val="000000"/>
                <w:sz w:val="16"/>
                <w:szCs w:val="16"/>
                <w:lang w:eastAsia="ru-RU"/>
              </w:rPr>
            </w:pPr>
          </w:p>
        </w:tc>
        <w:tc>
          <w:tcPr>
            <w:tcW w:w="709" w:type="dxa"/>
            <w:tcBorders>
              <w:top w:val="single" w:sz="8" w:space="0" w:color="auto"/>
              <w:left w:val="nil"/>
              <w:bottom w:val="nil"/>
              <w:right w:val="single" w:sz="4" w:space="0" w:color="auto"/>
            </w:tcBorders>
            <w:shd w:val="clear" w:color="auto" w:fill="auto"/>
            <w:vAlign w:val="center"/>
            <w:hideMark/>
          </w:tcPr>
          <w:p w14:paraId="00825145" w14:textId="77777777" w:rsidR="00BC26E1" w:rsidRPr="000249A2" w:rsidRDefault="00BC26E1" w:rsidP="00BC26E1">
            <w:pPr>
              <w:keepNext/>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val="restart"/>
            <w:tcBorders>
              <w:top w:val="single" w:sz="8" w:space="0" w:color="auto"/>
              <w:left w:val="single" w:sz="4" w:space="0" w:color="auto"/>
              <w:bottom w:val="single" w:sz="12" w:space="0" w:color="000000"/>
              <w:right w:val="single" w:sz="4" w:space="0" w:color="auto"/>
            </w:tcBorders>
            <w:shd w:val="clear" w:color="auto" w:fill="auto"/>
            <w:vAlign w:val="center"/>
            <w:hideMark/>
          </w:tcPr>
          <w:p w14:paraId="227487A7"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10</w:t>
            </w:r>
          </w:p>
        </w:tc>
        <w:tc>
          <w:tcPr>
            <w:tcW w:w="851" w:type="dxa"/>
            <w:vMerge w:val="restart"/>
            <w:tcBorders>
              <w:top w:val="single" w:sz="8" w:space="0" w:color="auto"/>
              <w:left w:val="single" w:sz="4" w:space="0" w:color="auto"/>
              <w:bottom w:val="single" w:sz="12" w:space="0" w:color="000000"/>
              <w:right w:val="single" w:sz="4" w:space="0" w:color="auto"/>
            </w:tcBorders>
            <w:shd w:val="clear" w:color="auto" w:fill="auto"/>
            <w:vAlign w:val="center"/>
            <w:hideMark/>
          </w:tcPr>
          <w:p w14:paraId="6B84E55D" w14:textId="77777777" w:rsidR="00BC26E1" w:rsidRPr="000249A2" w:rsidRDefault="00BC26E1" w:rsidP="00BC26E1">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25</w:t>
            </w:r>
          </w:p>
        </w:tc>
        <w:tc>
          <w:tcPr>
            <w:tcW w:w="2101" w:type="dxa"/>
            <w:vMerge/>
            <w:tcBorders>
              <w:top w:val="nil"/>
              <w:left w:val="single" w:sz="4" w:space="0" w:color="auto"/>
              <w:bottom w:val="single" w:sz="12" w:space="0" w:color="000000"/>
              <w:right w:val="single" w:sz="12" w:space="0" w:color="auto"/>
            </w:tcBorders>
            <w:vAlign w:val="center"/>
            <w:hideMark/>
          </w:tcPr>
          <w:p w14:paraId="64600201" w14:textId="77777777" w:rsidR="00BC26E1" w:rsidRPr="000249A2" w:rsidRDefault="00BC26E1" w:rsidP="00BC26E1">
            <w:pPr>
              <w:spacing w:after="0" w:line="240" w:lineRule="auto"/>
              <w:ind w:firstLine="0"/>
              <w:contextualSpacing w:val="0"/>
              <w:jc w:val="left"/>
              <w:rPr>
                <w:rFonts w:eastAsia="Times New Roman"/>
                <w:color w:val="000000"/>
                <w:sz w:val="18"/>
                <w:szCs w:val="18"/>
                <w:lang w:eastAsia="ru-RU"/>
              </w:rPr>
            </w:pPr>
          </w:p>
        </w:tc>
      </w:tr>
      <w:tr w:rsidR="00BC26E1" w:rsidRPr="000249A2" w14:paraId="3916B2CF" w14:textId="77777777" w:rsidTr="00BC26E1">
        <w:trPr>
          <w:trHeight w:val="307"/>
        </w:trPr>
        <w:tc>
          <w:tcPr>
            <w:tcW w:w="465" w:type="dxa"/>
            <w:tcBorders>
              <w:top w:val="nil"/>
              <w:left w:val="single" w:sz="12" w:space="0" w:color="auto"/>
              <w:bottom w:val="nil"/>
              <w:right w:val="single" w:sz="4" w:space="0" w:color="auto"/>
            </w:tcBorders>
            <w:shd w:val="clear" w:color="000000" w:fill="D9D9D9"/>
            <w:vAlign w:val="center"/>
            <w:hideMark/>
          </w:tcPr>
          <w:p w14:paraId="0CB1A2AB"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4</w:t>
            </w:r>
          </w:p>
        </w:tc>
        <w:tc>
          <w:tcPr>
            <w:tcW w:w="2268" w:type="dxa"/>
            <w:tcBorders>
              <w:top w:val="nil"/>
              <w:left w:val="nil"/>
              <w:bottom w:val="nil"/>
              <w:right w:val="single" w:sz="4" w:space="0" w:color="auto"/>
            </w:tcBorders>
            <w:shd w:val="clear" w:color="000000" w:fill="D9D9D9"/>
            <w:vAlign w:val="bottom"/>
            <w:hideMark/>
          </w:tcPr>
          <w:p w14:paraId="15BA31A5" w14:textId="77777777" w:rsidR="00BC26E1" w:rsidRPr="000249A2" w:rsidRDefault="00BC26E1" w:rsidP="00BC26E1">
            <w:pPr>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БРП3ф</w:t>
            </w:r>
          </w:p>
        </w:tc>
        <w:tc>
          <w:tcPr>
            <w:tcW w:w="450" w:type="dxa"/>
            <w:vMerge/>
            <w:tcBorders>
              <w:top w:val="nil"/>
              <w:left w:val="single" w:sz="4" w:space="0" w:color="auto"/>
              <w:bottom w:val="single" w:sz="12" w:space="0" w:color="000000"/>
              <w:right w:val="single" w:sz="4" w:space="0" w:color="auto"/>
            </w:tcBorders>
            <w:vAlign w:val="center"/>
            <w:hideMark/>
          </w:tcPr>
          <w:p w14:paraId="230F5146"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1DADA51A"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000000" w:fill="D9D9D9"/>
            <w:vAlign w:val="center"/>
            <w:hideMark/>
          </w:tcPr>
          <w:p w14:paraId="29A3928A"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8</w:t>
            </w:r>
          </w:p>
        </w:tc>
        <w:tc>
          <w:tcPr>
            <w:tcW w:w="567" w:type="dxa"/>
            <w:vMerge/>
            <w:tcBorders>
              <w:top w:val="single" w:sz="8" w:space="0" w:color="auto"/>
              <w:left w:val="single" w:sz="4" w:space="0" w:color="auto"/>
              <w:bottom w:val="single" w:sz="12" w:space="0" w:color="000000"/>
              <w:right w:val="single" w:sz="4" w:space="0" w:color="auto"/>
            </w:tcBorders>
            <w:vAlign w:val="center"/>
            <w:hideMark/>
          </w:tcPr>
          <w:p w14:paraId="0339858A"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851" w:type="dxa"/>
            <w:vMerge/>
            <w:tcBorders>
              <w:top w:val="single" w:sz="8" w:space="0" w:color="auto"/>
              <w:left w:val="single" w:sz="4" w:space="0" w:color="auto"/>
              <w:bottom w:val="single" w:sz="12" w:space="0" w:color="000000"/>
              <w:right w:val="single" w:sz="4" w:space="0" w:color="auto"/>
            </w:tcBorders>
            <w:vAlign w:val="center"/>
            <w:hideMark/>
          </w:tcPr>
          <w:p w14:paraId="50C4A499"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22EB5488" w14:textId="77777777" w:rsidR="00BC26E1" w:rsidRPr="000249A2" w:rsidRDefault="00BC26E1" w:rsidP="00BC26E1">
            <w:pPr>
              <w:spacing w:after="0" w:line="240" w:lineRule="auto"/>
              <w:ind w:firstLine="0"/>
              <w:contextualSpacing w:val="0"/>
              <w:jc w:val="left"/>
              <w:rPr>
                <w:rFonts w:eastAsia="Times New Roman"/>
                <w:color w:val="000000"/>
                <w:sz w:val="18"/>
                <w:szCs w:val="18"/>
                <w:lang w:eastAsia="ru-RU"/>
              </w:rPr>
            </w:pPr>
          </w:p>
        </w:tc>
      </w:tr>
      <w:tr w:rsidR="00BC26E1" w:rsidRPr="000249A2" w14:paraId="6B7ED147" w14:textId="77777777" w:rsidTr="00BC26E1">
        <w:trPr>
          <w:trHeight w:val="314"/>
        </w:trPr>
        <w:tc>
          <w:tcPr>
            <w:tcW w:w="465" w:type="dxa"/>
            <w:tcBorders>
              <w:top w:val="nil"/>
              <w:left w:val="single" w:sz="12" w:space="0" w:color="auto"/>
              <w:bottom w:val="single" w:sz="12" w:space="0" w:color="auto"/>
              <w:right w:val="single" w:sz="4" w:space="0" w:color="auto"/>
            </w:tcBorders>
            <w:shd w:val="clear" w:color="auto" w:fill="auto"/>
            <w:vAlign w:val="center"/>
            <w:hideMark/>
          </w:tcPr>
          <w:p w14:paraId="36D67B07"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5</w:t>
            </w:r>
          </w:p>
        </w:tc>
        <w:tc>
          <w:tcPr>
            <w:tcW w:w="2268" w:type="dxa"/>
            <w:tcBorders>
              <w:top w:val="nil"/>
              <w:left w:val="nil"/>
              <w:bottom w:val="single" w:sz="12" w:space="0" w:color="auto"/>
              <w:right w:val="single" w:sz="4" w:space="0" w:color="auto"/>
            </w:tcBorders>
            <w:shd w:val="clear" w:color="auto" w:fill="auto"/>
            <w:vAlign w:val="bottom"/>
            <w:hideMark/>
          </w:tcPr>
          <w:p w14:paraId="5D3A8E7D" w14:textId="77777777" w:rsidR="00BC26E1" w:rsidRPr="000249A2" w:rsidRDefault="00BC26E1" w:rsidP="00BC26E1">
            <w:pPr>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Резерв</w:t>
            </w:r>
          </w:p>
        </w:tc>
        <w:tc>
          <w:tcPr>
            <w:tcW w:w="450" w:type="dxa"/>
            <w:vMerge/>
            <w:tcBorders>
              <w:top w:val="nil"/>
              <w:left w:val="single" w:sz="4" w:space="0" w:color="auto"/>
              <w:bottom w:val="single" w:sz="12" w:space="0" w:color="000000"/>
              <w:right w:val="single" w:sz="4" w:space="0" w:color="auto"/>
            </w:tcBorders>
            <w:vAlign w:val="center"/>
            <w:hideMark/>
          </w:tcPr>
          <w:p w14:paraId="2A792E2C"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05ED22E2"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single" w:sz="12" w:space="0" w:color="auto"/>
              <w:right w:val="single" w:sz="4" w:space="0" w:color="auto"/>
            </w:tcBorders>
            <w:shd w:val="clear" w:color="auto" w:fill="auto"/>
            <w:vAlign w:val="center"/>
            <w:hideMark/>
          </w:tcPr>
          <w:p w14:paraId="755FE3DB"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single" w:sz="8" w:space="0" w:color="auto"/>
              <w:left w:val="single" w:sz="4" w:space="0" w:color="auto"/>
              <w:bottom w:val="single" w:sz="12" w:space="0" w:color="000000"/>
              <w:right w:val="single" w:sz="4" w:space="0" w:color="auto"/>
            </w:tcBorders>
            <w:vAlign w:val="center"/>
            <w:hideMark/>
          </w:tcPr>
          <w:p w14:paraId="7AB54BC1"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851" w:type="dxa"/>
            <w:vMerge/>
            <w:tcBorders>
              <w:top w:val="single" w:sz="8" w:space="0" w:color="auto"/>
              <w:left w:val="single" w:sz="4" w:space="0" w:color="auto"/>
              <w:bottom w:val="single" w:sz="12" w:space="0" w:color="000000"/>
              <w:right w:val="single" w:sz="4" w:space="0" w:color="auto"/>
            </w:tcBorders>
            <w:vAlign w:val="center"/>
            <w:hideMark/>
          </w:tcPr>
          <w:p w14:paraId="18282D6B"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5863108D" w14:textId="77777777" w:rsidR="00BC26E1" w:rsidRPr="000249A2" w:rsidRDefault="00BC26E1" w:rsidP="00BC26E1">
            <w:pPr>
              <w:spacing w:after="0" w:line="240" w:lineRule="auto"/>
              <w:ind w:firstLine="0"/>
              <w:contextualSpacing w:val="0"/>
              <w:jc w:val="left"/>
              <w:rPr>
                <w:rFonts w:eastAsia="Times New Roman"/>
                <w:color w:val="000000"/>
                <w:sz w:val="18"/>
                <w:szCs w:val="18"/>
                <w:lang w:eastAsia="ru-RU"/>
              </w:rPr>
            </w:pPr>
          </w:p>
        </w:tc>
      </w:tr>
      <w:tr w:rsidR="00BC26E1" w:rsidRPr="000249A2" w14:paraId="4C3D87CE" w14:textId="77777777" w:rsidTr="00BC26E1">
        <w:trPr>
          <w:trHeight w:val="374"/>
        </w:trPr>
        <w:tc>
          <w:tcPr>
            <w:tcW w:w="465" w:type="dxa"/>
            <w:tcBorders>
              <w:top w:val="nil"/>
              <w:left w:val="single" w:sz="12" w:space="0" w:color="auto"/>
              <w:bottom w:val="nil"/>
              <w:right w:val="single" w:sz="4" w:space="0" w:color="auto"/>
            </w:tcBorders>
            <w:shd w:val="clear" w:color="auto" w:fill="auto"/>
            <w:vAlign w:val="center"/>
            <w:hideMark/>
          </w:tcPr>
          <w:p w14:paraId="7B2F8BBF"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6</w:t>
            </w:r>
          </w:p>
        </w:tc>
        <w:tc>
          <w:tcPr>
            <w:tcW w:w="2268" w:type="dxa"/>
            <w:tcBorders>
              <w:top w:val="nil"/>
              <w:left w:val="nil"/>
              <w:bottom w:val="nil"/>
              <w:right w:val="single" w:sz="4" w:space="0" w:color="auto"/>
            </w:tcBorders>
            <w:shd w:val="clear" w:color="auto" w:fill="auto"/>
            <w:vAlign w:val="center"/>
            <w:hideMark/>
          </w:tcPr>
          <w:p w14:paraId="6A11216F"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Конденсаторы</w:t>
            </w:r>
          </w:p>
        </w:tc>
        <w:tc>
          <w:tcPr>
            <w:tcW w:w="450" w:type="dxa"/>
            <w:vMerge w:val="restart"/>
            <w:tcBorders>
              <w:top w:val="nil"/>
              <w:left w:val="single" w:sz="4" w:space="0" w:color="auto"/>
              <w:bottom w:val="single" w:sz="12" w:space="0" w:color="000000"/>
              <w:right w:val="single" w:sz="4" w:space="0" w:color="auto"/>
            </w:tcBorders>
            <w:shd w:val="clear" w:color="auto" w:fill="auto"/>
            <w:vAlign w:val="center"/>
            <w:hideMark/>
          </w:tcPr>
          <w:p w14:paraId="2E3C93B0" w14:textId="77777777" w:rsidR="00BC26E1" w:rsidRPr="000249A2" w:rsidRDefault="00BC26E1" w:rsidP="00BC26E1">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1</w:t>
            </w:r>
          </w:p>
        </w:tc>
        <w:tc>
          <w:tcPr>
            <w:tcW w:w="567" w:type="dxa"/>
            <w:vMerge w:val="restart"/>
            <w:tcBorders>
              <w:top w:val="nil"/>
              <w:left w:val="single" w:sz="4" w:space="0" w:color="auto"/>
              <w:bottom w:val="single" w:sz="12" w:space="0" w:color="000000"/>
              <w:right w:val="single" w:sz="4" w:space="0" w:color="auto"/>
            </w:tcBorders>
            <w:shd w:val="clear" w:color="auto" w:fill="auto"/>
            <w:vAlign w:val="center"/>
            <w:hideMark/>
          </w:tcPr>
          <w:p w14:paraId="64FAA425"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24</w:t>
            </w:r>
          </w:p>
        </w:tc>
        <w:tc>
          <w:tcPr>
            <w:tcW w:w="709" w:type="dxa"/>
            <w:tcBorders>
              <w:top w:val="nil"/>
              <w:left w:val="nil"/>
              <w:bottom w:val="nil"/>
              <w:right w:val="single" w:sz="4" w:space="0" w:color="auto"/>
            </w:tcBorders>
            <w:shd w:val="clear" w:color="auto" w:fill="auto"/>
            <w:vAlign w:val="center"/>
            <w:hideMark/>
          </w:tcPr>
          <w:p w14:paraId="7E781E24"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3</w:t>
            </w:r>
          </w:p>
        </w:tc>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14:paraId="61295133"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18</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14:paraId="091CF0C4" w14:textId="77777777" w:rsidR="00BC26E1" w:rsidRPr="000249A2" w:rsidRDefault="00BC26E1" w:rsidP="00BC26E1">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16</w:t>
            </w:r>
          </w:p>
        </w:tc>
        <w:tc>
          <w:tcPr>
            <w:tcW w:w="2101" w:type="dxa"/>
            <w:tcBorders>
              <w:top w:val="nil"/>
              <w:left w:val="nil"/>
              <w:bottom w:val="single" w:sz="8" w:space="0" w:color="auto"/>
              <w:right w:val="single" w:sz="12" w:space="0" w:color="auto"/>
            </w:tcBorders>
            <w:shd w:val="clear" w:color="auto" w:fill="auto"/>
            <w:vAlign w:val="center"/>
            <w:hideMark/>
          </w:tcPr>
          <w:p w14:paraId="364D3D82" w14:textId="77777777" w:rsidR="00BC26E1" w:rsidRPr="000249A2" w:rsidRDefault="00BC26E1" w:rsidP="00BC26E1">
            <w:pPr>
              <w:spacing w:after="0" w:line="240" w:lineRule="auto"/>
              <w:ind w:firstLine="0"/>
              <w:contextualSpacing w:val="0"/>
              <w:jc w:val="center"/>
              <w:rPr>
                <w:rFonts w:eastAsia="Times New Roman"/>
                <w:color w:val="000000"/>
                <w:sz w:val="18"/>
                <w:szCs w:val="18"/>
                <w:lang w:eastAsia="ru-RU"/>
              </w:rPr>
            </w:pPr>
            <w:r w:rsidRPr="000249A2">
              <w:rPr>
                <w:rFonts w:eastAsia="Times New Roman"/>
                <w:color w:val="000000"/>
                <w:sz w:val="18"/>
                <w:szCs w:val="18"/>
                <w:lang w:eastAsia="ru-RU"/>
              </w:rPr>
              <w:t>Винтовые клем</w:t>
            </w:r>
            <w:r>
              <w:rPr>
                <w:rFonts w:eastAsia="Times New Roman"/>
                <w:color w:val="000000"/>
                <w:sz w:val="18"/>
                <w:szCs w:val="18"/>
                <w:lang w:eastAsia="ru-RU"/>
              </w:rPr>
              <w:t>м</w:t>
            </w:r>
            <w:r w:rsidRPr="000249A2">
              <w:rPr>
                <w:rFonts w:eastAsia="Times New Roman"/>
                <w:color w:val="000000"/>
                <w:sz w:val="18"/>
                <w:szCs w:val="18"/>
                <w:lang w:eastAsia="ru-RU"/>
              </w:rPr>
              <w:t>ные колодки и/или розетки</w:t>
            </w:r>
          </w:p>
        </w:tc>
      </w:tr>
      <w:tr w:rsidR="00BC26E1" w:rsidRPr="000249A2" w14:paraId="2492D3EB" w14:textId="77777777" w:rsidTr="00BC26E1">
        <w:trPr>
          <w:trHeight w:val="307"/>
        </w:trPr>
        <w:tc>
          <w:tcPr>
            <w:tcW w:w="465" w:type="dxa"/>
            <w:tcBorders>
              <w:top w:val="nil"/>
              <w:left w:val="single" w:sz="12" w:space="0" w:color="auto"/>
              <w:bottom w:val="nil"/>
              <w:right w:val="single" w:sz="4" w:space="0" w:color="auto"/>
            </w:tcBorders>
            <w:shd w:val="clear" w:color="000000" w:fill="D9D9D9"/>
            <w:vAlign w:val="center"/>
            <w:hideMark/>
          </w:tcPr>
          <w:p w14:paraId="6F8FD308"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7</w:t>
            </w:r>
          </w:p>
        </w:tc>
        <w:tc>
          <w:tcPr>
            <w:tcW w:w="2268" w:type="dxa"/>
            <w:tcBorders>
              <w:top w:val="nil"/>
              <w:left w:val="nil"/>
              <w:bottom w:val="nil"/>
              <w:right w:val="single" w:sz="4" w:space="0" w:color="auto"/>
            </w:tcBorders>
            <w:shd w:val="clear" w:color="000000" w:fill="D9D9D9"/>
            <w:vAlign w:val="bottom"/>
            <w:hideMark/>
          </w:tcPr>
          <w:p w14:paraId="7B9FDB01"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БРП1ф</w:t>
            </w:r>
          </w:p>
        </w:tc>
        <w:tc>
          <w:tcPr>
            <w:tcW w:w="450" w:type="dxa"/>
            <w:vMerge/>
            <w:tcBorders>
              <w:top w:val="nil"/>
              <w:left w:val="single" w:sz="4" w:space="0" w:color="auto"/>
              <w:bottom w:val="single" w:sz="12" w:space="0" w:color="000000"/>
              <w:right w:val="single" w:sz="4" w:space="0" w:color="auto"/>
            </w:tcBorders>
            <w:vAlign w:val="center"/>
            <w:hideMark/>
          </w:tcPr>
          <w:p w14:paraId="3EA1B45E"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5C914F7E"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000000" w:fill="D9D9D9"/>
            <w:vAlign w:val="center"/>
            <w:hideMark/>
          </w:tcPr>
          <w:p w14:paraId="4DA36A57"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14</w:t>
            </w:r>
          </w:p>
        </w:tc>
        <w:tc>
          <w:tcPr>
            <w:tcW w:w="567" w:type="dxa"/>
            <w:vMerge/>
            <w:tcBorders>
              <w:top w:val="nil"/>
              <w:left w:val="single" w:sz="4" w:space="0" w:color="auto"/>
              <w:bottom w:val="single" w:sz="8" w:space="0" w:color="000000"/>
              <w:right w:val="single" w:sz="4" w:space="0" w:color="auto"/>
            </w:tcBorders>
            <w:vAlign w:val="center"/>
            <w:hideMark/>
          </w:tcPr>
          <w:p w14:paraId="11337615"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8" w:space="0" w:color="000000"/>
              <w:right w:val="single" w:sz="4" w:space="0" w:color="auto"/>
            </w:tcBorders>
            <w:vAlign w:val="center"/>
            <w:hideMark/>
          </w:tcPr>
          <w:p w14:paraId="7E45BB5F"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2101" w:type="dxa"/>
            <w:vMerge w:val="restart"/>
            <w:tcBorders>
              <w:top w:val="single" w:sz="4" w:space="0" w:color="auto"/>
              <w:left w:val="single" w:sz="4" w:space="0" w:color="auto"/>
              <w:bottom w:val="single" w:sz="8" w:space="0" w:color="000000"/>
              <w:right w:val="single" w:sz="12" w:space="0" w:color="auto"/>
            </w:tcBorders>
            <w:shd w:val="clear" w:color="auto" w:fill="auto"/>
            <w:vAlign w:val="center"/>
            <w:hideMark/>
          </w:tcPr>
          <w:p w14:paraId="5432311C" w14:textId="77777777" w:rsidR="00BC26E1" w:rsidRPr="000249A2" w:rsidRDefault="00BC26E1" w:rsidP="00BC26E1">
            <w:pPr>
              <w:spacing w:after="0" w:line="240" w:lineRule="auto"/>
              <w:ind w:firstLine="0"/>
              <w:contextualSpacing w:val="0"/>
              <w:jc w:val="center"/>
              <w:rPr>
                <w:rFonts w:eastAsia="Times New Roman"/>
                <w:color w:val="000000"/>
                <w:sz w:val="18"/>
                <w:szCs w:val="18"/>
                <w:lang w:eastAsia="ru-RU"/>
              </w:rPr>
            </w:pPr>
            <w:r w:rsidRPr="000249A2">
              <w:rPr>
                <w:rFonts w:eastAsia="Times New Roman"/>
                <w:color w:val="000000"/>
                <w:sz w:val="18"/>
                <w:szCs w:val="18"/>
                <w:lang w:eastAsia="ru-RU"/>
              </w:rPr>
              <w:t>Розетки кабельные «IEC 60309 1P+N+E 20A»</w:t>
            </w:r>
          </w:p>
        </w:tc>
      </w:tr>
      <w:tr w:rsidR="00BC26E1" w:rsidRPr="000249A2" w14:paraId="74AAC2CF" w14:textId="77777777" w:rsidTr="00BC26E1">
        <w:trPr>
          <w:trHeight w:val="314"/>
        </w:trPr>
        <w:tc>
          <w:tcPr>
            <w:tcW w:w="465" w:type="dxa"/>
            <w:tcBorders>
              <w:top w:val="nil"/>
              <w:left w:val="single" w:sz="12" w:space="0" w:color="auto"/>
              <w:bottom w:val="single" w:sz="8" w:space="0" w:color="auto"/>
              <w:right w:val="single" w:sz="4" w:space="0" w:color="auto"/>
            </w:tcBorders>
            <w:shd w:val="clear" w:color="auto" w:fill="auto"/>
            <w:vAlign w:val="center"/>
            <w:hideMark/>
          </w:tcPr>
          <w:p w14:paraId="2FD8A28F"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8</w:t>
            </w:r>
          </w:p>
        </w:tc>
        <w:tc>
          <w:tcPr>
            <w:tcW w:w="2268" w:type="dxa"/>
            <w:tcBorders>
              <w:top w:val="nil"/>
              <w:left w:val="nil"/>
              <w:bottom w:val="single" w:sz="8" w:space="0" w:color="auto"/>
              <w:right w:val="single" w:sz="4" w:space="0" w:color="auto"/>
            </w:tcBorders>
            <w:shd w:val="clear" w:color="auto" w:fill="auto"/>
            <w:vAlign w:val="bottom"/>
            <w:hideMark/>
          </w:tcPr>
          <w:p w14:paraId="24E106AB"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Резерв</w:t>
            </w:r>
          </w:p>
        </w:tc>
        <w:tc>
          <w:tcPr>
            <w:tcW w:w="450" w:type="dxa"/>
            <w:vMerge/>
            <w:tcBorders>
              <w:top w:val="nil"/>
              <w:left w:val="single" w:sz="4" w:space="0" w:color="auto"/>
              <w:bottom w:val="single" w:sz="12" w:space="0" w:color="000000"/>
              <w:right w:val="single" w:sz="4" w:space="0" w:color="auto"/>
            </w:tcBorders>
            <w:vAlign w:val="center"/>
            <w:hideMark/>
          </w:tcPr>
          <w:p w14:paraId="67C982DE"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38AE7A0E"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single" w:sz="8" w:space="0" w:color="auto"/>
              <w:right w:val="single" w:sz="4" w:space="0" w:color="auto"/>
            </w:tcBorders>
            <w:shd w:val="clear" w:color="auto" w:fill="auto"/>
            <w:vAlign w:val="center"/>
            <w:hideMark/>
          </w:tcPr>
          <w:p w14:paraId="188D4B26"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nil"/>
              <w:left w:val="single" w:sz="4" w:space="0" w:color="auto"/>
              <w:bottom w:val="single" w:sz="8" w:space="0" w:color="000000"/>
              <w:right w:val="single" w:sz="4" w:space="0" w:color="auto"/>
            </w:tcBorders>
            <w:vAlign w:val="center"/>
            <w:hideMark/>
          </w:tcPr>
          <w:p w14:paraId="7F889F08"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8" w:space="0" w:color="000000"/>
              <w:right w:val="single" w:sz="4" w:space="0" w:color="auto"/>
            </w:tcBorders>
            <w:vAlign w:val="center"/>
            <w:hideMark/>
          </w:tcPr>
          <w:p w14:paraId="3749F8E2"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2101" w:type="dxa"/>
            <w:vMerge/>
            <w:tcBorders>
              <w:top w:val="single" w:sz="4" w:space="0" w:color="auto"/>
              <w:left w:val="single" w:sz="4" w:space="0" w:color="auto"/>
              <w:bottom w:val="single" w:sz="8" w:space="0" w:color="000000"/>
              <w:right w:val="single" w:sz="12" w:space="0" w:color="auto"/>
            </w:tcBorders>
            <w:vAlign w:val="center"/>
            <w:hideMark/>
          </w:tcPr>
          <w:p w14:paraId="2BDDBD0F"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r>
      <w:tr w:rsidR="00BC26E1" w:rsidRPr="000249A2" w14:paraId="599B6722" w14:textId="77777777" w:rsidTr="00BC26E1">
        <w:trPr>
          <w:trHeight w:val="307"/>
        </w:trPr>
        <w:tc>
          <w:tcPr>
            <w:tcW w:w="465" w:type="dxa"/>
            <w:tcBorders>
              <w:top w:val="nil"/>
              <w:left w:val="single" w:sz="12" w:space="0" w:color="auto"/>
              <w:bottom w:val="nil"/>
              <w:right w:val="single" w:sz="4" w:space="0" w:color="auto"/>
            </w:tcBorders>
            <w:shd w:val="clear" w:color="auto" w:fill="auto"/>
            <w:vAlign w:val="center"/>
            <w:hideMark/>
          </w:tcPr>
          <w:p w14:paraId="560081A6"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9</w:t>
            </w:r>
          </w:p>
        </w:tc>
        <w:tc>
          <w:tcPr>
            <w:tcW w:w="2268" w:type="dxa"/>
            <w:tcBorders>
              <w:top w:val="nil"/>
              <w:left w:val="nil"/>
              <w:bottom w:val="nil"/>
              <w:right w:val="single" w:sz="4" w:space="0" w:color="auto"/>
            </w:tcBorders>
            <w:shd w:val="clear" w:color="auto" w:fill="auto"/>
            <w:vAlign w:val="center"/>
            <w:hideMark/>
          </w:tcPr>
          <w:p w14:paraId="6C7AA048"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Освещение</w:t>
            </w:r>
          </w:p>
        </w:tc>
        <w:tc>
          <w:tcPr>
            <w:tcW w:w="450" w:type="dxa"/>
            <w:vMerge/>
            <w:tcBorders>
              <w:top w:val="nil"/>
              <w:left w:val="single" w:sz="4" w:space="0" w:color="auto"/>
              <w:bottom w:val="single" w:sz="12" w:space="0" w:color="000000"/>
              <w:right w:val="single" w:sz="4" w:space="0" w:color="auto"/>
            </w:tcBorders>
            <w:vAlign w:val="center"/>
            <w:hideMark/>
          </w:tcPr>
          <w:p w14:paraId="3763E856"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0ED50097"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auto" w:fill="auto"/>
            <w:vAlign w:val="center"/>
            <w:hideMark/>
          </w:tcPr>
          <w:p w14:paraId="1C845010"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val="restart"/>
            <w:tcBorders>
              <w:top w:val="nil"/>
              <w:left w:val="single" w:sz="4" w:space="0" w:color="auto"/>
              <w:bottom w:val="single" w:sz="12" w:space="0" w:color="000000"/>
              <w:right w:val="single" w:sz="4" w:space="0" w:color="auto"/>
            </w:tcBorders>
            <w:shd w:val="clear" w:color="auto" w:fill="auto"/>
            <w:vAlign w:val="center"/>
            <w:hideMark/>
          </w:tcPr>
          <w:p w14:paraId="1B0039ED"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6</w:t>
            </w:r>
          </w:p>
        </w:tc>
        <w:tc>
          <w:tcPr>
            <w:tcW w:w="851" w:type="dxa"/>
            <w:vMerge w:val="restart"/>
            <w:tcBorders>
              <w:top w:val="nil"/>
              <w:left w:val="single" w:sz="4" w:space="0" w:color="auto"/>
              <w:bottom w:val="single" w:sz="12" w:space="0" w:color="000000"/>
              <w:right w:val="single" w:sz="4" w:space="0" w:color="auto"/>
            </w:tcBorders>
            <w:shd w:val="clear" w:color="auto" w:fill="auto"/>
            <w:vAlign w:val="center"/>
            <w:hideMark/>
          </w:tcPr>
          <w:p w14:paraId="72BAF0D7" w14:textId="77777777" w:rsidR="00BC26E1" w:rsidRPr="000249A2" w:rsidRDefault="00BC26E1" w:rsidP="00BC26E1">
            <w:pPr>
              <w:spacing w:after="0" w:line="240" w:lineRule="auto"/>
              <w:ind w:firstLine="0"/>
              <w:contextualSpacing w:val="0"/>
              <w:jc w:val="center"/>
              <w:rPr>
                <w:rFonts w:eastAsia="Times New Roman"/>
                <w:b/>
                <w:bCs/>
                <w:color w:val="000000"/>
                <w:szCs w:val="24"/>
                <w:lang w:eastAsia="ru-RU"/>
              </w:rPr>
            </w:pPr>
            <w:r w:rsidRPr="000249A2">
              <w:rPr>
                <w:rFonts w:eastAsia="Times New Roman"/>
                <w:b/>
                <w:bCs/>
                <w:color w:val="000000"/>
                <w:szCs w:val="24"/>
                <w:lang w:eastAsia="ru-RU"/>
              </w:rPr>
              <w:t>10</w:t>
            </w:r>
          </w:p>
        </w:tc>
        <w:tc>
          <w:tcPr>
            <w:tcW w:w="2101" w:type="dxa"/>
            <w:vMerge w:val="restart"/>
            <w:tcBorders>
              <w:top w:val="nil"/>
              <w:left w:val="single" w:sz="4" w:space="0" w:color="auto"/>
              <w:bottom w:val="single" w:sz="12" w:space="0" w:color="000000"/>
              <w:right w:val="single" w:sz="12" w:space="0" w:color="auto"/>
            </w:tcBorders>
            <w:shd w:val="clear" w:color="auto" w:fill="auto"/>
            <w:vAlign w:val="center"/>
            <w:hideMark/>
          </w:tcPr>
          <w:p w14:paraId="08B66DB5" w14:textId="77777777" w:rsidR="00BC26E1" w:rsidRPr="000249A2" w:rsidRDefault="00BC26E1" w:rsidP="00BC26E1">
            <w:pPr>
              <w:spacing w:after="0" w:line="240" w:lineRule="auto"/>
              <w:ind w:firstLine="0"/>
              <w:contextualSpacing w:val="0"/>
              <w:jc w:val="center"/>
              <w:rPr>
                <w:rFonts w:eastAsia="Times New Roman"/>
                <w:color w:val="000000"/>
                <w:sz w:val="20"/>
                <w:szCs w:val="20"/>
                <w:lang w:eastAsia="ru-RU"/>
              </w:rPr>
            </w:pPr>
            <w:r w:rsidRPr="000249A2">
              <w:rPr>
                <w:rFonts w:eastAsia="Times New Roman"/>
                <w:color w:val="000000"/>
                <w:sz w:val="20"/>
                <w:szCs w:val="20"/>
                <w:lang w:eastAsia="ru-RU"/>
              </w:rPr>
              <w:t>Винтовые и/или пружинные клем</w:t>
            </w:r>
            <w:r w:rsidRPr="008F3F69">
              <w:rPr>
                <w:rFonts w:eastAsia="Times New Roman"/>
                <w:color w:val="000000"/>
                <w:sz w:val="20"/>
                <w:szCs w:val="20"/>
                <w:lang w:eastAsia="ru-RU"/>
              </w:rPr>
              <w:t>м</w:t>
            </w:r>
            <w:r w:rsidRPr="000249A2">
              <w:rPr>
                <w:rFonts w:eastAsia="Times New Roman"/>
                <w:color w:val="000000"/>
                <w:sz w:val="20"/>
                <w:szCs w:val="20"/>
                <w:lang w:eastAsia="ru-RU"/>
              </w:rPr>
              <w:t>ные колодки и/или розетки</w:t>
            </w:r>
          </w:p>
        </w:tc>
      </w:tr>
      <w:tr w:rsidR="00BC26E1" w:rsidRPr="000249A2" w14:paraId="26ABE529" w14:textId="77777777" w:rsidTr="00BC26E1">
        <w:trPr>
          <w:trHeight w:val="307"/>
        </w:trPr>
        <w:tc>
          <w:tcPr>
            <w:tcW w:w="465" w:type="dxa"/>
            <w:tcBorders>
              <w:top w:val="nil"/>
              <w:left w:val="single" w:sz="12" w:space="0" w:color="auto"/>
              <w:bottom w:val="nil"/>
              <w:right w:val="single" w:sz="4" w:space="0" w:color="auto"/>
            </w:tcBorders>
            <w:shd w:val="clear" w:color="000000" w:fill="D9D9D9"/>
            <w:vAlign w:val="center"/>
            <w:hideMark/>
          </w:tcPr>
          <w:p w14:paraId="39D06DE6"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10</w:t>
            </w:r>
          </w:p>
        </w:tc>
        <w:tc>
          <w:tcPr>
            <w:tcW w:w="2268" w:type="dxa"/>
            <w:tcBorders>
              <w:top w:val="nil"/>
              <w:left w:val="nil"/>
              <w:bottom w:val="nil"/>
              <w:right w:val="single" w:sz="4" w:space="0" w:color="auto"/>
            </w:tcBorders>
            <w:shd w:val="clear" w:color="000000" w:fill="D9D9D9"/>
            <w:vAlign w:val="center"/>
            <w:hideMark/>
          </w:tcPr>
          <w:p w14:paraId="0C14F5A3"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СКУД</w:t>
            </w:r>
          </w:p>
        </w:tc>
        <w:tc>
          <w:tcPr>
            <w:tcW w:w="450" w:type="dxa"/>
            <w:vMerge/>
            <w:tcBorders>
              <w:top w:val="nil"/>
              <w:left w:val="single" w:sz="4" w:space="0" w:color="auto"/>
              <w:bottom w:val="single" w:sz="12" w:space="0" w:color="000000"/>
              <w:right w:val="single" w:sz="4" w:space="0" w:color="auto"/>
            </w:tcBorders>
            <w:vAlign w:val="center"/>
            <w:hideMark/>
          </w:tcPr>
          <w:p w14:paraId="1B2022F8"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3AEA32C6"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000000" w:fill="D9D9D9"/>
            <w:vAlign w:val="center"/>
            <w:hideMark/>
          </w:tcPr>
          <w:p w14:paraId="45AAB5FD"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nil"/>
              <w:left w:val="single" w:sz="4" w:space="0" w:color="auto"/>
              <w:bottom w:val="single" w:sz="12" w:space="0" w:color="000000"/>
              <w:right w:val="single" w:sz="4" w:space="0" w:color="auto"/>
            </w:tcBorders>
            <w:vAlign w:val="center"/>
            <w:hideMark/>
          </w:tcPr>
          <w:p w14:paraId="41147F81"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12" w:space="0" w:color="000000"/>
              <w:right w:val="single" w:sz="4" w:space="0" w:color="auto"/>
            </w:tcBorders>
            <w:vAlign w:val="center"/>
            <w:hideMark/>
          </w:tcPr>
          <w:p w14:paraId="4A6C5479"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38F19347" w14:textId="77777777" w:rsidR="00BC26E1" w:rsidRPr="000249A2" w:rsidRDefault="00BC26E1" w:rsidP="00BC26E1">
            <w:pPr>
              <w:spacing w:after="0" w:line="240" w:lineRule="auto"/>
              <w:ind w:firstLine="0"/>
              <w:contextualSpacing w:val="0"/>
              <w:jc w:val="left"/>
              <w:rPr>
                <w:rFonts w:eastAsia="Times New Roman"/>
                <w:color w:val="000000"/>
                <w:sz w:val="18"/>
                <w:szCs w:val="18"/>
                <w:lang w:eastAsia="ru-RU"/>
              </w:rPr>
            </w:pPr>
          </w:p>
        </w:tc>
      </w:tr>
      <w:tr w:rsidR="00BC26E1" w:rsidRPr="000249A2" w14:paraId="6DC9ED5A" w14:textId="77777777" w:rsidTr="00BC26E1">
        <w:trPr>
          <w:trHeight w:val="307"/>
        </w:trPr>
        <w:tc>
          <w:tcPr>
            <w:tcW w:w="465" w:type="dxa"/>
            <w:tcBorders>
              <w:top w:val="nil"/>
              <w:left w:val="single" w:sz="12" w:space="0" w:color="auto"/>
              <w:bottom w:val="nil"/>
              <w:right w:val="single" w:sz="4" w:space="0" w:color="auto"/>
            </w:tcBorders>
            <w:shd w:val="clear" w:color="auto" w:fill="auto"/>
            <w:vAlign w:val="center"/>
            <w:hideMark/>
          </w:tcPr>
          <w:p w14:paraId="2B830B9F"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11</w:t>
            </w:r>
          </w:p>
        </w:tc>
        <w:tc>
          <w:tcPr>
            <w:tcW w:w="2268" w:type="dxa"/>
            <w:tcBorders>
              <w:top w:val="nil"/>
              <w:left w:val="nil"/>
              <w:bottom w:val="nil"/>
              <w:right w:val="single" w:sz="4" w:space="0" w:color="auto"/>
            </w:tcBorders>
            <w:shd w:val="clear" w:color="auto" w:fill="auto"/>
            <w:vAlign w:val="center"/>
            <w:hideMark/>
          </w:tcPr>
          <w:p w14:paraId="5D618F4D"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Пожаротушение</w:t>
            </w:r>
          </w:p>
        </w:tc>
        <w:tc>
          <w:tcPr>
            <w:tcW w:w="450" w:type="dxa"/>
            <w:vMerge/>
            <w:tcBorders>
              <w:top w:val="nil"/>
              <w:left w:val="single" w:sz="4" w:space="0" w:color="auto"/>
              <w:bottom w:val="single" w:sz="12" w:space="0" w:color="000000"/>
              <w:right w:val="single" w:sz="4" w:space="0" w:color="auto"/>
            </w:tcBorders>
            <w:vAlign w:val="center"/>
            <w:hideMark/>
          </w:tcPr>
          <w:p w14:paraId="02C37430"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1F4D088A"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auto" w:fill="auto"/>
            <w:vAlign w:val="center"/>
            <w:hideMark/>
          </w:tcPr>
          <w:p w14:paraId="694D6B54"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nil"/>
              <w:left w:val="single" w:sz="4" w:space="0" w:color="auto"/>
              <w:bottom w:val="single" w:sz="12" w:space="0" w:color="000000"/>
              <w:right w:val="single" w:sz="4" w:space="0" w:color="auto"/>
            </w:tcBorders>
            <w:vAlign w:val="center"/>
            <w:hideMark/>
          </w:tcPr>
          <w:p w14:paraId="5A1B5426"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12" w:space="0" w:color="000000"/>
              <w:right w:val="single" w:sz="4" w:space="0" w:color="auto"/>
            </w:tcBorders>
            <w:vAlign w:val="center"/>
            <w:hideMark/>
          </w:tcPr>
          <w:p w14:paraId="65781F74"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4C5B8353" w14:textId="77777777" w:rsidR="00BC26E1" w:rsidRPr="000249A2" w:rsidRDefault="00BC26E1" w:rsidP="00BC26E1">
            <w:pPr>
              <w:spacing w:after="0" w:line="240" w:lineRule="auto"/>
              <w:ind w:firstLine="0"/>
              <w:contextualSpacing w:val="0"/>
              <w:jc w:val="left"/>
              <w:rPr>
                <w:rFonts w:eastAsia="Times New Roman"/>
                <w:color w:val="000000"/>
                <w:sz w:val="18"/>
                <w:szCs w:val="18"/>
                <w:lang w:eastAsia="ru-RU"/>
              </w:rPr>
            </w:pPr>
          </w:p>
        </w:tc>
      </w:tr>
      <w:tr w:rsidR="00BC26E1" w:rsidRPr="000249A2" w14:paraId="49E77B20" w14:textId="77777777" w:rsidTr="00BC26E1">
        <w:trPr>
          <w:trHeight w:val="307"/>
        </w:trPr>
        <w:tc>
          <w:tcPr>
            <w:tcW w:w="465" w:type="dxa"/>
            <w:tcBorders>
              <w:top w:val="nil"/>
              <w:left w:val="single" w:sz="12" w:space="0" w:color="auto"/>
              <w:bottom w:val="nil"/>
              <w:right w:val="single" w:sz="4" w:space="0" w:color="auto"/>
            </w:tcBorders>
            <w:shd w:val="clear" w:color="000000" w:fill="D9D9D9"/>
            <w:vAlign w:val="center"/>
            <w:hideMark/>
          </w:tcPr>
          <w:p w14:paraId="76A38C9A" w14:textId="77777777" w:rsidR="00BC26E1" w:rsidRPr="000249A2" w:rsidRDefault="00BC26E1" w:rsidP="00BC26E1">
            <w:pPr>
              <w:keepNext/>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12</w:t>
            </w:r>
          </w:p>
        </w:tc>
        <w:tc>
          <w:tcPr>
            <w:tcW w:w="2268" w:type="dxa"/>
            <w:tcBorders>
              <w:top w:val="nil"/>
              <w:left w:val="nil"/>
              <w:bottom w:val="nil"/>
              <w:right w:val="single" w:sz="4" w:space="0" w:color="auto"/>
            </w:tcBorders>
            <w:shd w:val="clear" w:color="000000" w:fill="D9D9D9"/>
            <w:vAlign w:val="center"/>
            <w:hideMark/>
          </w:tcPr>
          <w:p w14:paraId="7B55FA56" w14:textId="77777777" w:rsidR="00BC26E1" w:rsidRPr="000249A2" w:rsidRDefault="00BC26E1" w:rsidP="00BC26E1">
            <w:pPr>
              <w:keepNext/>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Мониторинг</w:t>
            </w:r>
          </w:p>
        </w:tc>
        <w:tc>
          <w:tcPr>
            <w:tcW w:w="450" w:type="dxa"/>
            <w:vMerge/>
            <w:tcBorders>
              <w:top w:val="nil"/>
              <w:left w:val="single" w:sz="4" w:space="0" w:color="auto"/>
              <w:bottom w:val="single" w:sz="12" w:space="0" w:color="000000"/>
              <w:right w:val="single" w:sz="4" w:space="0" w:color="auto"/>
            </w:tcBorders>
            <w:vAlign w:val="center"/>
            <w:hideMark/>
          </w:tcPr>
          <w:p w14:paraId="2C71A1F7"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1E5F49CA"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nil"/>
              <w:right w:val="single" w:sz="4" w:space="0" w:color="auto"/>
            </w:tcBorders>
            <w:shd w:val="clear" w:color="000000" w:fill="D9D9D9"/>
            <w:vAlign w:val="center"/>
            <w:hideMark/>
          </w:tcPr>
          <w:p w14:paraId="489E81AE"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1</w:t>
            </w:r>
          </w:p>
        </w:tc>
        <w:tc>
          <w:tcPr>
            <w:tcW w:w="567" w:type="dxa"/>
            <w:vMerge/>
            <w:tcBorders>
              <w:top w:val="nil"/>
              <w:left w:val="single" w:sz="4" w:space="0" w:color="auto"/>
              <w:bottom w:val="single" w:sz="12" w:space="0" w:color="000000"/>
              <w:right w:val="single" w:sz="4" w:space="0" w:color="auto"/>
            </w:tcBorders>
            <w:vAlign w:val="center"/>
            <w:hideMark/>
          </w:tcPr>
          <w:p w14:paraId="03E1CC01"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12" w:space="0" w:color="000000"/>
              <w:right w:val="single" w:sz="4" w:space="0" w:color="auto"/>
            </w:tcBorders>
            <w:vAlign w:val="center"/>
            <w:hideMark/>
          </w:tcPr>
          <w:p w14:paraId="085BE309"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48218B3D" w14:textId="77777777" w:rsidR="00BC26E1" w:rsidRPr="000249A2" w:rsidRDefault="00BC26E1" w:rsidP="00BC26E1">
            <w:pPr>
              <w:spacing w:after="0" w:line="240" w:lineRule="auto"/>
              <w:ind w:firstLine="0"/>
              <w:contextualSpacing w:val="0"/>
              <w:jc w:val="left"/>
              <w:rPr>
                <w:rFonts w:eastAsia="Times New Roman"/>
                <w:color w:val="000000"/>
                <w:sz w:val="18"/>
                <w:szCs w:val="18"/>
                <w:lang w:eastAsia="ru-RU"/>
              </w:rPr>
            </w:pPr>
          </w:p>
        </w:tc>
      </w:tr>
      <w:tr w:rsidR="00BC26E1" w:rsidRPr="000249A2" w14:paraId="54E765CA" w14:textId="77777777" w:rsidTr="00BC26E1">
        <w:trPr>
          <w:trHeight w:val="314"/>
        </w:trPr>
        <w:tc>
          <w:tcPr>
            <w:tcW w:w="465" w:type="dxa"/>
            <w:tcBorders>
              <w:top w:val="nil"/>
              <w:left w:val="single" w:sz="12" w:space="0" w:color="auto"/>
              <w:bottom w:val="single" w:sz="12" w:space="0" w:color="auto"/>
              <w:right w:val="single" w:sz="4" w:space="0" w:color="auto"/>
            </w:tcBorders>
            <w:shd w:val="clear" w:color="auto" w:fill="auto"/>
            <w:vAlign w:val="center"/>
            <w:hideMark/>
          </w:tcPr>
          <w:p w14:paraId="506B5DE8" w14:textId="77777777" w:rsidR="00BC26E1" w:rsidRPr="000249A2" w:rsidRDefault="00BC26E1" w:rsidP="00BC26E1">
            <w:pPr>
              <w:spacing w:after="0" w:line="240" w:lineRule="auto"/>
              <w:ind w:firstLine="0"/>
              <w:contextualSpacing w:val="0"/>
              <w:jc w:val="center"/>
              <w:rPr>
                <w:rFonts w:eastAsia="Times New Roman"/>
                <w:color w:val="000000"/>
                <w:sz w:val="16"/>
                <w:szCs w:val="16"/>
                <w:lang w:eastAsia="ru-RU"/>
              </w:rPr>
            </w:pPr>
            <w:r w:rsidRPr="000249A2">
              <w:rPr>
                <w:rFonts w:eastAsia="Times New Roman"/>
                <w:color w:val="000000"/>
                <w:sz w:val="16"/>
                <w:szCs w:val="16"/>
                <w:lang w:eastAsia="ru-RU"/>
              </w:rPr>
              <w:t>13</w:t>
            </w:r>
          </w:p>
        </w:tc>
        <w:tc>
          <w:tcPr>
            <w:tcW w:w="2268" w:type="dxa"/>
            <w:tcBorders>
              <w:top w:val="nil"/>
              <w:left w:val="nil"/>
              <w:bottom w:val="single" w:sz="12" w:space="0" w:color="auto"/>
              <w:right w:val="single" w:sz="4" w:space="0" w:color="auto"/>
            </w:tcBorders>
            <w:shd w:val="clear" w:color="auto" w:fill="auto"/>
            <w:vAlign w:val="center"/>
            <w:hideMark/>
          </w:tcPr>
          <w:p w14:paraId="41FE5A9C" w14:textId="77777777" w:rsidR="00BC26E1" w:rsidRPr="000249A2" w:rsidRDefault="00BC26E1" w:rsidP="00BC26E1">
            <w:pPr>
              <w:spacing w:after="0" w:line="240" w:lineRule="auto"/>
              <w:ind w:firstLine="0"/>
              <w:contextualSpacing w:val="0"/>
              <w:jc w:val="left"/>
              <w:rPr>
                <w:rFonts w:eastAsia="Times New Roman"/>
                <w:color w:val="000000"/>
                <w:szCs w:val="24"/>
                <w:lang w:eastAsia="ru-RU"/>
              </w:rPr>
            </w:pPr>
            <w:r w:rsidRPr="000249A2">
              <w:rPr>
                <w:rFonts w:eastAsia="Times New Roman"/>
                <w:color w:val="000000"/>
                <w:szCs w:val="24"/>
                <w:lang w:eastAsia="ru-RU"/>
              </w:rPr>
              <w:t>Резерв</w:t>
            </w:r>
          </w:p>
        </w:tc>
        <w:tc>
          <w:tcPr>
            <w:tcW w:w="450" w:type="dxa"/>
            <w:vMerge/>
            <w:tcBorders>
              <w:top w:val="nil"/>
              <w:left w:val="single" w:sz="4" w:space="0" w:color="auto"/>
              <w:bottom w:val="single" w:sz="12" w:space="0" w:color="000000"/>
              <w:right w:val="single" w:sz="4" w:space="0" w:color="auto"/>
            </w:tcBorders>
            <w:vAlign w:val="center"/>
            <w:hideMark/>
          </w:tcPr>
          <w:p w14:paraId="55E6D788"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567" w:type="dxa"/>
            <w:vMerge/>
            <w:tcBorders>
              <w:top w:val="nil"/>
              <w:left w:val="single" w:sz="4" w:space="0" w:color="auto"/>
              <w:bottom w:val="single" w:sz="12" w:space="0" w:color="000000"/>
              <w:right w:val="single" w:sz="4" w:space="0" w:color="auto"/>
            </w:tcBorders>
            <w:vAlign w:val="center"/>
            <w:hideMark/>
          </w:tcPr>
          <w:p w14:paraId="13E7537A"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709" w:type="dxa"/>
            <w:tcBorders>
              <w:top w:val="nil"/>
              <w:left w:val="nil"/>
              <w:bottom w:val="single" w:sz="12" w:space="0" w:color="auto"/>
              <w:right w:val="single" w:sz="4" w:space="0" w:color="auto"/>
            </w:tcBorders>
            <w:shd w:val="clear" w:color="auto" w:fill="auto"/>
            <w:vAlign w:val="center"/>
            <w:hideMark/>
          </w:tcPr>
          <w:p w14:paraId="2C7A2558" w14:textId="77777777" w:rsidR="00BC26E1" w:rsidRPr="000249A2" w:rsidRDefault="00BC26E1" w:rsidP="00BC26E1">
            <w:pPr>
              <w:spacing w:after="0" w:line="240" w:lineRule="auto"/>
              <w:ind w:firstLine="0"/>
              <w:contextualSpacing w:val="0"/>
              <w:jc w:val="center"/>
              <w:rPr>
                <w:rFonts w:eastAsia="Times New Roman"/>
                <w:color w:val="000000"/>
                <w:szCs w:val="24"/>
                <w:lang w:eastAsia="ru-RU"/>
              </w:rPr>
            </w:pPr>
            <w:r w:rsidRPr="000249A2">
              <w:rPr>
                <w:rFonts w:eastAsia="Times New Roman"/>
                <w:color w:val="000000"/>
                <w:szCs w:val="24"/>
                <w:lang w:eastAsia="ru-RU"/>
              </w:rPr>
              <w:t>2</w:t>
            </w:r>
          </w:p>
        </w:tc>
        <w:tc>
          <w:tcPr>
            <w:tcW w:w="567" w:type="dxa"/>
            <w:vMerge/>
            <w:tcBorders>
              <w:top w:val="nil"/>
              <w:left w:val="single" w:sz="4" w:space="0" w:color="auto"/>
              <w:bottom w:val="single" w:sz="12" w:space="0" w:color="000000"/>
              <w:right w:val="single" w:sz="4" w:space="0" w:color="auto"/>
            </w:tcBorders>
            <w:vAlign w:val="center"/>
            <w:hideMark/>
          </w:tcPr>
          <w:p w14:paraId="64F77962" w14:textId="77777777" w:rsidR="00BC26E1" w:rsidRPr="000249A2" w:rsidRDefault="00BC26E1" w:rsidP="00BC26E1">
            <w:pPr>
              <w:spacing w:after="0" w:line="240" w:lineRule="auto"/>
              <w:ind w:firstLine="0"/>
              <w:contextualSpacing w:val="0"/>
              <w:jc w:val="left"/>
              <w:rPr>
                <w:rFonts w:eastAsia="Times New Roman"/>
                <w:color w:val="000000"/>
                <w:sz w:val="16"/>
                <w:szCs w:val="16"/>
                <w:lang w:eastAsia="ru-RU"/>
              </w:rPr>
            </w:pPr>
          </w:p>
        </w:tc>
        <w:tc>
          <w:tcPr>
            <w:tcW w:w="851" w:type="dxa"/>
            <w:vMerge/>
            <w:tcBorders>
              <w:top w:val="nil"/>
              <w:left w:val="single" w:sz="4" w:space="0" w:color="auto"/>
              <w:bottom w:val="single" w:sz="12" w:space="0" w:color="000000"/>
              <w:right w:val="single" w:sz="4" w:space="0" w:color="auto"/>
            </w:tcBorders>
            <w:vAlign w:val="center"/>
            <w:hideMark/>
          </w:tcPr>
          <w:p w14:paraId="04F88B55" w14:textId="77777777" w:rsidR="00BC26E1" w:rsidRPr="000249A2" w:rsidRDefault="00BC26E1" w:rsidP="00BC26E1">
            <w:pPr>
              <w:spacing w:after="0" w:line="240" w:lineRule="auto"/>
              <w:ind w:firstLine="0"/>
              <w:contextualSpacing w:val="0"/>
              <w:jc w:val="left"/>
              <w:rPr>
                <w:rFonts w:eastAsia="Times New Roman"/>
                <w:b/>
                <w:bCs/>
                <w:color w:val="000000"/>
                <w:szCs w:val="24"/>
                <w:lang w:eastAsia="ru-RU"/>
              </w:rPr>
            </w:pPr>
          </w:p>
        </w:tc>
        <w:tc>
          <w:tcPr>
            <w:tcW w:w="2101" w:type="dxa"/>
            <w:vMerge/>
            <w:tcBorders>
              <w:top w:val="nil"/>
              <w:left w:val="single" w:sz="4" w:space="0" w:color="auto"/>
              <w:bottom w:val="single" w:sz="12" w:space="0" w:color="000000"/>
              <w:right w:val="single" w:sz="12" w:space="0" w:color="auto"/>
            </w:tcBorders>
            <w:vAlign w:val="center"/>
            <w:hideMark/>
          </w:tcPr>
          <w:p w14:paraId="4E05F07A" w14:textId="77777777" w:rsidR="00BC26E1" w:rsidRPr="000249A2" w:rsidRDefault="00BC26E1" w:rsidP="00BC26E1">
            <w:pPr>
              <w:spacing w:after="0" w:line="240" w:lineRule="auto"/>
              <w:ind w:firstLine="0"/>
              <w:contextualSpacing w:val="0"/>
              <w:jc w:val="left"/>
              <w:rPr>
                <w:rFonts w:eastAsia="Times New Roman"/>
                <w:color w:val="000000"/>
                <w:sz w:val="18"/>
                <w:szCs w:val="18"/>
                <w:lang w:eastAsia="ru-RU"/>
              </w:rPr>
            </w:pPr>
          </w:p>
        </w:tc>
      </w:tr>
    </w:tbl>
    <w:p w14:paraId="4C38DEAF" w14:textId="77777777" w:rsidR="00BC26E1" w:rsidRPr="00C052CA" w:rsidRDefault="00BC26E1" w:rsidP="00BC26E1">
      <w:pPr>
        <w:ind w:firstLine="0"/>
        <w:jc w:val="right"/>
      </w:pPr>
    </w:p>
    <w:p w14:paraId="3CC3B36B" w14:textId="77777777" w:rsidR="00BC26E1" w:rsidRDefault="00BC26E1" w:rsidP="00BC26E1">
      <w:pPr>
        <w:ind w:firstLine="0"/>
      </w:pPr>
      <w:r>
        <w:rPr>
          <w:noProof/>
          <w:lang w:eastAsia="ru-RU"/>
        </w:rPr>
        <w:lastRenderedPageBreak/>
        <w:drawing>
          <wp:inline distT="0" distB="0" distL="0" distR="0" wp14:anchorId="11778673" wp14:editId="316DA0A0">
            <wp:extent cx="7779600" cy="6296400"/>
            <wp:effectExtent l="0" t="127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Серверное помещение БЦ ЗиМ New.jpg"/>
                    <pic:cNvPicPr/>
                  </pic:nvPicPr>
                  <pic:blipFill>
                    <a:blip r:embed="rId8" cstate="print">
                      <a:extLst>
                        <a:ext uri="{28A0092B-C50C-407E-A947-70E740481C1C}">
                          <a14:useLocalDpi xmlns:a14="http://schemas.microsoft.com/office/drawing/2010/main" val="0"/>
                        </a:ext>
                      </a:extLst>
                    </a:blip>
                    <a:stretch>
                      <a:fillRect/>
                    </a:stretch>
                  </pic:blipFill>
                  <pic:spPr>
                    <a:xfrm rot="16200000">
                      <a:off x="0" y="0"/>
                      <a:ext cx="7779600" cy="6296400"/>
                    </a:xfrm>
                    <a:prstGeom prst="rect">
                      <a:avLst/>
                    </a:prstGeom>
                  </pic:spPr>
                </pic:pic>
              </a:graphicData>
            </a:graphic>
          </wp:inline>
        </w:drawing>
      </w:r>
    </w:p>
    <w:p w14:paraId="3AC6F387" w14:textId="77777777" w:rsidR="00BC26E1" w:rsidRDefault="00BC26E1" w:rsidP="00BC26E1">
      <w:pPr>
        <w:pStyle w:val="III"/>
        <w:rPr>
          <w:lang w:val="ru-RU"/>
        </w:rPr>
      </w:pPr>
    </w:p>
    <w:p w14:paraId="7D794BD8" w14:textId="77777777" w:rsidR="00BC26E1" w:rsidRDefault="00BC26E1" w:rsidP="00BC26E1">
      <w:pPr>
        <w:pStyle w:val="III"/>
        <w:rPr>
          <w:lang w:val="ru-RU"/>
        </w:rPr>
      </w:pPr>
    </w:p>
    <w:p w14:paraId="315F9A73" w14:textId="77777777" w:rsidR="00BC26E1" w:rsidRDefault="00BC26E1" w:rsidP="00BC26E1">
      <w:pPr>
        <w:pStyle w:val="III"/>
        <w:rPr>
          <w:lang w:val="ru-RU"/>
        </w:rPr>
      </w:pPr>
    </w:p>
    <w:p w14:paraId="3BB506B8" w14:textId="77777777" w:rsidR="00BC26E1" w:rsidRDefault="00BC26E1" w:rsidP="00BC26E1">
      <w:pPr>
        <w:pStyle w:val="III"/>
        <w:rPr>
          <w:lang w:val="ru-RU"/>
        </w:rPr>
      </w:pPr>
    </w:p>
    <w:p w14:paraId="2ACF8BA0" w14:textId="77777777" w:rsidR="00BC26E1" w:rsidRDefault="00BC26E1" w:rsidP="00BC26E1">
      <w:pPr>
        <w:pStyle w:val="III"/>
        <w:rPr>
          <w:lang w:val="ru-RU"/>
        </w:rPr>
      </w:pPr>
    </w:p>
    <w:p w14:paraId="772C373D" w14:textId="77777777" w:rsidR="00BC26E1" w:rsidRDefault="00BC26E1" w:rsidP="00BC26E1">
      <w:pPr>
        <w:pStyle w:val="III"/>
        <w:rPr>
          <w:lang w:val="ru-RU"/>
        </w:rPr>
      </w:pPr>
    </w:p>
    <w:p w14:paraId="76500F40" w14:textId="77777777" w:rsidR="00BC26E1" w:rsidRDefault="00BC26E1" w:rsidP="00BC26E1">
      <w:pPr>
        <w:pStyle w:val="III"/>
        <w:rPr>
          <w:lang w:val="ru-RU"/>
        </w:rPr>
      </w:pPr>
    </w:p>
    <w:p w14:paraId="78660042" w14:textId="77777777" w:rsidR="00BC26E1" w:rsidRDefault="00BC26E1" w:rsidP="00BC26E1">
      <w:pPr>
        <w:pStyle w:val="III"/>
        <w:rPr>
          <w:lang w:val="ru-RU"/>
        </w:rPr>
      </w:pPr>
    </w:p>
    <w:p w14:paraId="7C24E779" w14:textId="77777777" w:rsidR="00BC26E1" w:rsidRDefault="00BC26E1" w:rsidP="00BC26E1">
      <w:pPr>
        <w:pStyle w:val="III"/>
        <w:rPr>
          <w:lang w:val="ru-RU"/>
        </w:rPr>
      </w:pPr>
    </w:p>
    <w:p w14:paraId="2ED104C5" w14:textId="77777777" w:rsidR="00BC26E1" w:rsidRDefault="00BC26E1" w:rsidP="00BC26E1">
      <w:pPr>
        <w:pStyle w:val="II"/>
      </w:pPr>
      <w:r>
        <w:t>4.3. Система холодоснабжения;</w:t>
      </w:r>
    </w:p>
    <w:p w14:paraId="23B0BE21" w14:textId="77777777" w:rsidR="00BC26E1" w:rsidRDefault="00BC26E1" w:rsidP="00BC26E1">
      <w:pPr>
        <w:pStyle w:val="III"/>
        <w:rPr>
          <w:lang w:val="ru-RU"/>
        </w:rPr>
      </w:pPr>
      <w:r>
        <w:rPr>
          <w:lang w:val="ru-RU"/>
        </w:rPr>
        <w:t>4.3.1. Холодогенераторы должны быть «фреоновыми», прямого расширения («</w:t>
      </w:r>
      <w:r>
        <w:t>DX</w:t>
      </w:r>
      <w:r>
        <w:rPr>
          <w:lang w:val="ru-RU"/>
        </w:rPr>
        <w:t>»), без промежуточных теплоносителей, с воздушным охлаждением конденсаторов;</w:t>
      </w:r>
    </w:p>
    <w:p w14:paraId="4E7AB32E" w14:textId="77777777" w:rsidR="00BC26E1" w:rsidRDefault="00BC26E1" w:rsidP="00BC26E1">
      <w:pPr>
        <w:pStyle w:val="III"/>
        <w:rPr>
          <w:lang w:val="ru-RU"/>
        </w:rPr>
      </w:pPr>
      <w:r>
        <w:rPr>
          <w:lang w:val="ru-RU"/>
        </w:rPr>
        <w:t>4.3.2. Холодогенераторы должны устанавливаться в одном, общем ряду («</w:t>
      </w:r>
      <w:r>
        <w:t>InRow</w:t>
      </w:r>
      <w:r>
        <w:rPr>
          <w:lang w:val="ru-RU"/>
        </w:rPr>
        <w:t xml:space="preserve">») со шкафами Источников Бесперебойного Питания (ИБП), их панелями распределения питания и байпасами, а также со шкафами серверными и телекоммуникационными, т.е. быть </w:t>
      </w:r>
      <w:r w:rsidRPr="006C01E3">
        <w:rPr>
          <w:lang w:val="ru-RU"/>
        </w:rPr>
        <w:t>―</w:t>
      </w:r>
      <w:r>
        <w:rPr>
          <w:lang w:val="ru-RU"/>
        </w:rPr>
        <w:t xml:space="preserve"> рядного («внутрирядного») исполнения;</w:t>
      </w:r>
    </w:p>
    <w:p w14:paraId="5438D895" w14:textId="77777777" w:rsidR="00BC26E1" w:rsidRDefault="00BC26E1" w:rsidP="00BC26E1">
      <w:pPr>
        <w:pStyle w:val="III"/>
        <w:rPr>
          <w:lang w:val="ru-RU"/>
        </w:rPr>
      </w:pPr>
      <w:r>
        <w:rPr>
          <w:lang w:val="ru-RU"/>
        </w:rPr>
        <w:t>4.3.3. Холодогенераторы будут функционировать в составе контейнеризации (изоляции) горячего коридора: всасывать отработанный (нагретый) в оборудовании целевых информационной и телекоммуникационной инфраструктур воздух со своей тыльной, обращенной в горячий коридор (внутрь пространства контейнеризации (изолированного объема)), стороны и выбрасывать (выдувать (подавать)) охлажденный воздух в свободное пространство серверного помещения («холодный коридор») со своей лицевой двери;</w:t>
      </w:r>
    </w:p>
    <w:p w14:paraId="23D9A30C" w14:textId="77777777" w:rsidR="00BC26E1" w:rsidRDefault="00BC26E1" w:rsidP="00BC26E1">
      <w:pPr>
        <w:pStyle w:val="III"/>
        <w:rPr>
          <w:lang w:val="ru-RU"/>
        </w:rPr>
      </w:pPr>
      <w:r>
        <w:rPr>
          <w:lang w:val="ru-RU"/>
        </w:rPr>
        <w:t xml:space="preserve">4.3.4. Холодогенераторы будут получать электрическое питание от ИБП и должны быть соответствующим образом сконструированы, т.е. строго обеспечивать отсутствие превышения значения потребляемого тока во всех режимах эксплуатации, включая, в том числе, но не ограничиваясь, режимами включения, запуска, повторного включения и т.д., для чего электродвигатели всех компрессоров и всех вентиляторов (включая, но не ограничиваясь, вентиляторы конденсаторов (выносных, наружных блоков) должны быть электронно-управляемыми </w:t>
      </w:r>
      <w:r w:rsidRPr="006B3051">
        <w:rPr>
          <w:lang w:val="ru-RU"/>
        </w:rPr>
        <w:t>(</w:t>
      </w:r>
      <w:r>
        <w:rPr>
          <w:lang w:val="ru-RU"/>
        </w:rPr>
        <w:t>«</w:t>
      </w:r>
      <w:r>
        <w:t>EC</w:t>
      </w:r>
      <w:r>
        <w:rPr>
          <w:lang w:val="ru-RU"/>
        </w:rPr>
        <w:t>») (частотно-регулируемые (инверторными)), оснащены и должны обеспечивать плавное включение, плавное повышение тока потребления не превышая заданное значение (в том числе недопущение экстратоков), должен быть обеспечен плавный разгон (набор, увеличение оборотов вращения подвижных (вращающихся) частей (крыльчаток, роторов и пр.) компрессоров и вентиляторов: испарителей и конденсаторов;</w:t>
      </w:r>
    </w:p>
    <w:p w14:paraId="6F50D1CF" w14:textId="77777777" w:rsidR="00BC26E1" w:rsidRDefault="00BC26E1" w:rsidP="00BC26E1">
      <w:pPr>
        <w:pStyle w:val="III"/>
        <w:rPr>
          <w:lang w:val="ru-RU"/>
        </w:rPr>
      </w:pPr>
    </w:p>
    <w:p w14:paraId="0A8DD2DC" w14:textId="77777777" w:rsidR="00BC26E1" w:rsidRDefault="00BC26E1" w:rsidP="00BC26E1">
      <w:pPr>
        <w:pStyle w:val="III"/>
        <w:ind w:left="0" w:firstLine="0"/>
        <w:rPr>
          <w:lang w:val="ru-RU"/>
        </w:rPr>
      </w:pPr>
      <w:r>
        <w:rPr>
          <w:noProof/>
          <w:lang w:val="ru-RU" w:eastAsia="ru-RU" w:bidi="ar-SA"/>
        </w:rPr>
        <w:drawing>
          <wp:inline distT="0" distB="0" distL="0" distR="0" wp14:anchorId="55B7F277" wp14:editId="0CDD9EFE">
            <wp:extent cx="6299835" cy="142875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График То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9835" cy="1428750"/>
                    </a:xfrm>
                    <a:prstGeom prst="rect">
                      <a:avLst/>
                    </a:prstGeom>
                  </pic:spPr>
                </pic:pic>
              </a:graphicData>
            </a:graphic>
          </wp:inline>
        </w:drawing>
      </w:r>
    </w:p>
    <w:p w14:paraId="7DDF01AF" w14:textId="77777777" w:rsidR="00BC26E1" w:rsidRDefault="00BC26E1" w:rsidP="00BC26E1">
      <w:pPr>
        <w:pStyle w:val="IV"/>
        <w:rPr>
          <w:lang w:val="ru-RU"/>
        </w:rPr>
      </w:pPr>
    </w:p>
    <w:p w14:paraId="6F508684" w14:textId="77777777" w:rsidR="00BC26E1" w:rsidRDefault="00BC26E1" w:rsidP="00BC26E1">
      <w:pPr>
        <w:pStyle w:val="IV"/>
        <w:rPr>
          <w:lang w:val="ru-RU"/>
        </w:rPr>
      </w:pPr>
      <w:r w:rsidRPr="00AE1ADF">
        <w:rPr>
          <w:lang w:val="ru-RU"/>
        </w:rPr>
        <w:t>4.3.4.1. Электронны</w:t>
      </w:r>
      <w:r>
        <w:rPr>
          <w:lang w:val="ru-RU"/>
        </w:rPr>
        <w:t>е</w:t>
      </w:r>
      <w:r w:rsidRPr="00AE1ADF">
        <w:rPr>
          <w:lang w:val="ru-RU"/>
        </w:rPr>
        <w:t xml:space="preserve"> инверторны</w:t>
      </w:r>
      <w:r>
        <w:rPr>
          <w:lang w:val="ru-RU"/>
        </w:rPr>
        <w:t>е</w:t>
      </w:r>
      <w:r w:rsidRPr="00AE1ADF">
        <w:rPr>
          <w:lang w:val="ru-RU"/>
        </w:rPr>
        <w:t xml:space="preserve"> частотн</w:t>
      </w:r>
      <w:r>
        <w:rPr>
          <w:lang w:val="ru-RU"/>
        </w:rPr>
        <w:t>о управляемые вентиляторы испарителей</w:t>
      </w:r>
      <w:r w:rsidRPr="00AE1ADF">
        <w:rPr>
          <w:lang w:val="ru-RU"/>
        </w:rPr>
        <w:t>;</w:t>
      </w:r>
    </w:p>
    <w:p w14:paraId="7F455E2D" w14:textId="77777777" w:rsidR="00BC26E1" w:rsidRDefault="00BC26E1" w:rsidP="00BC26E1">
      <w:pPr>
        <w:pStyle w:val="IV"/>
        <w:rPr>
          <w:lang w:val="ru-RU"/>
        </w:rPr>
      </w:pPr>
      <w:r w:rsidRPr="00AE1ADF">
        <w:rPr>
          <w:lang w:val="ru-RU"/>
        </w:rPr>
        <w:t>4.3.4.</w:t>
      </w:r>
      <w:r>
        <w:rPr>
          <w:lang w:val="ru-RU"/>
        </w:rPr>
        <w:t>2</w:t>
      </w:r>
      <w:r w:rsidRPr="00AE1ADF">
        <w:rPr>
          <w:lang w:val="ru-RU"/>
        </w:rPr>
        <w:t>. Электронны</w:t>
      </w:r>
      <w:r>
        <w:rPr>
          <w:lang w:val="ru-RU"/>
        </w:rPr>
        <w:t>е</w:t>
      </w:r>
      <w:r w:rsidRPr="00AE1ADF">
        <w:rPr>
          <w:lang w:val="ru-RU"/>
        </w:rPr>
        <w:t xml:space="preserve"> инверторны</w:t>
      </w:r>
      <w:r>
        <w:rPr>
          <w:lang w:val="ru-RU"/>
        </w:rPr>
        <w:t>е</w:t>
      </w:r>
      <w:r w:rsidRPr="00AE1ADF">
        <w:rPr>
          <w:lang w:val="ru-RU"/>
        </w:rPr>
        <w:t xml:space="preserve"> частотн</w:t>
      </w:r>
      <w:r>
        <w:rPr>
          <w:lang w:val="ru-RU"/>
        </w:rPr>
        <w:t>о управляемые вентиляторы конденсаторов</w:t>
      </w:r>
      <w:r w:rsidRPr="00AE1ADF">
        <w:rPr>
          <w:lang w:val="ru-RU"/>
        </w:rPr>
        <w:t>;</w:t>
      </w:r>
    </w:p>
    <w:p w14:paraId="233AD7AA" w14:textId="77777777" w:rsidR="00BC26E1" w:rsidRPr="00AE1ADF" w:rsidRDefault="00BC26E1" w:rsidP="00BC26E1">
      <w:pPr>
        <w:pStyle w:val="IV"/>
        <w:rPr>
          <w:lang w:val="ru-RU"/>
        </w:rPr>
      </w:pPr>
      <w:r w:rsidRPr="00AE1ADF">
        <w:rPr>
          <w:lang w:val="ru-RU"/>
        </w:rPr>
        <w:t>4.3.4.</w:t>
      </w:r>
      <w:r>
        <w:rPr>
          <w:lang w:val="ru-RU"/>
        </w:rPr>
        <w:t>3</w:t>
      </w:r>
      <w:r w:rsidRPr="00AE1ADF">
        <w:rPr>
          <w:lang w:val="ru-RU"/>
        </w:rPr>
        <w:t>. Электронны</w:t>
      </w:r>
      <w:r>
        <w:rPr>
          <w:lang w:val="ru-RU"/>
        </w:rPr>
        <w:t>е</w:t>
      </w:r>
      <w:r w:rsidRPr="00AE1ADF">
        <w:rPr>
          <w:lang w:val="ru-RU"/>
        </w:rPr>
        <w:t xml:space="preserve"> инверторны</w:t>
      </w:r>
      <w:r>
        <w:rPr>
          <w:lang w:val="ru-RU"/>
        </w:rPr>
        <w:t>е</w:t>
      </w:r>
      <w:r w:rsidRPr="00AE1ADF">
        <w:rPr>
          <w:lang w:val="ru-RU"/>
        </w:rPr>
        <w:t xml:space="preserve"> частотн</w:t>
      </w:r>
      <w:r>
        <w:rPr>
          <w:lang w:val="ru-RU"/>
        </w:rPr>
        <w:t>о управляемые вентиляторы компрессоров</w:t>
      </w:r>
      <w:r w:rsidRPr="00AE1ADF">
        <w:rPr>
          <w:lang w:val="ru-RU"/>
        </w:rPr>
        <w:t>;</w:t>
      </w:r>
    </w:p>
    <w:p w14:paraId="23705D37" w14:textId="77777777" w:rsidR="00BC26E1" w:rsidRDefault="00BC26E1" w:rsidP="00BC26E1">
      <w:pPr>
        <w:pStyle w:val="III"/>
        <w:rPr>
          <w:lang w:val="ru-RU"/>
        </w:rPr>
      </w:pPr>
      <w:r>
        <w:rPr>
          <w:lang w:val="ru-RU"/>
        </w:rPr>
        <w:t xml:space="preserve">4.3.5. Каждый холодогенератор должен питаться трехфазным напряжением питания и при этом обеспечивать строго одинаковое потребление электроэнергии, строго одинаковые токи потребления по всем трем фазам входного питающего напряжения </w:t>
      </w:r>
      <w:r>
        <w:rPr>
          <w:lang w:val="ru-RU"/>
        </w:rPr>
        <w:lastRenderedPageBreak/>
        <w:t>каждого холодогенератора во всех режимах эксплуатации,</w:t>
      </w:r>
      <w:r w:rsidRPr="00212CA3">
        <w:rPr>
          <w:lang w:val="ru-RU"/>
        </w:rPr>
        <w:t xml:space="preserve"> </w:t>
      </w:r>
      <w:r>
        <w:rPr>
          <w:lang w:val="ru-RU"/>
        </w:rPr>
        <w:t>включая, в том числе, но не ограничиваясь, режимами включения, запуска, повторного включения и т.д.;</w:t>
      </w:r>
    </w:p>
    <w:p w14:paraId="28B4D342" w14:textId="77777777" w:rsidR="00BC26E1" w:rsidRPr="00F42130" w:rsidRDefault="00BC26E1" w:rsidP="00BC26E1">
      <w:pPr>
        <w:pStyle w:val="IV"/>
        <w:rPr>
          <w:lang w:val="ru-RU"/>
        </w:rPr>
      </w:pPr>
      <w:r w:rsidRPr="00F42130">
        <w:rPr>
          <w:lang w:val="ru-RU"/>
        </w:rPr>
        <w:t>4.</w:t>
      </w:r>
      <w:r>
        <w:rPr>
          <w:lang w:val="ru-RU"/>
        </w:rPr>
        <w:t>3</w:t>
      </w:r>
      <w:r w:rsidRPr="00F42130">
        <w:rPr>
          <w:lang w:val="ru-RU"/>
        </w:rPr>
        <w:t>.</w:t>
      </w:r>
      <w:r>
        <w:rPr>
          <w:lang w:val="ru-RU"/>
        </w:rPr>
        <w:t>5</w:t>
      </w:r>
      <w:r w:rsidRPr="00F42130">
        <w:rPr>
          <w:lang w:val="ru-RU"/>
        </w:rPr>
        <w:t xml:space="preserve">.1. Система </w:t>
      </w:r>
      <w:r>
        <w:rPr>
          <w:lang w:val="ru-RU"/>
        </w:rPr>
        <w:t>холодоснабжения</w:t>
      </w:r>
      <w:r w:rsidRPr="00F42130">
        <w:rPr>
          <w:lang w:val="ru-RU"/>
        </w:rPr>
        <w:t xml:space="preserve"> систем</w:t>
      </w:r>
      <w:r>
        <w:rPr>
          <w:lang w:val="ru-RU"/>
        </w:rPr>
        <w:t>ой автоматического</w:t>
      </w:r>
      <w:r w:rsidRPr="00F42130">
        <w:rPr>
          <w:lang w:val="ru-RU"/>
        </w:rPr>
        <w:t xml:space="preserve"> пожаротушения ― не отключается;</w:t>
      </w:r>
    </w:p>
    <w:p w14:paraId="3C19615F" w14:textId="77777777" w:rsidR="00BC26E1" w:rsidRDefault="00BC26E1" w:rsidP="00BC26E1">
      <w:pPr>
        <w:pStyle w:val="III"/>
        <w:rPr>
          <w:lang w:val="ru-RU"/>
        </w:rPr>
      </w:pPr>
      <w:r>
        <w:rPr>
          <w:lang w:val="ru-RU"/>
        </w:rPr>
        <w:t>4.3.6. Количество компрессоров в каждом холодогенераторе: Один или Два частотно-регулируемые, электронно-управляемые, каждый;</w:t>
      </w:r>
    </w:p>
    <w:p w14:paraId="34B93D8C" w14:textId="77777777" w:rsidR="00BC26E1" w:rsidRDefault="00BC26E1" w:rsidP="00BC26E1">
      <w:pPr>
        <w:pStyle w:val="III"/>
        <w:rPr>
          <w:lang w:val="ru-RU"/>
        </w:rPr>
      </w:pPr>
      <w:r>
        <w:rPr>
          <w:lang w:val="ru-RU"/>
        </w:rPr>
        <w:t>4.3.7. Количество холодогенераторов должно быть: 4 (Четыре) или 6 (Шесть) или 8 (Восемь), при этом все холодогенераторы должны быть строго одинаковыми, включая, но не ограничиваясь: одинаковой максимальной явной полезной холодопроизводительностью и максимальным расходом воздуха через испаритель, одной и той же марки и модели и модификации и исполнения и производителя, одинакового цвета, кроме того, даты производства холодогенераторов в целом, отдельных их частей, элементов, компонентов ― не должны отличаться более, чем на 3 (Три) календарных месяца. Предпочтительным для Заказчика является применение 6 (Шести) холодогенераторов;</w:t>
      </w:r>
    </w:p>
    <w:p w14:paraId="417AFB00" w14:textId="77777777" w:rsidR="00BC26E1" w:rsidRDefault="00BC26E1" w:rsidP="00BC26E1">
      <w:pPr>
        <w:pStyle w:val="III"/>
        <w:rPr>
          <w:lang w:val="ru-RU"/>
        </w:rPr>
      </w:pPr>
      <w:r>
        <w:rPr>
          <w:lang w:val="ru-RU"/>
        </w:rPr>
        <w:t>4.3.8. Уровень резервирования: «2</w:t>
      </w:r>
      <w:r>
        <w:t>N</w:t>
      </w:r>
      <w:r>
        <w:rPr>
          <w:lang w:val="ru-RU"/>
        </w:rPr>
        <w:t>» или «2</w:t>
      </w:r>
      <w:r>
        <w:t>N</w:t>
      </w:r>
      <w:r w:rsidRPr="00302D69">
        <w:rPr>
          <w:lang w:val="ru-RU"/>
        </w:rPr>
        <w:t>+1</w:t>
      </w:r>
      <w:r>
        <w:rPr>
          <w:lang w:val="ru-RU"/>
        </w:rPr>
        <w:t>»;</w:t>
      </w:r>
    </w:p>
    <w:p w14:paraId="25FC125B" w14:textId="77777777" w:rsidR="00BC26E1" w:rsidRPr="00883B52" w:rsidRDefault="00BC26E1" w:rsidP="00BC26E1">
      <w:pPr>
        <w:pStyle w:val="III"/>
        <w:rPr>
          <w:lang w:val="ru-RU"/>
        </w:rPr>
      </w:pPr>
      <w:r>
        <w:rPr>
          <w:lang w:val="ru-RU"/>
        </w:rPr>
        <w:t>4.3.9. В условиях относительной влажности воздуха в рассматриваемом серверном помещении ― не менее: 50% (Пятидесяти процентов), при заданном уровне резервирования, все вместе работающие (в каждый конкретный момент времени) холодогенераторы должны обеспечивать суммарную максимальную продолжительную, без ограничения по времени и/или температуре окружающей среды, явную полезную холодопроизводительность («</w:t>
      </w:r>
      <w:r w:rsidRPr="00F84ED3">
        <w:rPr>
          <w:b/>
        </w:rPr>
        <w:t>Net</w:t>
      </w:r>
      <w:r w:rsidRPr="00F84ED3">
        <w:rPr>
          <w:b/>
          <w:lang w:val="ru-RU"/>
        </w:rPr>
        <w:t xml:space="preserve"> </w:t>
      </w:r>
      <w:r w:rsidRPr="00F84ED3">
        <w:rPr>
          <w:b/>
        </w:rPr>
        <w:t>Sensible</w:t>
      </w:r>
      <w:r w:rsidRPr="00F84ED3">
        <w:rPr>
          <w:b/>
          <w:lang w:val="ru-RU"/>
        </w:rPr>
        <w:t xml:space="preserve"> </w:t>
      </w:r>
      <w:r w:rsidRPr="00F84ED3">
        <w:rPr>
          <w:b/>
        </w:rPr>
        <w:t>Cooling</w:t>
      </w:r>
      <w:r w:rsidRPr="00F84ED3">
        <w:rPr>
          <w:b/>
          <w:lang w:val="ru-RU"/>
        </w:rPr>
        <w:t xml:space="preserve"> </w:t>
      </w:r>
      <w:r w:rsidRPr="00F84ED3">
        <w:rPr>
          <w:b/>
        </w:rPr>
        <w:t>Capacity</w:t>
      </w:r>
      <w:r>
        <w:rPr>
          <w:lang w:val="ru-RU"/>
        </w:rPr>
        <w:t>»</w:t>
      </w:r>
      <w:r w:rsidRPr="00F84ED3">
        <w:rPr>
          <w:lang w:val="ru-RU"/>
        </w:rPr>
        <w:t>)</w:t>
      </w:r>
      <w:r>
        <w:rPr>
          <w:lang w:val="ru-RU"/>
        </w:rPr>
        <w:t xml:space="preserve"> ― не менее: 105 кВт (Сто пять киловатт), т.е. количество ресурса ― «</w:t>
      </w:r>
      <w:r>
        <w:t>N</w:t>
      </w:r>
      <w:r>
        <w:rPr>
          <w:lang w:val="ru-RU"/>
        </w:rPr>
        <w:t>»: 105 кВт (Сто пять киловатт) (таким образом, общая суммарная холодопроизводительность всех имеющихся холодогенераторов ― не менее: 210 кВт (Двести десять киловатт) при уровне резервирования: «2</w:t>
      </w:r>
      <w:r>
        <w:t>N</w:t>
      </w:r>
      <w:r>
        <w:rPr>
          <w:lang w:val="ru-RU"/>
        </w:rPr>
        <w:t>» (или 210 кВт (Двести десять киловатт) плюс холодильная мощность единичного холодогенератора, при «2</w:t>
      </w:r>
      <w:r>
        <w:t>N</w:t>
      </w:r>
      <w:r w:rsidRPr="00302D69">
        <w:rPr>
          <w:lang w:val="ru-RU"/>
        </w:rPr>
        <w:t>+1</w:t>
      </w:r>
      <w:r>
        <w:rPr>
          <w:lang w:val="ru-RU"/>
        </w:rPr>
        <w:t>»));</w:t>
      </w:r>
    </w:p>
    <w:p w14:paraId="5259015A" w14:textId="77777777" w:rsidR="00BC26E1" w:rsidRDefault="00BC26E1" w:rsidP="00BC26E1">
      <w:pPr>
        <w:pStyle w:val="III"/>
        <w:rPr>
          <w:lang w:val="ru-RU"/>
        </w:rPr>
      </w:pPr>
      <w:r>
        <w:rPr>
          <w:lang w:val="ru-RU"/>
        </w:rPr>
        <w:t>4.3.10. Габаритные размеры холодогенераторов, т.е. их наружные, внешние размеры должны быть следующими:</w:t>
      </w:r>
    </w:p>
    <w:p w14:paraId="3B95C0CC" w14:textId="77777777" w:rsidR="00BC26E1" w:rsidRPr="006B689D" w:rsidRDefault="00BC26E1" w:rsidP="00BC26E1">
      <w:pPr>
        <w:pStyle w:val="IV"/>
        <w:rPr>
          <w:lang w:val="ru-RU"/>
        </w:rPr>
      </w:pPr>
      <w:r w:rsidRPr="006B689D">
        <w:rPr>
          <w:lang w:val="ru-RU"/>
        </w:rPr>
        <w:t xml:space="preserve">4.3.10.1. Высота ― не менее: 1950 (Одна тысяча девятьсот пятьдесят) мм и не более: 2050 (Две тысячи пятьдесят) мм; </w:t>
      </w:r>
    </w:p>
    <w:p w14:paraId="7B12298C" w14:textId="77777777" w:rsidR="00BC26E1" w:rsidRPr="003436B9" w:rsidRDefault="00BC26E1" w:rsidP="00BC26E1">
      <w:pPr>
        <w:pStyle w:val="IV"/>
        <w:rPr>
          <w:lang w:val="ru-RU"/>
        </w:rPr>
      </w:pPr>
      <w:r w:rsidRPr="003436B9">
        <w:rPr>
          <w:lang w:val="ru-RU"/>
        </w:rPr>
        <w:t xml:space="preserve">4.3.10.2. </w:t>
      </w:r>
      <w:r>
        <w:rPr>
          <w:lang w:val="ru-RU"/>
        </w:rPr>
        <w:t>Глубина ― не более: 1100 (Одна тысяча сто) мм;</w:t>
      </w:r>
    </w:p>
    <w:p w14:paraId="02D0DF17" w14:textId="77777777" w:rsidR="00BC26E1" w:rsidRDefault="00BC26E1" w:rsidP="00BC26E1">
      <w:pPr>
        <w:pStyle w:val="IV"/>
        <w:rPr>
          <w:lang w:val="ru-RU"/>
        </w:rPr>
      </w:pPr>
      <w:r>
        <w:rPr>
          <w:lang w:val="ru-RU"/>
        </w:rPr>
        <w:t>4.3.10.3. Ширина:</w:t>
      </w:r>
    </w:p>
    <w:p w14:paraId="220B3951" w14:textId="77777777" w:rsidR="00BC26E1" w:rsidRDefault="00BC26E1" w:rsidP="00BC26E1">
      <w:pPr>
        <w:pStyle w:val="V"/>
      </w:pPr>
      <w:r>
        <w:t xml:space="preserve">4.3.10.3.1. </w:t>
      </w:r>
      <w:r w:rsidRPr="003436B9">
        <w:t>В случае использования Четырех холодогенераторов</w:t>
      </w:r>
      <w:r>
        <w:t xml:space="preserve"> ― не менее: 575 (Пятьсот семьдесят пять) мм и не более: 825 (Восемьсот двадцать пять) мм;</w:t>
      </w:r>
    </w:p>
    <w:p w14:paraId="23A2A89A" w14:textId="77777777" w:rsidR="00BC26E1" w:rsidRDefault="00BC26E1" w:rsidP="00BC26E1">
      <w:pPr>
        <w:pStyle w:val="V"/>
      </w:pPr>
      <w:r>
        <w:t xml:space="preserve">4.3.10.3.2. </w:t>
      </w:r>
      <w:r w:rsidRPr="003436B9">
        <w:t>В случае использования Шести холодогенераторов</w:t>
      </w:r>
      <w:r>
        <w:t xml:space="preserve"> ― не менее: 575 (Пятьсот семьдесят пять) мм и не более: 625 (Шестьсот двадцать пять) мм;</w:t>
      </w:r>
    </w:p>
    <w:p w14:paraId="322AF410" w14:textId="77777777" w:rsidR="00BC26E1" w:rsidRDefault="00BC26E1" w:rsidP="00BC26E1">
      <w:pPr>
        <w:pStyle w:val="V"/>
      </w:pPr>
      <w:r>
        <w:t xml:space="preserve">4.3.10.3.3. </w:t>
      </w:r>
      <w:r w:rsidRPr="003436B9">
        <w:t xml:space="preserve">В случае использования </w:t>
      </w:r>
      <w:r>
        <w:t>Восьми</w:t>
      </w:r>
      <w:r w:rsidRPr="003436B9">
        <w:t xml:space="preserve"> холодогенераторов</w:t>
      </w:r>
      <w:r>
        <w:t xml:space="preserve"> ― не менее: 300 (Триста) мм и не более: 450 (Четыреста пятьдесят) мм;</w:t>
      </w:r>
    </w:p>
    <w:p w14:paraId="34E1D4AB" w14:textId="77777777" w:rsidR="00BC26E1" w:rsidRPr="00A26BF1" w:rsidRDefault="00BC26E1" w:rsidP="00BC26E1">
      <w:pPr>
        <w:pStyle w:val="III"/>
        <w:rPr>
          <w:lang w:val="ru-RU"/>
        </w:rPr>
      </w:pPr>
      <w:r w:rsidRPr="00A26BF1">
        <w:rPr>
          <w:lang w:val="ru-RU"/>
        </w:rPr>
        <w:t xml:space="preserve">4.3.11. </w:t>
      </w:r>
      <w:r>
        <w:rPr>
          <w:lang w:val="ru-RU"/>
        </w:rPr>
        <w:t xml:space="preserve">Цвет холодогенераторов </w:t>
      </w:r>
      <w:r w:rsidRPr="00CC4A1C">
        <w:rPr>
          <w:lang w:val="ru-RU"/>
        </w:rPr>
        <w:t>‒ должен быть точно одинаковым с цветом ш</w:t>
      </w:r>
      <w:r>
        <w:rPr>
          <w:lang w:val="ru-RU"/>
        </w:rPr>
        <w:t>кафов</w:t>
      </w:r>
      <w:r w:rsidRPr="00CC4A1C">
        <w:rPr>
          <w:lang w:val="ru-RU"/>
        </w:rPr>
        <w:t xml:space="preserve"> источников бесперебойного питания и их шкафов</w:t>
      </w:r>
      <w:r>
        <w:rPr>
          <w:lang w:val="ru-RU"/>
        </w:rPr>
        <w:t xml:space="preserve"> </w:t>
      </w:r>
      <w:r w:rsidRPr="00CC4A1C">
        <w:rPr>
          <w:lang w:val="ru-RU"/>
        </w:rPr>
        <w:t xml:space="preserve">батарейных </w:t>
      </w:r>
      <w:r>
        <w:rPr>
          <w:lang w:val="ru-RU"/>
        </w:rPr>
        <w:t xml:space="preserve">(при их наличии), а также шкафов серверных и телекоммуникационных. Предпочитаемый Заказчиком цвет ― его корпоративный цвет: темно синий </w:t>
      </w:r>
      <w:r>
        <w:t>RAL</w:t>
      </w:r>
      <w:r w:rsidRPr="000E0918">
        <w:rPr>
          <w:lang w:val="ru-RU"/>
        </w:rPr>
        <w:t xml:space="preserve"> 5002</w:t>
      </w:r>
      <w:r w:rsidRPr="00CC4A1C">
        <w:rPr>
          <w:lang w:val="ru-RU"/>
        </w:rPr>
        <w:t>;</w:t>
      </w:r>
    </w:p>
    <w:p w14:paraId="56A86934" w14:textId="77777777" w:rsidR="00BC26E1" w:rsidRDefault="00BC26E1" w:rsidP="00BC26E1">
      <w:pPr>
        <w:pStyle w:val="III"/>
        <w:rPr>
          <w:lang w:val="ru-RU"/>
        </w:rPr>
      </w:pPr>
      <w:r>
        <w:rPr>
          <w:lang w:val="ru-RU"/>
        </w:rPr>
        <w:lastRenderedPageBreak/>
        <w:t>4.3.12. Холодогенераторы и все их составляющие части, элементы и компоненты должны быть выбраны и рассчитаны для эксплуатации при температурах окружающей среды (температуре на улице, вне помещения) от -40 (минус Сорок) до + 40 (плюс Сорок) градусов Цельсия, указанные условия могут действовать неограниченно долго, не изменяют холодопроизводительность, срок службы и интервалы технического обслуживания, не приводят к снижению и/или ограничению работоспособности каждого холодогенератора и/или выходу его (их) из строя и не влияют на гарантийные обязательства производителя и/или поставщика. Для чего, в частности должны быть выбраны, определены и подтверждены надлежащими расчетами, представляемыми Заказчику: объемы: конденсатора, ресивера и заправки хладагентом («фреоном»), а также электрогидравлическая схема и алгоритм управления «Низкотемпературным комплектом», которым в состоянии поставки должен быть оснащен каждый из холодогенераторов;</w:t>
      </w:r>
    </w:p>
    <w:p w14:paraId="15D8DBDD" w14:textId="77777777" w:rsidR="00BC26E1" w:rsidRDefault="00BC26E1" w:rsidP="00BC26E1">
      <w:pPr>
        <w:pStyle w:val="IV"/>
        <w:rPr>
          <w:lang w:val="ru-RU"/>
        </w:rPr>
      </w:pPr>
      <w:r w:rsidRPr="00AE1ADF">
        <w:rPr>
          <w:lang w:val="ru-RU"/>
        </w:rPr>
        <w:t>4.3.1</w:t>
      </w:r>
      <w:r>
        <w:rPr>
          <w:lang w:val="ru-RU"/>
        </w:rPr>
        <w:t>2</w:t>
      </w:r>
      <w:r w:rsidRPr="00AE1ADF">
        <w:rPr>
          <w:lang w:val="ru-RU"/>
        </w:rPr>
        <w:t xml:space="preserve">.1. </w:t>
      </w:r>
      <w:r>
        <w:rPr>
          <w:lang w:val="ru-RU"/>
        </w:rPr>
        <w:t xml:space="preserve">В качестве принципа работы низкотемпературного комплекта должен быть выбран метод: «затопления конденсатора». Способ ограничения холодопроизводительности: «байпасированием конденсатора» ― не допускается! </w:t>
      </w:r>
    </w:p>
    <w:p w14:paraId="3B777D4F" w14:textId="77777777" w:rsidR="00BC26E1" w:rsidRDefault="00BC26E1" w:rsidP="00BC26E1">
      <w:pPr>
        <w:pStyle w:val="IV"/>
        <w:rPr>
          <w:lang w:val="ru-RU"/>
        </w:rPr>
      </w:pPr>
      <w:r>
        <w:rPr>
          <w:lang w:val="ru-RU"/>
        </w:rPr>
        <w:t>4.3.12.2. Ресивер каждого холодогенератора должен иметь объем не меньший, чем объем конденсатора такого холодогенератора, что должно быть надлежащим образом подтверждено;</w:t>
      </w:r>
    </w:p>
    <w:p w14:paraId="720F193C" w14:textId="77777777" w:rsidR="00BC26E1" w:rsidRDefault="00BC26E1" w:rsidP="00BC26E1">
      <w:pPr>
        <w:pStyle w:val="IV"/>
        <w:rPr>
          <w:lang w:val="ru-RU"/>
        </w:rPr>
      </w:pPr>
      <w:r>
        <w:rPr>
          <w:lang w:val="ru-RU"/>
        </w:rPr>
        <w:t>4.3.12.3. Вентиляторы конденсаторов холодогенераторов должны быть частотно-регулируемые электронно-управляемые и плавно менять скорость вращения (производительность) в том числе при снижении температуры окружающего конденсаторы воздуха в целях уменьшения теплоотдачи конденсаторов;</w:t>
      </w:r>
    </w:p>
    <w:p w14:paraId="48481552" w14:textId="77777777" w:rsidR="00BC26E1" w:rsidRDefault="00BC26E1" w:rsidP="00BC26E1">
      <w:pPr>
        <w:pStyle w:val="IV"/>
        <w:rPr>
          <w:lang w:val="ru-RU"/>
        </w:rPr>
      </w:pPr>
      <w:r>
        <w:rPr>
          <w:lang w:val="ru-RU"/>
        </w:rPr>
        <w:t>4.3.12.4. Производитель каждого холодогенератора должен надлежащим образом подтвердить устойчивый, гарантированный холодный пуск любого из рассматриваемых холодогенераторов при температуре не выше: -40</w:t>
      </w:r>
      <w:r w:rsidRPr="00F4180B">
        <w:rPr>
          <w:vertAlign w:val="superscript"/>
          <w:lang w:val="ru-RU"/>
        </w:rPr>
        <w:t>0</w:t>
      </w:r>
      <w:r>
        <w:t>C</w:t>
      </w:r>
      <w:r w:rsidRPr="00F4180B">
        <w:rPr>
          <w:lang w:val="ru-RU"/>
        </w:rPr>
        <w:t xml:space="preserve"> (минус сорок </w:t>
      </w:r>
      <w:r>
        <w:rPr>
          <w:lang w:val="ru-RU"/>
        </w:rPr>
        <w:t>г</w:t>
      </w:r>
      <w:r w:rsidRPr="00F4180B">
        <w:rPr>
          <w:lang w:val="ru-RU"/>
        </w:rPr>
        <w:t xml:space="preserve">радусов </w:t>
      </w:r>
      <w:r>
        <w:rPr>
          <w:lang w:val="ru-RU"/>
        </w:rPr>
        <w:t xml:space="preserve">Цельсия), причем любое произвольное количество таких включений </w:t>
      </w:r>
      <w:r w:rsidRPr="00F4180B">
        <w:rPr>
          <w:lang w:val="ru-RU"/>
        </w:rPr>
        <w:t>не изменяют холодопроизводительность</w:t>
      </w:r>
      <w:r>
        <w:rPr>
          <w:lang w:val="ru-RU"/>
        </w:rPr>
        <w:t xml:space="preserve"> и</w:t>
      </w:r>
      <w:r w:rsidRPr="00F4180B">
        <w:rPr>
          <w:lang w:val="ru-RU"/>
        </w:rPr>
        <w:t xml:space="preserve"> срок службы и интервалы технического обслуживания, не приводят к снижению и/или ограничению работоспособности каждого</w:t>
      </w:r>
      <w:r>
        <w:rPr>
          <w:lang w:val="ru-RU"/>
        </w:rPr>
        <w:t>, любого</w:t>
      </w:r>
      <w:r w:rsidRPr="00F4180B">
        <w:rPr>
          <w:lang w:val="ru-RU"/>
        </w:rPr>
        <w:t xml:space="preserve"> холодогенератора и/или выходу его (их) из строя и не влияют на гарантийные обязательства производителя и/или поставщика</w:t>
      </w:r>
      <w:r>
        <w:rPr>
          <w:lang w:val="ru-RU"/>
        </w:rPr>
        <w:t>;</w:t>
      </w:r>
    </w:p>
    <w:p w14:paraId="1066D4D1" w14:textId="77777777" w:rsidR="00BC26E1" w:rsidRPr="00F4180B" w:rsidRDefault="00BC26E1" w:rsidP="00BC26E1">
      <w:pPr>
        <w:pStyle w:val="IV"/>
        <w:rPr>
          <w:lang w:val="ru-RU"/>
        </w:rPr>
      </w:pPr>
      <w:r>
        <w:rPr>
          <w:lang w:val="ru-RU"/>
        </w:rPr>
        <w:t>4.3.12.5. Каждый холодогенератор должен быть обязательно оснащен функционирующими (задействованными в нормальной, обычной работе) регуляторами давления конденсации: «</w:t>
      </w:r>
      <w:r w:rsidRPr="00ED0019">
        <w:rPr>
          <w:b/>
        </w:rPr>
        <w:t>LAC</w:t>
      </w:r>
      <w:r>
        <w:rPr>
          <w:lang w:val="ru-RU"/>
        </w:rPr>
        <w:t>» или «</w:t>
      </w:r>
      <w:r w:rsidRPr="00ED0019">
        <w:rPr>
          <w:b/>
        </w:rPr>
        <w:t>KVR</w:t>
      </w:r>
      <w:r>
        <w:rPr>
          <w:lang w:val="ru-RU"/>
        </w:rPr>
        <w:t>»;</w:t>
      </w:r>
    </w:p>
    <w:p w14:paraId="53FF0A3A" w14:textId="77777777" w:rsidR="00BC26E1" w:rsidRDefault="00BC26E1" w:rsidP="00BC26E1">
      <w:pPr>
        <w:pStyle w:val="III"/>
        <w:rPr>
          <w:lang w:val="ru-RU"/>
        </w:rPr>
      </w:pPr>
      <w:r>
        <w:rPr>
          <w:lang w:val="ru-RU"/>
        </w:rPr>
        <w:t>4.3.13. Каждый холодогенератор должен быть оснащен п</w:t>
      </w:r>
      <w:r w:rsidRPr="003146EF">
        <w:rPr>
          <w:lang w:val="ru-RU"/>
        </w:rPr>
        <w:t>олнофункциональны</w:t>
      </w:r>
      <w:r>
        <w:rPr>
          <w:lang w:val="ru-RU"/>
        </w:rPr>
        <w:t>ми</w:t>
      </w:r>
      <w:r w:rsidRPr="003146EF">
        <w:rPr>
          <w:lang w:val="ru-RU"/>
        </w:rPr>
        <w:t>: локальн</w:t>
      </w:r>
      <w:r>
        <w:rPr>
          <w:lang w:val="ru-RU"/>
        </w:rPr>
        <w:t>ым</w:t>
      </w:r>
      <w:r w:rsidRPr="003146EF">
        <w:rPr>
          <w:lang w:val="ru-RU"/>
        </w:rPr>
        <w:t xml:space="preserve"> управление</w:t>
      </w:r>
      <w:r>
        <w:rPr>
          <w:lang w:val="ru-RU"/>
        </w:rPr>
        <w:t>м</w:t>
      </w:r>
      <w:r w:rsidRPr="003146EF">
        <w:rPr>
          <w:lang w:val="ru-RU"/>
        </w:rPr>
        <w:t>, просмотр</w:t>
      </w:r>
      <w:r>
        <w:rPr>
          <w:lang w:val="ru-RU"/>
        </w:rPr>
        <w:t>ом</w:t>
      </w:r>
      <w:r w:rsidRPr="003146EF">
        <w:rPr>
          <w:lang w:val="ru-RU"/>
        </w:rPr>
        <w:t xml:space="preserve"> параметров и диагностик</w:t>
      </w:r>
      <w:r>
        <w:rPr>
          <w:lang w:val="ru-RU"/>
        </w:rPr>
        <w:t>ой</w:t>
      </w:r>
      <w:r w:rsidRPr="003146EF">
        <w:rPr>
          <w:lang w:val="ru-RU"/>
        </w:rPr>
        <w:t xml:space="preserve"> при помощи, размещаемой на лицевой стороне </w:t>
      </w:r>
      <w:r>
        <w:rPr>
          <w:lang w:val="ru-RU"/>
        </w:rPr>
        <w:t>холодогенератора</w:t>
      </w:r>
      <w:r w:rsidRPr="003146EF">
        <w:rPr>
          <w:lang w:val="ru-RU"/>
        </w:rPr>
        <w:t xml:space="preserve"> панели управления;</w:t>
      </w:r>
    </w:p>
    <w:p w14:paraId="7A3824AA" w14:textId="77777777" w:rsidR="00BC26E1" w:rsidRDefault="00BC26E1" w:rsidP="00BC26E1">
      <w:pPr>
        <w:pStyle w:val="III"/>
        <w:rPr>
          <w:lang w:val="ru-RU"/>
        </w:rPr>
      </w:pPr>
      <w:r>
        <w:rPr>
          <w:lang w:val="ru-RU"/>
        </w:rPr>
        <w:t xml:space="preserve">4.3.14. </w:t>
      </w:r>
      <w:r w:rsidRPr="00262B7A">
        <w:rPr>
          <w:lang w:val="ru-RU"/>
        </w:rPr>
        <w:t xml:space="preserve">Каждый </w:t>
      </w:r>
      <w:r>
        <w:rPr>
          <w:lang w:val="ru-RU"/>
        </w:rPr>
        <w:t xml:space="preserve">холодогенератор </w:t>
      </w:r>
      <w:r w:rsidRPr="00262B7A">
        <w:rPr>
          <w:lang w:val="ru-RU"/>
        </w:rPr>
        <w:t>должен быть укомплектован в состоянии поставки карт</w:t>
      </w:r>
      <w:r>
        <w:rPr>
          <w:lang w:val="ru-RU"/>
        </w:rPr>
        <w:t>ой</w:t>
      </w:r>
      <w:r w:rsidRPr="00262B7A">
        <w:rPr>
          <w:lang w:val="ru-RU"/>
        </w:rPr>
        <w:t xml:space="preserve"> сетев</w:t>
      </w:r>
      <w:r>
        <w:rPr>
          <w:lang w:val="ru-RU"/>
        </w:rPr>
        <w:t>ой</w:t>
      </w:r>
      <w:r w:rsidRPr="00262B7A">
        <w:rPr>
          <w:lang w:val="ru-RU"/>
        </w:rPr>
        <w:t xml:space="preserve"> Ethernet для SNMP V3 мониторинга и HTTPS для доступа к web-интерфейсу, оснащенными не менее, чем по одному разъему: R</w:t>
      </w:r>
      <w:r>
        <w:t>J</w:t>
      </w:r>
      <w:r w:rsidRPr="00262B7A">
        <w:rPr>
          <w:lang w:val="ru-RU"/>
        </w:rPr>
        <w:t>-45;</w:t>
      </w:r>
    </w:p>
    <w:p w14:paraId="56E3868B" w14:textId="77777777" w:rsidR="00BC26E1" w:rsidRDefault="00BC26E1" w:rsidP="00BC26E1">
      <w:pPr>
        <w:pStyle w:val="III"/>
        <w:rPr>
          <w:lang w:val="ru-RU"/>
        </w:rPr>
      </w:pPr>
      <w:r>
        <w:rPr>
          <w:lang w:val="ru-RU"/>
        </w:rPr>
        <w:t>4.3.15. Интерфейсы управления, просмотра параметров, диагностики и мониторинга, как локальной панели управления, так и дистанционного управления и/или мониторинга через сеть должны быть в состоянии поставки выполнены на английском и русском языках, для каждого из холодогенераторов;</w:t>
      </w:r>
    </w:p>
    <w:p w14:paraId="71AD54D7" w14:textId="77777777" w:rsidR="00BC26E1" w:rsidRPr="005E25BB" w:rsidRDefault="00BC26E1" w:rsidP="00BC26E1">
      <w:pPr>
        <w:pStyle w:val="III"/>
        <w:rPr>
          <w:lang w:val="ru-RU"/>
        </w:rPr>
      </w:pPr>
      <w:r>
        <w:rPr>
          <w:lang w:val="ru-RU"/>
        </w:rPr>
        <w:lastRenderedPageBreak/>
        <w:t xml:space="preserve">4.3.16. </w:t>
      </w:r>
      <w:r w:rsidRPr="005E25BB">
        <w:rPr>
          <w:lang w:val="ru-RU"/>
        </w:rPr>
        <w:t xml:space="preserve">Доступом </w:t>
      </w:r>
      <w:r>
        <w:rPr>
          <w:lang w:val="ru-RU"/>
        </w:rPr>
        <w:t xml:space="preserve">для выполнения операций технического обслуживания и/или ремонта: </w:t>
      </w:r>
      <w:r w:rsidRPr="005E25BB">
        <w:rPr>
          <w:lang w:val="ru-RU"/>
        </w:rPr>
        <w:t>только спереди, с передней фронтальной поверхности холодогенератора и</w:t>
      </w:r>
      <w:r>
        <w:rPr>
          <w:lang w:val="ru-RU"/>
        </w:rPr>
        <w:t>/или</w:t>
      </w:r>
      <w:r w:rsidRPr="005E25BB">
        <w:rPr>
          <w:lang w:val="ru-RU"/>
        </w:rPr>
        <w:t xml:space="preserve"> сзади для обслуживания всех его компонентов и выполнения и/или контроля всех соединений (по условиям размещения в серверном помещении);</w:t>
      </w:r>
    </w:p>
    <w:p w14:paraId="219CADD9" w14:textId="77777777" w:rsidR="00BC26E1" w:rsidRDefault="00BC26E1" w:rsidP="00BC26E1">
      <w:pPr>
        <w:pStyle w:val="III"/>
        <w:rPr>
          <w:lang w:val="ru-RU"/>
        </w:rPr>
      </w:pPr>
      <w:r>
        <w:rPr>
          <w:lang w:val="ru-RU"/>
        </w:rPr>
        <w:t>4.3.17</w:t>
      </w:r>
      <w:r w:rsidRPr="005E25BB">
        <w:rPr>
          <w:lang w:val="ru-RU"/>
        </w:rPr>
        <w:t>. Возможность установки боковой поверхностью холодогенератора вплотную к иным холодогенераторам, шкафам и/или стенам помещения установки (по условиям размещения в серверном помещении);</w:t>
      </w:r>
    </w:p>
    <w:p w14:paraId="12C62D7C" w14:textId="77777777" w:rsidR="00BC26E1" w:rsidRDefault="00BC26E1" w:rsidP="00BC26E1">
      <w:pPr>
        <w:pStyle w:val="III"/>
        <w:rPr>
          <w:lang w:val="ru-RU"/>
        </w:rPr>
      </w:pPr>
      <w:r>
        <w:rPr>
          <w:lang w:val="ru-RU"/>
        </w:rPr>
        <w:t xml:space="preserve">4.3.18. </w:t>
      </w:r>
      <w:r w:rsidRPr="005E25BB">
        <w:rPr>
          <w:lang w:val="ru-RU"/>
        </w:rPr>
        <w:t>Возможность установки холодогенератора в составе системы конструкции пространства изоляции «Горячего коридора» (по условиям размещения в серверном помещении) подача холодного воздуха вперед в пространство «Холодного коридора» из «Горячего коридора» в который холодогенератор буд</w:t>
      </w:r>
      <w:r>
        <w:rPr>
          <w:lang w:val="ru-RU"/>
        </w:rPr>
        <w:t xml:space="preserve">ет обращен задней своей панелью. </w:t>
      </w:r>
      <w:r w:rsidRPr="00E33438">
        <w:rPr>
          <w:szCs w:val="24"/>
          <w:lang w:val="ru-RU"/>
        </w:rPr>
        <w:t>Предотвращение перекачки отработанного (горячего) воздуха из пространства «горячего коридора» в холодный. Не допускается забор и/или выдув воздуха: вверх, вниз, вбок</w:t>
      </w:r>
      <w:r>
        <w:rPr>
          <w:szCs w:val="24"/>
          <w:lang w:val="ru-RU"/>
        </w:rPr>
        <w:t>;</w:t>
      </w:r>
    </w:p>
    <w:p w14:paraId="57CBA4BE" w14:textId="77777777" w:rsidR="00BC26E1" w:rsidRDefault="00BC26E1" w:rsidP="00BC26E1">
      <w:pPr>
        <w:pStyle w:val="III"/>
        <w:rPr>
          <w:lang w:val="ru-RU"/>
        </w:rPr>
      </w:pPr>
      <w:r>
        <w:rPr>
          <w:lang w:val="ru-RU"/>
        </w:rPr>
        <w:t>4.3.19. Оснащение каждого из всех холодогенераторов соответствующими, надлежащими фильтрующими элементами основного потока охлаждаемого воздуха, для замены которых не требуется разборка холодогенератора и/или его демонтаж;</w:t>
      </w:r>
    </w:p>
    <w:p w14:paraId="3A7BFDCB" w14:textId="77777777" w:rsidR="00BC26E1" w:rsidRDefault="00BC26E1" w:rsidP="00BC26E1">
      <w:pPr>
        <w:pStyle w:val="III"/>
        <w:rPr>
          <w:lang w:val="ru-RU"/>
        </w:rPr>
      </w:pPr>
      <w:r>
        <w:rPr>
          <w:lang w:val="ru-RU"/>
        </w:rPr>
        <w:t xml:space="preserve">4.3.20. Каждый холодогенератор в состоянии поставки должен быть оснащен датчиком(ами) загрязнения </w:t>
      </w:r>
      <w:r w:rsidRPr="00765C92">
        <w:rPr>
          <w:lang w:val="ru-RU"/>
        </w:rPr>
        <w:t>фильтрующи</w:t>
      </w:r>
      <w:r>
        <w:rPr>
          <w:lang w:val="ru-RU"/>
        </w:rPr>
        <w:t>х</w:t>
      </w:r>
      <w:r w:rsidRPr="00765C92">
        <w:rPr>
          <w:lang w:val="ru-RU"/>
        </w:rPr>
        <w:t xml:space="preserve"> элемент</w:t>
      </w:r>
      <w:r>
        <w:rPr>
          <w:lang w:val="ru-RU"/>
        </w:rPr>
        <w:t>а(ов)</w:t>
      </w:r>
      <w:r w:rsidRPr="00765C92">
        <w:rPr>
          <w:lang w:val="ru-RU"/>
        </w:rPr>
        <w:t xml:space="preserve"> основного потока охлаждаемого воздуха</w:t>
      </w:r>
      <w:r>
        <w:rPr>
          <w:lang w:val="ru-RU"/>
        </w:rPr>
        <w:t xml:space="preserve"> и необходимости их замены;</w:t>
      </w:r>
    </w:p>
    <w:p w14:paraId="41C41662" w14:textId="77777777" w:rsidR="00BC26E1" w:rsidRDefault="00BC26E1" w:rsidP="00BC26E1">
      <w:pPr>
        <w:pStyle w:val="III"/>
        <w:rPr>
          <w:lang w:val="ru-RU"/>
        </w:rPr>
      </w:pPr>
      <w:r>
        <w:rPr>
          <w:lang w:val="ru-RU"/>
        </w:rPr>
        <w:t>4.3.21. Каждый холодогенератор в состоянии поставки должен быть оснащен как встроенными датчиками температуры входящего и выходящего воздуха, так и в</w:t>
      </w:r>
      <w:r w:rsidRPr="0090195F">
        <w:rPr>
          <w:lang w:val="ru-RU"/>
        </w:rPr>
        <w:t>ыносным</w:t>
      </w:r>
      <w:r>
        <w:rPr>
          <w:lang w:val="ru-RU"/>
        </w:rPr>
        <w:t>и</w:t>
      </w:r>
      <w:r w:rsidRPr="0090195F">
        <w:rPr>
          <w:lang w:val="ru-RU"/>
        </w:rPr>
        <w:t xml:space="preserve"> </w:t>
      </w:r>
      <w:r>
        <w:rPr>
          <w:lang w:val="ru-RU"/>
        </w:rPr>
        <w:t xml:space="preserve">проводными </w:t>
      </w:r>
      <w:r w:rsidRPr="0090195F">
        <w:rPr>
          <w:lang w:val="ru-RU"/>
        </w:rPr>
        <w:t>датчик</w:t>
      </w:r>
      <w:r>
        <w:rPr>
          <w:lang w:val="ru-RU"/>
        </w:rPr>
        <w:t>ами</w:t>
      </w:r>
      <w:r w:rsidRPr="0090195F">
        <w:rPr>
          <w:lang w:val="ru-RU"/>
        </w:rPr>
        <w:t xml:space="preserve"> температуры для измерения и стабилизации температуры в холодном коридоре</w:t>
      </w:r>
      <w:r>
        <w:rPr>
          <w:lang w:val="ru-RU"/>
        </w:rPr>
        <w:t>, длина соединительных кабелей таких датчиков должна быть не менее: 3 (Три) м. Беспроводные датчики ― не допускаются;</w:t>
      </w:r>
    </w:p>
    <w:p w14:paraId="1A9B8BF0" w14:textId="77777777" w:rsidR="00BC26E1" w:rsidRDefault="00BC26E1" w:rsidP="00BC26E1">
      <w:pPr>
        <w:pStyle w:val="III"/>
        <w:rPr>
          <w:lang w:val="ru-RU"/>
        </w:rPr>
      </w:pPr>
      <w:r>
        <w:rPr>
          <w:lang w:val="ru-RU"/>
        </w:rPr>
        <w:t xml:space="preserve">4.3.22. Холодогенераторы </w:t>
      </w:r>
      <w:r w:rsidRPr="006A5633">
        <w:rPr>
          <w:lang w:val="ru-RU"/>
        </w:rPr>
        <w:t>должн</w:t>
      </w:r>
      <w:r>
        <w:rPr>
          <w:lang w:val="ru-RU"/>
        </w:rPr>
        <w:t>ы</w:t>
      </w:r>
      <w:r w:rsidRPr="006A5633">
        <w:rPr>
          <w:lang w:val="ru-RU"/>
        </w:rPr>
        <w:t xml:space="preserve"> обеспечивать поддержание параметров среды «холодного коридора», измеряемы</w:t>
      </w:r>
      <w:r>
        <w:rPr>
          <w:lang w:val="ru-RU"/>
        </w:rPr>
        <w:t>е</w:t>
      </w:r>
      <w:r w:rsidRPr="006A5633">
        <w:rPr>
          <w:lang w:val="ru-RU"/>
        </w:rPr>
        <w:t xml:space="preserve"> в любой точке на входе в любой</w:t>
      </w:r>
      <w:r>
        <w:rPr>
          <w:lang w:val="ru-RU"/>
        </w:rPr>
        <w:t>, произвольный</w:t>
      </w:r>
      <w:r w:rsidRPr="006A5633">
        <w:rPr>
          <w:lang w:val="ru-RU"/>
        </w:rPr>
        <w:t xml:space="preserve"> шкаф серверный</w:t>
      </w:r>
      <w:r>
        <w:rPr>
          <w:lang w:val="ru-RU"/>
        </w:rPr>
        <w:t>, участвующий в контейнеризации горячего коридора</w:t>
      </w:r>
      <w:r w:rsidRPr="006A5633">
        <w:rPr>
          <w:lang w:val="ru-RU"/>
        </w:rPr>
        <w:t>, в с</w:t>
      </w:r>
      <w:r>
        <w:rPr>
          <w:lang w:val="ru-RU"/>
        </w:rPr>
        <w:t>оответствии следующим условиям:</w:t>
      </w:r>
    </w:p>
    <w:p w14:paraId="5C5443F6" w14:textId="77777777" w:rsidR="00BC26E1" w:rsidRDefault="00BC26E1" w:rsidP="00BC26E1">
      <w:pPr>
        <w:pStyle w:val="IV"/>
        <w:rPr>
          <w:lang w:val="ru-RU"/>
        </w:rPr>
      </w:pPr>
      <w:r>
        <w:rPr>
          <w:lang w:val="ru-RU"/>
        </w:rPr>
        <w:t>4.3.22.1. Д</w:t>
      </w:r>
      <w:r w:rsidRPr="00A66E4A">
        <w:rPr>
          <w:lang w:val="ru-RU"/>
        </w:rPr>
        <w:t>олговременная точность установки температуры при периоде ее изменения не менее 36 (Тридцать шесть)</w:t>
      </w:r>
      <w:r>
        <w:rPr>
          <w:lang w:val="ru-RU"/>
        </w:rPr>
        <w:t xml:space="preserve"> </w:t>
      </w:r>
      <w:r w:rsidRPr="00A66E4A">
        <w:rPr>
          <w:lang w:val="ru-RU"/>
        </w:rPr>
        <w:t>часов, не более: плюс или минус 1,5 (Одна целая пять десятых) градуса Цельсия</w:t>
      </w:r>
      <w:r>
        <w:rPr>
          <w:lang w:val="ru-RU"/>
        </w:rPr>
        <w:t>;</w:t>
      </w:r>
    </w:p>
    <w:p w14:paraId="27C0230A" w14:textId="77777777" w:rsidR="00BC26E1" w:rsidRDefault="00BC26E1" w:rsidP="00BC26E1">
      <w:pPr>
        <w:pStyle w:val="IV"/>
        <w:rPr>
          <w:lang w:val="ru-RU"/>
        </w:rPr>
      </w:pPr>
      <w:r>
        <w:rPr>
          <w:lang w:val="ru-RU"/>
        </w:rPr>
        <w:t>4.3.22.2.</w:t>
      </w:r>
      <w:r w:rsidRPr="00A66E4A">
        <w:rPr>
          <w:lang w:val="ru-RU"/>
        </w:rPr>
        <w:t xml:space="preserve"> </w:t>
      </w:r>
      <w:r>
        <w:rPr>
          <w:lang w:val="ru-RU"/>
        </w:rPr>
        <w:t>Д</w:t>
      </w:r>
      <w:r w:rsidRPr="00A66E4A">
        <w:rPr>
          <w:lang w:val="ru-RU"/>
        </w:rPr>
        <w:t>опустимый диапазон колебания</w:t>
      </w:r>
      <w:r>
        <w:rPr>
          <w:lang w:val="ru-RU"/>
        </w:rPr>
        <w:t xml:space="preserve"> (амплитуда)</w:t>
      </w:r>
      <w:r w:rsidRPr="00A66E4A">
        <w:rPr>
          <w:lang w:val="ru-RU"/>
        </w:rPr>
        <w:t xml:space="preserve"> температуры с периодом менее одного часа, не более: плюс или минус 0,5 (Ноль целых пять десятых) градуса Цельсия</w:t>
      </w:r>
      <w:r>
        <w:rPr>
          <w:lang w:val="ru-RU"/>
        </w:rPr>
        <w:t>;</w:t>
      </w:r>
    </w:p>
    <w:p w14:paraId="110CF4FA" w14:textId="77777777" w:rsidR="00BC26E1" w:rsidRDefault="00BC26E1" w:rsidP="00BC26E1">
      <w:pPr>
        <w:pStyle w:val="IV"/>
        <w:rPr>
          <w:lang w:val="ru-RU"/>
        </w:rPr>
      </w:pPr>
      <w:r>
        <w:rPr>
          <w:lang w:val="ru-RU"/>
        </w:rPr>
        <w:t xml:space="preserve">4.3.22.3. </w:t>
      </w:r>
      <w:r w:rsidRPr="00A66E4A">
        <w:rPr>
          <w:lang w:val="ru-RU"/>
        </w:rPr>
        <w:t>Таким образом, температура в холодном коридоре серверного помещения в любой его произвольной контрольной точке</w:t>
      </w:r>
      <w:r>
        <w:rPr>
          <w:lang w:val="ru-RU"/>
        </w:rPr>
        <w:t xml:space="preserve">, при любых работающих холодогенераторах, любом сочетании их работы, любой тепловой нагрузке на серверное помещение, в любое время года и т.д. и т.п. должна поддерживаться холодогенераторами </w:t>
      </w:r>
      <w:r w:rsidRPr="00A66E4A">
        <w:rPr>
          <w:lang w:val="ru-RU"/>
        </w:rPr>
        <w:t xml:space="preserve">плюс или минус </w:t>
      </w:r>
      <w:r>
        <w:rPr>
          <w:lang w:val="ru-RU"/>
        </w:rPr>
        <w:t>2</w:t>
      </w:r>
      <w:r w:rsidRPr="00A66E4A">
        <w:rPr>
          <w:lang w:val="ru-RU"/>
        </w:rPr>
        <w:t xml:space="preserve"> (</w:t>
      </w:r>
      <w:r>
        <w:rPr>
          <w:lang w:val="ru-RU"/>
        </w:rPr>
        <w:t>Два</w:t>
      </w:r>
      <w:r w:rsidRPr="00A66E4A">
        <w:rPr>
          <w:lang w:val="ru-RU"/>
        </w:rPr>
        <w:t>) градуса Цельсия</w:t>
      </w:r>
      <w:r>
        <w:rPr>
          <w:lang w:val="ru-RU"/>
        </w:rPr>
        <w:t xml:space="preserve"> от значения Уставки (максимально допустимая амплитуда колебаний температуры)</w:t>
      </w:r>
      <w:r w:rsidRPr="00A66E4A">
        <w:rPr>
          <w:lang w:val="ru-RU"/>
        </w:rPr>
        <w:t>;</w:t>
      </w:r>
    </w:p>
    <w:p w14:paraId="391ED318" w14:textId="77777777" w:rsidR="00BC26E1" w:rsidRDefault="00BC26E1" w:rsidP="00BC26E1">
      <w:pPr>
        <w:pStyle w:val="IV"/>
        <w:rPr>
          <w:lang w:val="ru-RU"/>
        </w:rPr>
      </w:pPr>
      <w:r>
        <w:rPr>
          <w:lang w:val="ru-RU"/>
        </w:rPr>
        <w:t>4.3.22.4. Контрольные точки температуры должны быть выбраны на этапе предпроектного обследования и согласованы с Заказчиком;</w:t>
      </w:r>
    </w:p>
    <w:p w14:paraId="6E950300" w14:textId="77777777" w:rsidR="00BC26E1" w:rsidRPr="00A66E4A" w:rsidRDefault="00BC26E1" w:rsidP="00BC26E1">
      <w:pPr>
        <w:pStyle w:val="IV"/>
        <w:rPr>
          <w:lang w:val="ru-RU"/>
        </w:rPr>
      </w:pPr>
    </w:p>
    <w:p w14:paraId="65A11B8C" w14:textId="77777777" w:rsidR="00BC26E1" w:rsidRDefault="00BC26E1" w:rsidP="00BC26E1">
      <w:pPr>
        <w:pStyle w:val="III"/>
        <w:ind w:left="0" w:firstLine="0"/>
        <w:rPr>
          <w:lang w:val="ru-RU"/>
        </w:rPr>
      </w:pPr>
      <w:r>
        <w:rPr>
          <w:noProof/>
          <w:lang w:val="ru-RU" w:eastAsia="ru-RU" w:bidi="ar-SA"/>
        </w:rPr>
        <w:lastRenderedPageBreak/>
        <w:drawing>
          <wp:inline distT="0" distB="0" distL="0" distR="0" wp14:anchorId="2D292EFF" wp14:editId="1FFCB35F">
            <wp:extent cx="6299835" cy="1230630"/>
            <wp:effectExtent l="0" t="0" r="571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к Температуры.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99835" cy="1230630"/>
                    </a:xfrm>
                    <a:prstGeom prst="rect">
                      <a:avLst/>
                    </a:prstGeom>
                  </pic:spPr>
                </pic:pic>
              </a:graphicData>
            </a:graphic>
          </wp:inline>
        </w:drawing>
      </w:r>
    </w:p>
    <w:p w14:paraId="70AAB022" w14:textId="77777777" w:rsidR="00BC26E1" w:rsidRDefault="00BC26E1" w:rsidP="00BC26E1">
      <w:pPr>
        <w:pStyle w:val="III"/>
        <w:rPr>
          <w:lang w:val="ru-RU"/>
        </w:rPr>
      </w:pPr>
    </w:p>
    <w:p w14:paraId="5F34063B" w14:textId="77777777" w:rsidR="00BC26E1" w:rsidRDefault="00BC26E1" w:rsidP="00BC26E1">
      <w:pPr>
        <w:pStyle w:val="III"/>
        <w:rPr>
          <w:lang w:val="ru-RU"/>
        </w:rPr>
      </w:pPr>
      <w:r>
        <w:rPr>
          <w:lang w:val="ru-RU"/>
        </w:rPr>
        <w:t>4.3.23. Холодогенераторы, являющиеся предметом настоящего документа, должны обеспечивать и поддерживать т</w:t>
      </w:r>
      <w:r w:rsidRPr="004347CC">
        <w:rPr>
          <w:lang w:val="ru-RU"/>
        </w:rPr>
        <w:t>емператур</w:t>
      </w:r>
      <w:r>
        <w:rPr>
          <w:lang w:val="ru-RU"/>
        </w:rPr>
        <w:t>у</w:t>
      </w:r>
      <w:r w:rsidRPr="004347CC">
        <w:rPr>
          <w:lang w:val="ru-RU"/>
        </w:rPr>
        <w:t xml:space="preserve"> воздуха </w:t>
      </w:r>
      <w:r>
        <w:rPr>
          <w:lang w:val="ru-RU"/>
        </w:rPr>
        <w:t>«</w:t>
      </w:r>
      <w:r w:rsidRPr="004347CC">
        <w:rPr>
          <w:lang w:val="ru-RU"/>
        </w:rPr>
        <w:t>холодного коридора</w:t>
      </w:r>
      <w:r>
        <w:rPr>
          <w:lang w:val="ru-RU"/>
        </w:rPr>
        <w:t>»</w:t>
      </w:r>
      <w:r w:rsidRPr="004347CC">
        <w:rPr>
          <w:lang w:val="ru-RU"/>
        </w:rPr>
        <w:t xml:space="preserve"> </w:t>
      </w:r>
      <w:r>
        <w:rPr>
          <w:lang w:val="ru-RU"/>
        </w:rPr>
        <w:t xml:space="preserve">рассматриваемого </w:t>
      </w:r>
      <w:r w:rsidRPr="004347CC">
        <w:rPr>
          <w:lang w:val="ru-RU"/>
        </w:rPr>
        <w:t>серверного помещения круглогодично</w:t>
      </w:r>
      <w:r>
        <w:rPr>
          <w:lang w:val="ru-RU"/>
        </w:rPr>
        <w:t xml:space="preserve"> и круглосуточно (в режиме: «365х7х24»)</w:t>
      </w:r>
      <w:r w:rsidRPr="004347CC">
        <w:rPr>
          <w:lang w:val="ru-RU"/>
        </w:rPr>
        <w:t xml:space="preserve"> </w:t>
      </w:r>
      <w:r>
        <w:rPr>
          <w:lang w:val="ru-RU"/>
        </w:rPr>
        <w:t>в диапазоне</w:t>
      </w:r>
      <w:r w:rsidRPr="004347CC">
        <w:rPr>
          <w:lang w:val="ru-RU"/>
        </w:rPr>
        <w:t>: 2</w:t>
      </w:r>
      <w:r>
        <w:rPr>
          <w:lang w:val="ru-RU"/>
        </w:rPr>
        <w:t>0</w:t>
      </w:r>
      <w:r w:rsidRPr="00B655B2">
        <w:rPr>
          <w:lang w:val="ru-RU"/>
        </w:rPr>
        <w:t>÷</w:t>
      </w:r>
      <w:r w:rsidRPr="004347CC">
        <w:rPr>
          <w:lang w:val="ru-RU"/>
        </w:rPr>
        <w:t>2</w:t>
      </w:r>
      <w:r>
        <w:rPr>
          <w:lang w:val="ru-RU"/>
        </w:rPr>
        <w:t>4</w:t>
      </w:r>
      <w:r w:rsidRPr="004347CC">
        <w:rPr>
          <w:lang w:val="ru-RU"/>
        </w:rPr>
        <w:t>°С</w:t>
      </w:r>
      <w:r>
        <w:rPr>
          <w:lang w:val="ru-RU"/>
        </w:rPr>
        <w:t xml:space="preserve"> (от Двадцати одного до двадцати трех градусов Цельсия), измеряемую на высоте 1500 (Одна тысяча пятьсот) мм от уровня чистого пола серверного помещения непосредственно у внешней поверхности перфорированной двери шкафа серверного в «холодном коридоре», при возможности Явного задания, явной установки: «уставки» ― </w:t>
      </w:r>
      <w:r w:rsidRPr="004347CC">
        <w:rPr>
          <w:lang w:val="ru-RU"/>
        </w:rPr>
        <w:t>2</w:t>
      </w:r>
      <w:r>
        <w:rPr>
          <w:lang w:val="ru-RU"/>
        </w:rPr>
        <w:t>2</w:t>
      </w:r>
      <w:r w:rsidRPr="004347CC">
        <w:rPr>
          <w:lang w:val="ru-RU"/>
        </w:rPr>
        <w:t>°С</w:t>
      </w:r>
      <w:r>
        <w:rPr>
          <w:lang w:val="ru-RU"/>
        </w:rPr>
        <w:t xml:space="preserve"> (Двадцать два градуса Цельсия). Размах колебаний температуры не более: 4</w:t>
      </w:r>
      <w:r w:rsidRPr="004347CC">
        <w:rPr>
          <w:lang w:val="ru-RU"/>
        </w:rPr>
        <w:t>°С</w:t>
      </w:r>
      <w:r>
        <w:rPr>
          <w:lang w:val="ru-RU"/>
        </w:rPr>
        <w:t xml:space="preserve"> (Четырех градусов Цельсия);</w:t>
      </w:r>
    </w:p>
    <w:p w14:paraId="69DFE544" w14:textId="77777777" w:rsidR="00BC26E1" w:rsidRDefault="00BC26E1" w:rsidP="00BC26E1">
      <w:pPr>
        <w:pStyle w:val="III"/>
        <w:rPr>
          <w:lang w:val="ru-RU"/>
        </w:rPr>
      </w:pPr>
      <w:r>
        <w:rPr>
          <w:lang w:val="ru-RU"/>
        </w:rPr>
        <w:t>4.3.24. Х</w:t>
      </w:r>
      <w:r w:rsidRPr="006A5633">
        <w:rPr>
          <w:lang w:val="ru-RU"/>
        </w:rPr>
        <w:t>олодо</w:t>
      </w:r>
      <w:r>
        <w:rPr>
          <w:lang w:val="ru-RU"/>
        </w:rPr>
        <w:t xml:space="preserve">генераторы, каждый в отдельности и все вместе, как единое целое ― </w:t>
      </w:r>
      <w:r w:rsidRPr="006A5633">
        <w:rPr>
          <w:lang w:val="ru-RU"/>
        </w:rPr>
        <w:t>категорически не должн</w:t>
      </w:r>
      <w:r>
        <w:rPr>
          <w:lang w:val="ru-RU"/>
        </w:rPr>
        <w:t>ы</w:t>
      </w:r>
      <w:r w:rsidRPr="006A5633">
        <w:rPr>
          <w:lang w:val="ru-RU"/>
        </w:rPr>
        <w:t xml:space="preserve"> содержать един</w:t>
      </w:r>
      <w:r>
        <w:rPr>
          <w:lang w:val="ru-RU"/>
        </w:rPr>
        <w:t>ую точку отказа и быть выполнены</w:t>
      </w:r>
      <w:r w:rsidRPr="006A5633">
        <w:rPr>
          <w:lang w:val="ru-RU"/>
        </w:rPr>
        <w:t xml:space="preserve"> с распределенной </w:t>
      </w:r>
      <w:r>
        <w:rPr>
          <w:lang w:val="ru-RU"/>
        </w:rPr>
        <w:t xml:space="preserve">резервируемой </w:t>
      </w:r>
      <w:r w:rsidRPr="006A5633">
        <w:rPr>
          <w:lang w:val="ru-RU"/>
        </w:rPr>
        <w:t>архитектурой построения</w:t>
      </w:r>
      <w:r>
        <w:rPr>
          <w:lang w:val="ru-RU"/>
        </w:rPr>
        <w:t>, в том числе включая, но не ограничиваясь тем, что средства обеспечения циклической ротации холодогенераторов также не должны быть единой точкой отказа, не должны содержать единую точку отказа</w:t>
      </w:r>
      <w:r w:rsidRPr="006A5633">
        <w:rPr>
          <w:lang w:val="ru-RU"/>
        </w:rPr>
        <w:t>;</w:t>
      </w:r>
    </w:p>
    <w:p w14:paraId="4D6B47C1" w14:textId="77777777" w:rsidR="00BC26E1" w:rsidRPr="008355D8" w:rsidRDefault="00BC26E1" w:rsidP="00BC26E1">
      <w:pPr>
        <w:pStyle w:val="III"/>
        <w:rPr>
          <w:lang w:val="ru-RU"/>
        </w:rPr>
      </w:pPr>
      <w:r>
        <w:rPr>
          <w:lang w:val="ru-RU"/>
        </w:rPr>
        <w:t xml:space="preserve">4.3.25. Ввод всех кабелей и труб, </w:t>
      </w:r>
      <w:r w:rsidRPr="008355D8">
        <w:rPr>
          <w:lang w:val="ru-RU"/>
        </w:rPr>
        <w:t>строго, только сверху, включая, но не ограничиваясь: входными питающими от ИБП</w:t>
      </w:r>
      <w:r>
        <w:rPr>
          <w:lang w:val="ru-RU"/>
        </w:rPr>
        <w:t xml:space="preserve">, информационными (сетевыми, </w:t>
      </w:r>
      <w:r>
        <w:t>Ethernet</w:t>
      </w:r>
      <w:r>
        <w:rPr>
          <w:lang w:val="ru-RU"/>
        </w:rPr>
        <w:t>), трубами хладагента (фреонопроводы) и удаления (слив) конденсата. Прокладка всех кабелей и всех труб на лотках проволочных, подвешиваемых к потолку серверного помещения. Топологию слива конденсата необходимо выбрать в результате предпроектного обследования</w:t>
      </w:r>
      <w:r w:rsidRPr="008355D8">
        <w:rPr>
          <w:lang w:val="ru-RU"/>
        </w:rPr>
        <w:t>;</w:t>
      </w:r>
    </w:p>
    <w:p w14:paraId="27ACA017" w14:textId="77777777" w:rsidR="00BC26E1" w:rsidRDefault="00BC26E1" w:rsidP="00BC26E1">
      <w:pPr>
        <w:pStyle w:val="III"/>
        <w:rPr>
          <w:lang w:val="ru-RU"/>
        </w:rPr>
      </w:pPr>
      <w:r w:rsidRPr="008355D8">
        <w:rPr>
          <w:lang w:val="ru-RU"/>
        </w:rPr>
        <w:t>4.</w:t>
      </w:r>
      <w:r>
        <w:rPr>
          <w:lang w:val="ru-RU"/>
        </w:rPr>
        <w:t>3</w:t>
      </w:r>
      <w:r w:rsidRPr="008355D8">
        <w:rPr>
          <w:lang w:val="ru-RU"/>
        </w:rPr>
        <w:t>.</w:t>
      </w:r>
      <w:r>
        <w:rPr>
          <w:lang w:val="ru-RU"/>
        </w:rPr>
        <w:t>26</w:t>
      </w:r>
      <w:r w:rsidRPr="008355D8">
        <w:rPr>
          <w:lang w:val="ru-RU"/>
        </w:rPr>
        <w:t xml:space="preserve">. </w:t>
      </w:r>
      <w:r>
        <w:rPr>
          <w:lang w:val="ru-RU"/>
        </w:rPr>
        <w:t>Трехфазное н</w:t>
      </w:r>
      <w:r w:rsidRPr="008355D8">
        <w:rPr>
          <w:lang w:val="ru-RU"/>
        </w:rPr>
        <w:t xml:space="preserve">оминальное входное </w:t>
      </w:r>
      <w:r>
        <w:rPr>
          <w:lang w:val="ru-RU"/>
        </w:rPr>
        <w:t>питающее</w:t>
      </w:r>
      <w:r w:rsidRPr="008355D8">
        <w:rPr>
          <w:lang w:val="ru-RU"/>
        </w:rPr>
        <w:t xml:space="preserve"> линейное (Фаза-Фаза) напряжение</w:t>
      </w:r>
      <w:r>
        <w:rPr>
          <w:lang w:val="ru-RU"/>
        </w:rPr>
        <w:t xml:space="preserve"> холодогенераторов</w:t>
      </w:r>
      <w:r w:rsidRPr="008355D8">
        <w:rPr>
          <w:lang w:val="ru-RU"/>
        </w:rPr>
        <w:t xml:space="preserve"> ― 4</w:t>
      </w:r>
      <w:r>
        <w:rPr>
          <w:lang w:val="ru-RU"/>
        </w:rPr>
        <w:t>00</w:t>
      </w:r>
      <w:r w:rsidRPr="008355D8">
        <w:rPr>
          <w:lang w:val="ru-RU"/>
        </w:rPr>
        <w:t xml:space="preserve"> В (</w:t>
      </w:r>
      <w:r>
        <w:rPr>
          <w:lang w:val="ru-RU"/>
        </w:rPr>
        <w:t>Четыреста вольт)</w:t>
      </w:r>
      <w:r w:rsidRPr="00E17506">
        <w:rPr>
          <w:lang w:val="ru-RU"/>
        </w:rPr>
        <w:t xml:space="preserve"> ±</w:t>
      </w:r>
      <w:r>
        <w:rPr>
          <w:lang w:val="ru-RU"/>
        </w:rPr>
        <w:t>10% (плюс или минус десять процентов);</w:t>
      </w:r>
    </w:p>
    <w:p w14:paraId="24865831" w14:textId="7B662BB8" w:rsidR="00BC26E1" w:rsidRPr="008F3C15" w:rsidRDefault="00BC26E1" w:rsidP="00BC26E1">
      <w:pPr>
        <w:pStyle w:val="III"/>
        <w:rPr>
          <w:lang w:val="ru-RU"/>
        </w:rPr>
      </w:pPr>
      <w:r>
        <w:rPr>
          <w:lang w:val="ru-RU"/>
        </w:rPr>
        <w:t>4.3.27. Работающие «</w:t>
      </w:r>
      <w:r>
        <w:t>N</w:t>
      </w:r>
      <w:r>
        <w:rPr>
          <w:lang w:val="ru-RU"/>
        </w:rPr>
        <w:t>» (в каждый конкретный момент времени), с учетом избыточности уровня резервирования, холодогенераторы должны обеспечивать суммарный максимальный расход, объем прокачиваемого через свои испарители воздуха в час ― не менее: 29979,87 м</w:t>
      </w:r>
      <w:r w:rsidRPr="00304186">
        <w:rPr>
          <w:vertAlign w:val="superscript"/>
          <w:lang w:val="ru-RU"/>
        </w:rPr>
        <w:t>3</w:t>
      </w:r>
      <w:r>
        <w:rPr>
          <w:lang w:val="ru-RU"/>
        </w:rPr>
        <w:t>/час (Двадцать девять тысяч девятьсот семьдесят девять целых и восемьдесят семь сотых кубических метров в час)</w:t>
      </w:r>
      <w:r w:rsidR="00E13062">
        <w:rPr>
          <w:lang w:val="ru-RU"/>
        </w:rPr>
        <w:t>.</w:t>
      </w:r>
      <w:r>
        <w:rPr>
          <w:lang w:val="ru-RU"/>
        </w:rPr>
        <w:t xml:space="preserve"> То есть указанное значение максимально суммарного расхода воздуха через </w:t>
      </w:r>
      <w:r w:rsidRPr="008F3C15">
        <w:rPr>
          <w:lang w:val="ru-RU"/>
        </w:rPr>
        <w:t xml:space="preserve">свои </w:t>
      </w:r>
      <w:r>
        <w:rPr>
          <w:lang w:val="ru-RU"/>
        </w:rPr>
        <w:t>испарители должно обеспечивать количество холодогенераторов, соответствующее максимальной суммарной холодопроизводительности «</w:t>
      </w:r>
      <w:r>
        <w:t>N</w:t>
      </w:r>
      <w:r>
        <w:rPr>
          <w:lang w:val="ru-RU"/>
        </w:rPr>
        <w:t>» (а не все имеющиеся холодогенераторы: «</w:t>
      </w:r>
      <w:r w:rsidRPr="008F3C15">
        <w:rPr>
          <w:lang w:val="ru-RU"/>
        </w:rPr>
        <w:t>2</w:t>
      </w:r>
      <w:r>
        <w:t>N</w:t>
      </w:r>
      <w:r>
        <w:rPr>
          <w:lang w:val="ru-RU"/>
        </w:rPr>
        <w:t>» или «</w:t>
      </w:r>
      <w:r w:rsidRPr="008F3C15">
        <w:rPr>
          <w:lang w:val="ru-RU"/>
        </w:rPr>
        <w:t>2</w:t>
      </w:r>
      <w:r>
        <w:t>N</w:t>
      </w:r>
      <w:r w:rsidRPr="008F3C15">
        <w:rPr>
          <w:lang w:val="ru-RU"/>
        </w:rPr>
        <w:t>+1</w:t>
      </w:r>
      <w:r>
        <w:rPr>
          <w:lang w:val="ru-RU"/>
        </w:rPr>
        <w:t>»);</w:t>
      </w:r>
    </w:p>
    <w:p w14:paraId="50F20E5D" w14:textId="77777777" w:rsidR="00BC26E1" w:rsidRDefault="00BC26E1" w:rsidP="00BC26E1">
      <w:pPr>
        <w:pStyle w:val="III"/>
        <w:rPr>
          <w:lang w:val="ru-RU"/>
        </w:rPr>
      </w:pPr>
      <w:r>
        <w:rPr>
          <w:lang w:val="ru-RU"/>
        </w:rPr>
        <w:t xml:space="preserve">4.3.28. Холодогенераторы и их количество должны быть выбраны с учетом необходимости обеспечения широкого диапазона значений электрической потребляемой мощности оборудования целевых информационной и телекоммуникационной инфраструктур, размещенных в рассматриваемом серверном помещении: от 10 (Десять) до 90,534 (Девяносто целых пятьсот тридцать четыре тысячных) кВт, при этом, любое значение </w:t>
      </w:r>
      <w:r>
        <w:rPr>
          <w:lang w:val="ru-RU"/>
        </w:rPr>
        <w:lastRenderedPageBreak/>
        <w:t>тепловой нагрузки из представленного диапазона ― может действовать неограниченно долго, не изменяет холодопроизводительность, срок службы и интервалы технического обслуживания, не приводит к снижению и/или ограничению работоспособности каждого/любого холодогенератора и/или выходу его (их) из строя и не влияют на гарантийные обязательства производителя и/или поставщика;</w:t>
      </w:r>
    </w:p>
    <w:p w14:paraId="711DF952" w14:textId="77777777" w:rsidR="00BC26E1" w:rsidRDefault="00BC26E1" w:rsidP="00BC26E1">
      <w:pPr>
        <w:pStyle w:val="III"/>
        <w:rPr>
          <w:lang w:val="ru-RU"/>
        </w:rPr>
      </w:pPr>
      <w:r>
        <w:rPr>
          <w:lang w:val="ru-RU"/>
        </w:rPr>
        <w:t xml:space="preserve">4.3.29.  </w:t>
      </w:r>
      <w:r w:rsidRPr="00237A5D">
        <w:rPr>
          <w:lang w:val="ru-RU"/>
        </w:rPr>
        <w:t>В случае необходимости</w:t>
      </w:r>
      <w:r>
        <w:rPr>
          <w:lang w:val="ru-RU"/>
        </w:rPr>
        <w:t>,</w:t>
      </w:r>
      <w:r w:rsidRPr="00237A5D">
        <w:rPr>
          <w:lang w:val="ru-RU"/>
        </w:rPr>
        <w:t xml:space="preserve"> для обеспечения нормального, безопасного, долговременного режима работы холодогенераторов при минимальном уровне теплопритоков в серверном помещении, должны быть рассчитаны, задокументированы, смонтированы и надежно закреплены в конструктиве стандартных 19” </w:t>
      </w:r>
      <w:r>
        <w:rPr>
          <w:lang w:val="ru-RU"/>
        </w:rPr>
        <w:t xml:space="preserve">(Девятнадцать дюймов) </w:t>
      </w:r>
      <w:r w:rsidRPr="00237A5D">
        <w:rPr>
          <w:lang w:val="ru-RU"/>
        </w:rPr>
        <w:t xml:space="preserve">шкафов </w:t>
      </w:r>
      <w:r>
        <w:rPr>
          <w:lang w:val="ru-RU"/>
        </w:rPr>
        <w:t xml:space="preserve">серверных промышленные (не бытовые) </w:t>
      </w:r>
      <w:r w:rsidRPr="00237A5D">
        <w:rPr>
          <w:lang w:val="ru-RU"/>
        </w:rPr>
        <w:t>электрические нагреватели с надлежащим выполнением электрической проводки к ним от АВР №1 и АВР №2;</w:t>
      </w:r>
    </w:p>
    <w:p w14:paraId="25F2C271" w14:textId="77777777" w:rsidR="00BC26E1" w:rsidRDefault="00BC26E1" w:rsidP="00BC26E1">
      <w:pPr>
        <w:pStyle w:val="III"/>
        <w:rPr>
          <w:lang w:val="ru-RU"/>
        </w:rPr>
      </w:pPr>
      <w:r>
        <w:rPr>
          <w:lang w:val="ru-RU"/>
        </w:rPr>
        <w:t>4.3.30. Каждый холодогенератор, являющийся предметом настоящего документа, должен в состоянии поставки быть оснащен промышленно изготовленными на предприятии изготовителе холодогенераторов (дополнительное оснащение дистрибьютором или дилером или системным интегратором или официальными представителями или сервисными организациями или ремонтными предприятиями или любыми иными посредниками не производителями ― не допускается!), встроенными в конструктив холодогенератора автоматами ввода резерва и иметь, тем самым, два отдельных, независимых входа электрического питания, т.е. возможностью работы и питания от любого из двух источников питания, к которым подключен, автоматически, т.е. без участия обслуживающего персонала (человека) выбирая доступный источник электропитания. Каждый холодогенератор, таким образом, должен будет быть подключен к двум разным, независимым источникам бесперебойного питания, при этом входам автоматов ввода резерва каждого холодогенератора должен быть присвоен однозначный приоритет, с тем, чтобы холодогенераторы были равномерно распределены по питающим их ИБП и нагружали последние одинаково, а после пропадания питания от одного из ИБП, соответствующего перехода холодогенераторов на питание от второго оставшегося и последующего возобновления работы первого ИБП ― холодогенераторы возвращались к первоначально заданному распределению ― равномерно, одинаково нагружая ИБП и не допуская их перегрузки;</w:t>
      </w:r>
    </w:p>
    <w:p w14:paraId="6D1A2212" w14:textId="77777777" w:rsidR="00BC26E1" w:rsidRDefault="00BC26E1" w:rsidP="00BC26E1">
      <w:pPr>
        <w:pStyle w:val="III"/>
        <w:rPr>
          <w:lang w:val="ru-RU"/>
        </w:rPr>
      </w:pPr>
      <w:r>
        <w:rPr>
          <w:lang w:val="ru-RU"/>
        </w:rPr>
        <w:t>4.3.31. Холодогенераторы должны быть полностью независимы друг от друга и не иметь каких-либо, любых общих элементов и/или компонентов и/или частей и/или материалов. Работа каждого любого холодогенератора не должна зависеть или быть каким-либо образом связана с любым другим холодогенератором:</w:t>
      </w:r>
    </w:p>
    <w:p w14:paraId="1E99EF26" w14:textId="77777777" w:rsidR="00BC26E1" w:rsidRDefault="00BC26E1" w:rsidP="00BC26E1">
      <w:pPr>
        <w:pStyle w:val="IV"/>
        <w:rPr>
          <w:lang w:val="ru-RU"/>
        </w:rPr>
      </w:pPr>
      <w:r w:rsidRPr="000E0918">
        <w:rPr>
          <w:lang w:val="ru-RU"/>
        </w:rPr>
        <w:t xml:space="preserve">4.3.31.1. </w:t>
      </w:r>
      <w:r w:rsidRPr="00FF263D">
        <w:rPr>
          <w:lang w:val="ru-RU"/>
        </w:rPr>
        <w:t>Холодогенераторы должны иметь обычную возможность нормально работать в любом произвольном их сочетании</w:t>
      </w:r>
      <w:r>
        <w:rPr>
          <w:lang w:val="ru-RU"/>
        </w:rPr>
        <w:t>;</w:t>
      </w:r>
    </w:p>
    <w:p w14:paraId="127839C8" w14:textId="77777777" w:rsidR="00BC26E1" w:rsidRDefault="00BC26E1" w:rsidP="00BC26E1">
      <w:pPr>
        <w:pStyle w:val="IV"/>
        <w:rPr>
          <w:lang w:val="ru-RU"/>
        </w:rPr>
      </w:pPr>
      <w:r>
        <w:rPr>
          <w:lang w:val="ru-RU"/>
        </w:rPr>
        <w:t>4.3.31.2. Через неработающие, «отдыхающие» холодогенераторы, остановленные автоматической их ротацией и/или выведенные из работы в обслуживание и/или ремонт ― должен быть предотвращен переток воздуха между холодным и горячим коридорами ― для их надлежащей взаимной изоляции;</w:t>
      </w:r>
    </w:p>
    <w:p w14:paraId="294D713E" w14:textId="77777777" w:rsidR="00BC26E1" w:rsidRPr="00FF263D" w:rsidRDefault="00BC26E1" w:rsidP="00BC26E1">
      <w:pPr>
        <w:pStyle w:val="IV"/>
        <w:rPr>
          <w:lang w:val="ru-RU"/>
        </w:rPr>
      </w:pPr>
      <w:r>
        <w:rPr>
          <w:lang w:val="ru-RU"/>
        </w:rPr>
        <w:t xml:space="preserve">4.3.31.3. </w:t>
      </w:r>
      <w:r w:rsidRPr="00FF263D">
        <w:rPr>
          <w:lang w:val="ru-RU"/>
        </w:rPr>
        <w:t xml:space="preserve">При этом, при необходимости, холодогенераторы должны быть оснащены электроуправляемыми полнопоточными клапанами, автоматически, т.е. без участия обслуживающего персонала (человека) перекрывающими канал передачи </w:t>
      </w:r>
      <w:r w:rsidRPr="00FF263D">
        <w:rPr>
          <w:lang w:val="ru-RU"/>
        </w:rPr>
        <w:lastRenderedPageBreak/>
        <w:t>охлажденного воздуха от неработающего в данный момент холодогенератора в целях предотвращения перетоков воздуха между пространствами горячего и холодного коридоров;</w:t>
      </w:r>
    </w:p>
    <w:p w14:paraId="1AFE2B39" w14:textId="77777777" w:rsidR="00BC26E1" w:rsidRDefault="00BC26E1" w:rsidP="00BC26E1">
      <w:pPr>
        <w:pStyle w:val="III"/>
        <w:rPr>
          <w:lang w:val="ru-RU"/>
        </w:rPr>
      </w:pPr>
      <w:r>
        <w:rPr>
          <w:lang w:val="ru-RU"/>
        </w:rPr>
        <w:t xml:space="preserve">4.3.32. </w:t>
      </w:r>
      <w:r w:rsidRPr="00C22E4A">
        <w:rPr>
          <w:lang w:val="ru-RU"/>
        </w:rPr>
        <w:t xml:space="preserve">Алгоритмы автоматического управления режимами работы </w:t>
      </w:r>
      <w:r>
        <w:rPr>
          <w:lang w:val="ru-RU"/>
        </w:rPr>
        <w:t>холодогенераторов</w:t>
      </w:r>
      <w:r w:rsidRPr="00C22E4A">
        <w:rPr>
          <w:lang w:val="ru-RU"/>
        </w:rPr>
        <w:t xml:space="preserve"> должны обеспечивать ее гибкую адаптацию к тепловым условиям серверного помещения: к максимально широкому диапазону </w:t>
      </w:r>
      <w:r>
        <w:rPr>
          <w:lang w:val="ru-RU"/>
        </w:rPr>
        <w:t>теплопритоков в нем</w:t>
      </w:r>
      <w:r w:rsidRPr="00C22E4A">
        <w:rPr>
          <w:lang w:val="ru-RU"/>
        </w:rPr>
        <w:t xml:space="preserve">, различным вариантам </w:t>
      </w:r>
      <w:r>
        <w:rPr>
          <w:lang w:val="ru-RU"/>
        </w:rPr>
        <w:t xml:space="preserve">их </w:t>
      </w:r>
      <w:r w:rsidRPr="00C22E4A">
        <w:rPr>
          <w:lang w:val="ru-RU"/>
        </w:rPr>
        <w:t xml:space="preserve">компенсации, отказам оборудования, в том числе сочетанным, </w:t>
      </w:r>
      <w:r>
        <w:rPr>
          <w:lang w:val="ru-RU"/>
        </w:rPr>
        <w:t xml:space="preserve">автоматически, т.е. без участия обслуживающего персонала (человека) </w:t>
      </w:r>
      <w:r w:rsidRPr="00C22E4A">
        <w:rPr>
          <w:lang w:val="ru-RU"/>
        </w:rPr>
        <w:t>обеспечивая при это, в том числе</w:t>
      </w:r>
      <w:r>
        <w:rPr>
          <w:lang w:val="ru-RU"/>
        </w:rPr>
        <w:t xml:space="preserve"> включая, но не ограничиваясь:</w:t>
      </w:r>
      <w:r w:rsidRPr="00C22E4A">
        <w:rPr>
          <w:lang w:val="ru-RU"/>
        </w:rPr>
        <w:t xml:space="preserve"> равномерную нагрузку на холодогенераторы</w:t>
      </w:r>
      <w:r>
        <w:rPr>
          <w:lang w:val="ru-RU"/>
        </w:rPr>
        <w:t xml:space="preserve"> и одинаковое время их работы, т.е. включенности их компрессоров</w:t>
      </w:r>
      <w:r w:rsidRPr="00C22E4A">
        <w:rPr>
          <w:lang w:val="ru-RU"/>
        </w:rPr>
        <w:t xml:space="preserve"> и, тем самым, максимально равномерный, одинаковый износ холодогенераторов;</w:t>
      </w:r>
    </w:p>
    <w:p w14:paraId="23CCD910" w14:textId="77777777" w:rsidR="00BC26E1" w:rsidRDefault="00BC26E1" w:rsidP="00BC26E1">
      <w:pPr>
        <w:pStyle w:val="III"/>
        <w:rPr>
          <w:lang w:val="ru-RU"/>
        </w:rPr>
      </w:pPr>
      <w:r>
        <w:rPr>
          <w:lang w:val="ru-RU"/>
        </w:rPr>
        <w:t>4.3.33. Шаг циклической ротации холодогенераторов, т.е. период времени непрерывной работы некоей группы холодогенераторов, по истечении которого начинает работать другая группа (группа холодогенераторов это от одного до количества холодогенераторов, максимальная суммарная холодопроизводительность которых ― «</w:t>
      </w:r>
      <w:r>
        <w:t>N</w:t>
      </w:r>
      <w:r>
        <w:rPr>
          <w:lang w:val="ru-RU"/>
        </w:rPr>
        <w:t>») холодогенераторов и так далее, циклически меняясь в целях обеспечения одинакового времени наработки каждого холодогенератора, должен быть выбран и установлен из диапазона: от (не менее): 24 (Двадцать четыре) часа до (не более): 96 (Девяносто шесть) часов;</w:t>
      </w:r>
    </w:p>
    <w:p w14:paraId="04B00CDD" w14:textId="77777777" w:rsidR="00BC26E1" w:rsidRDefault="00BC26E1" w:rsidP="00BC26E1">
      <w:pPr>
        <w:pStyle w:val="III"/>
        <w:rPr>
          <w:lang w:val="ru-RU"/>
        </w:rPr>
      </w:pPr>
      <w:r>
        <w:rPr>
          <w:lang w:val="ru-RU"/>
        </w:rPr>
        <w:t>4.3.34. Количество работающих холодогенераторов в каждый, конкретный, момент времени должно автоматически, без участия обслуживающего персонала (человека) выбираться соответствующим потребной холодопроизводительности для компенсации теплопритоков в рассматриваемом серверном помещении: от одного до количества холодогенераторов, максимальная суммарная холодопроизводительность которых ― «</w:t>
      </w:r>
      <w:r w:rsidRPr="00D260A9">
        <w:rPr>
          <w:b/>
        </w:rPr>
        <w:t>N</w:t>
      </w:r>
      <w:r>
        <w:rPr>
          <w:lang w:val="ru-RU"/>
        </w:rPr>
        <w:t>»;</w:t>
      </w:r>
    </w:p>
    <w:p w14:paraId="70EA29C9" w14:textId="77777777" w:rsidR="00BC26E1" w:rsidRPr="00831EF6" w:rsidRDefault="00BC26E1" w:rsidP="00BC26E1">
      <w:pPr>
        <w:pStyle w:val="III"/>
        <w:rPr>
          <w:lang w:val="ru-RU"/>
        </w:rPr>
      </w:pPr>
      <w:r>
        <w:rPr>
          <w:lang w:val="ru-RU"/>
        </w:rPr>
        <w:t xml:space="preserve">4.3.35. </w:t>
      </w:r>
      <w:r w:rsidRPr="00092C02">
        <w:rPr>
          <w:lang w:val="ru-RU"/>
        </w:rPr>
        <w:t>При общем уровне суммарных теплопритоков</w:t>
      </w:r>
      <w:r>
        <w:rPr>
          <w:lang w:val="ru-RU"/>
        </w:rPr>
        <w:t>,</w:t>
      </w:r>
      <w:r w:rsidRPr="00092C02">
        <w:rPr>
          <w:lang w:val="ru-RU"/>
        </w:rPr>
        <w:t xml:space="preserve"> </w:t>
      </w:r>
      <w:r>
        <w:rPr>
          <w:lang w:val="ru-RU"/>
        </w:rPr>
        <w:t xml:space="preserve">в рассматриваемом </w:t>
      </w:r>
      <w:r w:rsidRPr="00092C02">
        <w:rPr>
          <w:lang w:val="ru-RU"/>
        </w:rPr>
        <w:t>серверно</w:t>
      </w:r>
      <w:r>
        <w:rPr>
          <w:lang w:val="ru-RU"/>
        </w:rPr>
        <w:t>м</w:t>
      </w:r>
      <w:r w:rsidRPr="00092C02">
        <w:rPr>
          <w:lang w:val="ru-RU"/>
        </w:rPr>
        <w:t xml:space="preserve"> помещени</w:t>
      </w:r>
      <w:r>
        <w:rPr>
          <w:lang w:val="ru-RU"/>
        </w:rPr>
        <w:t>и,</w:t>
      </w:r>
      <w:r w:rsidRPr="00092C02">
        <w:rPr>
          <w:lang w:val="ru-RU"/>
        </w:rPr>
        <w:t xml:space="preserve"> </w:t>
      </w:r>
      <w:r>
        <w:rPr>
          <w:lang w:val="ru-RU"/>
        </w:rPr>
        <w:t>не превышающем явную полезную холодопроизводительность</w:t>
      </w:r>
      <w:r w:rsidRPr="00092C02">
        <w:rPr>
          <w:lang w:val="ru-RU"/>
        </w:rPr>
        <w:t xml:space="preserve"> единичного холодогенератора, роль </w:t>
      </w:r>
      <w:r>
        <w:rPr>
          <w:lang w:val="ru-RU"/>
        </w:rPr>
        <w:t xml:space="preserve">одного </w:t>
      </w:r>
      <w:r w:rsidRPr="00092C02">
        <w:rPr>
          <w:lang w:val="ru-RU"/>
        </w:rPr>
        <w:t>работающего холодогенератора должна циклически ротироваться между всеми исправными</w:t>
      </w:r>
      <w:r>
        <w:rPr>
          <w:lang w:val="ru-RU"/>
        </w:rPr>
        <w:t xml:space="preserve"> и запитанными</w:t>
      </w:r>
      <w:r w:rsidRPr="00092C02">
        <w:rPr>
          <w:lang w:val="ru-RU"/>
        </w:rPr>
        <w:t xml:space="preserve"> и доступными к работе холодог</w:t>
      </w:r>
      <w:r>
        <w:rPr>
          <w:lang w:val="ru-RU"/>
        </w:rPr>
        <w:t xml:space="preserve">енераторами, т.е. в каждый, конкретный, момент времени в такой ситуации должен работать один холодогенератор и им должны быть по очереди все </w:t>
      </w:r>
      <w:r w:rsidRPr="00092C02">
        <w:rPr>
          <w:lang w:val="ru-RU"/>
        </w:rPr>
        <w:t>исправны</w:t>
      </w:r>
      <w:r>
        <w:rPr>
          <w:lang w:val="ru-RU"/>
        </w:rPr>
        <w:t>е и запитанные</w:t>
      </w:r>
      <w:r w:rsidRPr="00092C02">
        <w:rPr>
          <w:lang w:val="ru-RU"/>
        </w:rPr>
        <w:t xml:space="preserve"> и доступны</w:t>
      </w:r>
      <w:r>
        <w:rPr>
          <w:lang w:val="ru-RU"/>
        </w:rPr>
        <w:t>е</w:t>
      </w:r>
      <w:r w:rsidRPr="00092C02">
        <w:rPr>
          <w:lang w:val="ru-RU"/>
        </w:rPr>
        <w:t xml:space="preserve"> </w:t>
      </w:r>
      <w:r>
        <w:rPr>
          <w:lang w:val="ru-RU"/>
        </w:rPr>
        <w:t>холодогенераторы, меняясь с шагом циклической ротации</w:t>
      </w:r>
      <w:r w:rsidRPr="00092C02">
        <w:rPr>
          <w:lang w:val="ru-RU"/>
        </w:rPr>
        <w:t>;</w:t>
      </w:r>
    </w:p>
    <w:p w14:paraId="62520A5D" w14:textId="77777777" w:rsidR="00BC26E1" w:rsidRDefault="00BC26E1" w:rsidP="00BC26E1">
      <w:pPr>
        <w:pStyle w:val="III"/>
        <w:rPr>
          <w:lang w:val="ru-RU"/>
        </w:rPr>
      </w:pPr>
      <w:r>
        <w:rPr>
          <w:lang w:val="ru-RU"/>
        </w:rPr>
        <w:t>4.3.36. В условиях, когда в рассматриваемом серверном помещении необходима одновременная работа и работают более одного холодогенератора ― для работы (включения компрессоров)</w:t>
      </w:r>
      <w:r w:rsidRPr="00C5579A">
        <w:rPr>
          <w:lang w:val="ru-RU"/>
        </w:rPr>
        <w:t xml:space="preserve"> </w:t>
      </w:r>
      <w:r>
        <w:rPr>
          <w:lang w:val="ru-RU"/>
        </w:rPr>
        <w:t>должны строго выбираться доступные (исправные), запитанные холодогенераторы, находящиеся с разных (противоположных) сторон контейнеризации пространства изоляции горячего коридора, т.е. установленные в разных (противоположных) рядах шкафов рассматриваемого серверного помещения;</w:t>
      </w:r>
    </w:p>
    <w:p w14:paraId="006485DA" w14:textId="77777777" w:rsidR="00BC26E1" w:rsidRDefault="00BC26E1" w:rsidP="00BC26E1">
      <w:pPr>
        <w:pStyle w:val="III"/>
        <w:rPr>
          <w:lang w:val="ru-RU"/>
        </w:rPr>
      </w:pPr>
      <w:r>
        <w:rPr>
          <w:lang w:val="ru-RU"/>
        </w:rPr>
        <w:t>4.3.37. Должна быть обеспечена возможность ручного управления обслуживающим персоналом включением и/или выключением любого произвольного количества холодогенераторов и их сочетаний;</w:t>
      </w:r>
    </w:p>
    <w:p w14:paraId="2B6FBD89" w14:textId="77777777" w:rsidR="00BC26E1" w:rsidRDefault="00BC26E1" w:rsidP="00BC26E1">
      <w:pPr>
        <w:pStyle w:val="III"/>
        <w:rPr>
          <w:lang w:val="ru-RU"/>
        </w:rPr>
      </w:pPr>
      <w:r>
        <w:rPr>
          <w:lang w:val="ru-RU"/>
        </w:rPr>
        <w:t xml:space="preserve">4.3.38. В случае, в том числе, автоматического обнаружения отклонения параметров холодоснабжения рассматриваемого серверного помещения, включая, в том числе, но не ограничиваясь: повышение температуры в холодном коридоре выше порогового </w:t>
      </w:r>
      <w:r>
        <w:rPr>
          <w:lang w:val="ru-RU"/>
        </w:rPr>
        <w:lastRenderedPageBreak/>
        <w:t xml:space="preserve">значения и/или </w:t>
      </w:r>
      <w:r w:rsidRPr="00FF01CD">
        <w:rPr>
          <w:lang w:val="ru-RU"/>
        </w:rPr>
        <w:t>авари</w:t>
      </w:r>
      <w:r>
        <w:rPr>
          <w:lang w:val="ru-RU"/>
        </w:rPr>
        <w:t>я</w:t>
      </w:r>
      <w:r w:rsidRPr="00FF01CD">
        <w:rPr>
          <w:lang w:val="ru-RU"/>
        </w:rPr>
        <w:t xml:space="preserve"> оборудования холодоснабжения</w:t>
      </w:r>
      <w:r>
        <w:rPr>
          <w:lang w:val="ru-RU"/>
        </w:rPr>
        <w:t xml:space="preserve"> (например: холодогенератора) и/или</w:t>
      </w:r>
      <w:r w:rsidRPr="00FF01CD">
        <w:rPr>
          <w:lang w:val="ru-RU"/>
        </w:rPr>
        <w:t xml:space="preserve"> снижение контролируемого потока воздуха ниже установленного значения </w:t>
      </w:r>
      <w:r>
        <w:rPr>
          <w:lang w:val="ru-RU"/>
        </w:rPr>
        <w:t xml:space="preserve">― автоматически, без участия обслуживающего персонала, </w:t>
      </w:r>
      <w:r w:rsidRPr="00FF01CD">
        <w:rPr>
          <w:lang w:val="ru-RU"/>
        </w:rPr>
        <w:t>должн</w:t>
      </w:r>
      <w:r>
        <w:rPr>
          <w:lang w:val="ru-RU"/>
        </w:rPr>
        <w:t>ы</w:t>
      </w:r>
      <w:r w:rsidRPr="00FF01CD">
        <w:rPr>
          <w:lang w:val="ru-RU"/>
        </w:rPr>
        <w:t xml:space="preserve"> немедленно включать</w:t>
      </w:r>
      <w:r>
        <w:rPr>
          <w:lang w:val="ru-RU"/>
        </w:rPr>
        <w:t>ся</w:t>
      </w:r>
      <w:r w:rsidRPr="00FF01CD">
        <w:rPr>
          <w:lang w:val="ru-RU"/>
        </w:rPr>
        <w:t xml:space="preserve"> </w:t>
      </w:r>
      <w:r>
        <w:rPr>
          <w:lang w:val="ru-RU"/>
        </w:rPr>
        <w:t>дополнительные, в данный момент «отдыхающие» (выведенные из работы, отключенные автоматической циклической ротацией) холодогенераторы и/или холодогенератор</w:t>
      </w:r>
      <w:r w:rsidRPr="00FF01CD">
        <w:rPr>
          <w:lang w:val="ru-RU"/>
        </w:rPr>
        <w:t xml:space="preserve">. Также должна быть предусмотрена возможность ручного и обязательно </w:t>
      </w:r>
      <w:r>
        <w:rPr>
          <w:lang w:val="ru-RU"/>
        </w:rPr>
        <w:t>дистанционного</w:t>
      </w:r>
      <w:r w:rsidRPr="00FF01CD">
        <w:rPr>
          <w:lang w:val="ru-RU"/>
        </w:rPr>
        <w:t xml:space="preserve"> управления </w:t>
      </w:r>
      <w:r>
        <w:rPr>
          <w:lang w:val="ru-RU"/>
        </w:rPr>
        <w:t>холодогенераторами</w:t>
      </w:r>
      <w:r w:rsidRPr="00FF01CD">
        <w:rPr>
          <w:lang w:val="ru-RU"/>
        </w:rPr>
        <w:t>;</w:t>
      </w:r>
    </w:p>
    <w:p w14:paraId="78C6F33B" w14:textId="77777777" w:rsidR="00BC26E1" w:rsidRPr="004A3B4B" w:rsidRDefault="00BC26E1" w:rsidP="00BC26E1">
      <w:pPr>
        <w:pStyle w:val="III"/>
        <w:rPr>
          <w:lang w:val="ru-RU"/>
        </w:rPr>
      </w:pPr>
      <w:r>
        <w:rPr>
          <w:lang w:val="ru-RU"/>
        </w:rPr>
        <w:t xml:space="preserve">4.3.39. </w:t>
      </w:r>
      <w:r w:rsidRPr="004A3B4B">
        <w:rPr>
          <w:lang w:val="ru-RU"/>
        </w:rPr>
        <w:t xml:space="preserve">Должен быть обеспечен автоматический, без участия обслуживающего персонала, выбор режима работы </w:t>
      </w:r>
      <w:r>
        <w:rPr>
          <w:lang w:val="ru-RU"/>
        </w:rPr>
        <w:t>холодогенераторов</w:t>
      </w:r>
      <w:r w:rsidRPr="004A3B4B">
        <w:rPr>
          <w:lang w:val="ru-RU"/>
        </w:rPr>
        <w:t xml:space="preserve">, соответствующего текущим условиям </w:t>
      </w:r>
      <w:r>
        <w:rPr>
          <w:lang w:val="ru-RU"/>
        </w:rPr>
        <w:t xml:space="preserve">рассматриваемого </w:t>
      </w:r>
      <w:r w:rsidRPr="004A3B4B">
        <w:rPr>
          <w:lang w:val="ru-RU"/>
        </w:rPr>
        <w:t xml:space="preserve">серверного помещения, включая оптимальные: тепловой режим и режим циркуляции воздуха в условиях, в том числе, выхода из строя произвольного количества холодогенераторов, ИБП и/или любых иных элементов, изменения значений </w:t>
      </w:r>
      <w:r>
        <w:rPr>
          <w:lang w:val="ru-RU"/>
        </w:rPr>
        <w:t>теплопритоков и их компенсаций;</w:t>
      </w:r>
    </w:p>
    <w:p w14:paraId="036E0B15" w14:textId="15D7E0B8" w:rsidR="00BC26E1" w:rsidRDefault="00BC26E1" w:rsidP="00BC26E1">
      <w:pPr>
        <w:pStyle w:val="III"/>
        <w:rPr>
          <w:lang w:val="ru-RU"/>
        </w:rPr>
      </w:pPr>
      <w:r>
        <w:rPr>
          <w:lang w:val="ru-RU"/>
        </w:rPr>
        <w:t>4.3.40.</w:t>
      </w:r>
      <w:r w:rsidRPr="006A5633">
        <w:rPr>
          <w:lang w:val="ru-RU"/>
        </w:rPr>
        <w:tab/>
        <w:t xml:space="preserve">Наружные блоки холодоснабжения должны быть смонтированы с учетом обязательных требований по сохранению эстетического вида фасадов здания БЦ «ЗиМ», город Самара, улица Ново-Садовая, дом 106, литера </w:t>
      </w:r>
      <w:r w:rsidR="000E18D8" w:rsidRPr="000E18D8">
        <w:rPr>
          <w:lang w:val="ru-RU"/>
        </w:rPr>
        <w:t>КК1К2</w:t>
      </w:r>
      <w:r w:rsidRPr="006A5633">
        <w:rPr>
          <w:lang w:val="ru-RU"/>
        </w:rPr>
        <w:t>, 2 этаж, в том числе все кронштейны должны быть исполнены из соответствующим образом рассчитанного, сваренного, зачищенного, загрунтованного и окрашенного акриловой эмалью белого цвета стального горячекатаного профиля незамкнутого сечения</w:t>
      </w:r>
      <w:r>
        <w:rPr>
          <w:lang w:val="ru-RU"/>
        </w:rPr>
        <w:t>. Должна быть предусмотрена (сконструирована, документирована и исполнена) п</w:t>
      </w:r>
      <w:r w:rsidRPr="005E4A98">
        <w:rPr>
          <w:lang w:val="ru-RU"/>
        </w:rPr>
        <w:t>лощадк</w:t>
      </w:r>
      <w:r>
        <w:rPr>
          <w:lang w:val="ru-RU"/>
        </w:rPr>
        <w:t>а</w:t>
      </w:r>
      <w:r w:rsidRPr="005E4A98">
        <w:rPr>
          <w:lang w:val="ru-RU"/>
        </w:rPr>
        <w:t xml:space="preserve"> обслуживания для технического обслуживания внешних, уличных </w:t>
      </w:r>
      <w:r>
        <w:rPr>
          <w:lang w:val="ru-RU"/>
        </w:rPr>
        <w:t>конденсаторов холодогенераторов</w:t>
      </w:r>
      <w:r w:rsidRPr="006A5633">
        <w:rPr>
          <w:lang w:val="ru-RU"/>
        </w:rPr>
        <w:t>;</w:t>
      </w:r>
    </w:p>
    <w:p w14:paraId="2FABE6CB" w14:textId="77777777" w:rsidR="00BC26E1" w:rsidRDefault="00BC26E1" w:rsidP="00BC26E1">
      <w:pPr>
        <w:pStyle w:val="III"/>
        <w:rPr>
          <w:lang w:val="ru-RU"/>
        </w:rPr>
      </w:pPr>
      <w:r>
        <w:rPr>
          <w:lang w:val="ru-RU"/>
        </w:rPr>
        <w:t>4.3.41. Шкафы холодогенераторов в том числе должны быть оснащены средствами герметизации между полом серверного помещения и, собственно, монтажным конструктивом холодогенератора в целях решительного предотвращения возможности перетока воздуха между горячим и холодным коридорами ― их надлежащей изоляции;</w:t>
      </w:r>
    </w:p>
    <w:p w14:paraId="70C1BC21" w14:textId="77777777" w:rsidR="00BC26E1" w:rsidRDefault="00BC26E1" w:rsidP="00BC26E1">
      <w:pPr>
        <w:pStyle w:val="III"/>
        <w:rPr>
          <w:lang w:val="ru-RU"/>
        </w:rPr>
      </w:pPr>
      <w:r>
        <w:rPr>
          <w:lang w:val="ru-RU"/>
        </w:rPr>
        <w:t>4.3.42. Внутренний шкаф (устанавливаемый внутри серверного помещения) каждого холодогенератора должен быть оснащен своеобразным «светофором» ― многосекционным, выполненным в виде «столбика» цвето-световым индикатором состояния каждого холодогенератора для легкого получения представления о состоянии холодогенераторов серверного помещения, буквально, «одним взглядом» осмотрев серверное помещения. Рассматриваемые индикаторы холодогенераторов должны быть индивидуальными для каждого холодогенератора, т.е. не быть связанными между собой и не зависеть как других таких же индикаторов, так и от холодогенераторов, отличных от того на котором установлен каждый такой индикатор. Такие индикаторы должны возвышаться над шкафами холодогенераторов, т.е. быть прикрепленными к их крышам и быть видимыми со всех сторон из всех точек серверного помещения, особенно от его входов. Рассматриваемые индикаторы должны показывать следующие состояния холодогенераторов:</w:t>
      </w:r>
    </w:p>
    <w:p w14:paraId="535B3BA4" w14:textId="77777777" w:rsidR="00BC26E1" w:rsidRDefault="00BC26E1" w:rsidP="00BC26E1">
      <w:pPr>
        <w:pStyle w:val="IV"/>
        <w:rPr>
          <w:lang w:val="ru-RU"/>
        </w:rPr>
      </w:pPr>
      <w:r w:rsidRPr="0060397A">
        <w:rPr>
          <w:lang w:val="ru-RU"/>
        </w:rPr>
        <w:t>4.</w:t>
      </w:r>
      <w:r>
        <w:rPr>
          <w:lang w:val="ru-RU"/>
        </w:rPr>
        <w:t>3</w:t>
      </w:r>
      <w:r w:rsidRPr="0060397A">
        <w:rPr>
          <w:lang w:val="ru-RU"/>
        </w:rPr>
        <w:t xml:space="preserve">.42.1. </w:t>
      </w:r>
      <w:r>
        <w:rPr>
          <w:lang w:val="ru-RU"/>
        </w:rPr>
        <w:t>Холодогенератор в прекрасном состоянии и в текущий момент генерирует холод для серверного помещения (работает непосредственно). Например: зеленого цвета;</w:t>
      </w:r>
    </w:p>
    <w:p w14:paraId="6E0BF3F1" w14:textId="77777777" w:rsidR="00BC26E1" w:rsidRDefault="00BC26E1" w:rsidP="00BC26E1">
      <w:pPr>
        <w:pStyle w:val="IV"/>
        <w:rPr>
          <w:lang w:val="ru-RU"/>
        </w:rPr>
      </w:pPr>
      <w:r>
        <w:rPr>
          <w:lang w:val="ru-RU"/>
        </w:rPr>
        <w:t>4.3.42.2. Холодогенератор исправен, но не работает, «отдыхает», генерация холода им выключена ротацией холодогенераторов. Например: Синего цвета;</w:t>
      </w:r>
    </w:p>
    <w:p w14:paraId="5B9A5DEF" w14:textId="77777777" w:rsidR="00BC26E1" w:rsidRDefault="00BC26E1" w:rsidP="00BC26E1">
      <w:pPr>
        <w:pStyle w:val="IV"/>
        <w:rPr>
          <w:lang w:val="ru-RU"/>
        </w:rPr>
      </w:pPr>
      <w:r>
        <w:rPr>
          <w:lang w:val="ru-RU"/>
        </w:rPr>
        <w:lastRenderedPageBreak/>
        <w:t>4.3.42.3. Холодогенератор формально исправен, но требует внимания, обслуживания, например: замены фильтров или имеет место некритическое падение давления хладогента. Например: желтого цвета;</w:t>
      </w:r>
    </w:p>
    <w:p w14:paraId="4C127D8E" w14:textId="77777777" w:rsidR="00BC26E1" w:rsidRPr="0060397A" w:rsidRDefault="00BC26E1" w:rsidP="00BC26E1">
      <w:pPr>
        <w:pStyle w:val="IV"/>
        <w:rPr>
          <w:lang w:val="ru-RU"/>
        </w:rPr>
      </w:pPr>
      <w:r>
        <w:rPr>
          <w:lang w:val="ru-RU"/>
        </w:rPr>
        <w:t>4.3.42.4. Холодогенератор неисправен и требует ремонта. Естественно, красного цвета индикации;</w:t>
      </w:r>
    </w:p>
    <w:p w14:paraId="7C67815B" w14:textId="77777777" w:rsidR="00BC26E1" w:rsidRDefault="00BC26E1" w:rsidP="00BC26E1">
      <w:pPr>
        <w:pStyle w:val="II"/>
      </w:pPr>
      <w:r>
        <w:t>4.4. Система автоматического газового пожаротушения. Применяемое в проекте оборудование должно обладать высокой степенью надежности и иметь все необходимые сертификаты пожарной безопасности Российской Федерации, а также другие обязательные документы;</w:t>
      </w:r>
    </w:p>
    <w:p w14:paraId="29DA78EB" w14:textId="77777777" w:rsidR="00BC26E1" w:rsidRDefault="00BC26E1" w:rsidP="00BC26E1">
      <w:pPr>
        <w:pStyle w:val="III"/>
        <w:rPr>
          <w:lang w:val="ru-RU"/>
        </w:rPr>
      </w:pPr>
      <w:r>
        <w:rPr>
          <w:lang w:val="ru-RU"/>
        </w:rPr>
        <w:t xml:space="preserve">4.4.1. </w:t>
      </w:r>
      <w:r w:rsidRPr="007B0416">
        <w:rPr>
          <w:lang w:val="ru-RU"/>
        </w:rPr>
        <w:t>Система автоматического газового пожаротушения</w:t>
      </w:r>
      <w:r>
        <w:rPr>
          <w:lang w:val="ru-RU"/>
        </w:rPr>
        <w:t xml:space="preserve"> должна использовать в качестве огнетушащего вещества газ, т.е. вещество, находящееся в стандартном состоянии (100к</w:t>
      </w:r>
      <w:r w:rsidRPr="00EF4A67">
        <w:rPr>
          <w:lang w:val="ru-RU"/>
        </w:rPr>
        <w:t>Па</w:t>
      </w:r>
      <w:r>
        <w:rPr>
          <w:lang w:val="ru-RU"/>
        </w:rPr>
        <w:t xml:space="preserve">, </w:t>
      </w:r>
      <w:r w:rsidRPr="00EF4A67">
        <w:rPr>
          <w:lang w:val="ru-RU"/>
        </w:rPr>
        <w:t>298,15</w:t>
      </w:r>
      <w:r w:rsidRPr="00EF4A67">
        <w:rPr>
          <w:vertAlign w:val="superscript"/>
          <w:lang w:val="ru-RU"/>
        </w:rPr>
        <w:t>0</w:t>
      </w:r>
      <w:r w:rsidRPr="00EF4A67">
        <w:rPr>
          <w:lang w:val="ru-RU"/>
        </w:rPr>
        <w:t>К</w:t>
      </w:r>
      <w:r>
        <w:rPr>
          <w:lang w:val="ru-RU"/>
        </w:rPr>
        <w:t xml:space="preserve">) в газообразном агрегатном состоянии, и быть объемной и распределенной, т.е. распределять во всем объеме рассматриваемого серверного помещения огнетушащий газ, который, при этом должен быть: </w:t>
      </w:r>
      <w:r w:rsidRPr="00965D30">
        <w:rPr>
          <w:lang w:val="ru-RU"/>
        </w:rPr>
        <w:t>незагрязняющ</w:t>
      </w:r>
      <w:r>
        <w:rPr>
          <w:lang w:val="ru-RU"/>
        </w:rPr>
        <w:t>им</w:t>
      </w:r>
      <w:r w:rsidRPr="00965D30">
        <w:rPr>
          <w:lang w:val="ru-RU"/>
        </w:rPr>
        <w:t xml:space="preserve"> </w:t>
      </w:r>
      <w:r>
        <w:rPr>
          <w:lang w:val="ru-RU"/>
        </w:rPr>
        <w:t>и</w:t>
      </w:r>
      <w:r w:rsidRPr="00965D30">
        <w:rPr>
          <w:lang w:val="ru-RU"/>
        </w:rPr>
        <w:t xml:space="preserve"> нетоксичным</w:t>
      </w:r>
      <w:r>
        <w:rPr>
          <w:lang w:val="ru-RU"/>
        </w:rPr>
        <w:t>;</w:t>
      </w:r>
    </w:p>
    <w:p w14:paraId="3D5DA8C3" w14:textId="77777777" w:rsidR="00BC26E1" w:rsidRDefault="00BC26E1" w:rsidP="00BC26E1">
      <w:pPr>
        <w:pStyle w:val="III"/>
        <w:rPr>
          <w:lang w:val="ru-RU"/>
        </w:rPr>
      </w:pPr>
      <w:r>
        <w:rPr>
          <w:lang w:val="ru-RU"/>
        </w:rPr>
        <w:t xml:space="preserve">4.4.2. В каждый, из показанных на соответствующем изображении, объемов: </w:t>
      </w:r>
      <w:r w:rsidRPr="00EF4A67">
        <w:rPr>
          <w:lang w:val="ru-RU"/>
        </w:rPr>
        <w:t xml:space="preserve">«Горячего» и «Холодного» коридоров </w:t>
      </w:r>
      <w:r>
        <w:rPr>
          <w:lang w:val="ru-RU"/>
        </w:rPr>
        <w:t xml:space="preserve">серверного </w:t>
      </w:r>
      <w:r w:rsidRPr="00EF4A67">
        <w:rPr>
          <w:lang w:val="ru-RU"/>
        </w:rPr>
        <w:t>помещения</w:t>
      </w:r>
      <w:r>
        <w:rPr>
          <w:lang w:val="ru-RU"/>
        </w:rPr>
        <w:t xml:space="preserve">, а также в помещении для тестирования оборудования, прилегающем к серверному </w:t>
      </w:r>
      <w:r w:rsidRPr="00EF4A67">
        <w:rPr>
          <w:lang w:val="ru-RU"/>
        </w:rPr>
        <w:t>долж</w:t>
      </w:r>
      <w:r>
        <w:rPr>
          <w:lang w:val="ru-RU"/>
        </w:rPr>
        <w:t>ны быть проведены газопроводы от баллонов с огнетушащим составом;</w:t>
      </w:r>
    </w:p>
    <w:p w14:paraId="4D200F11" w14:textId="77777777" w:rsidR="00BC26E1" w:rsidRDefault="00BC26E1" w:rsidP="00BC26E1">
      <w:pPr>
        <w:pStyle w:val="III"/>
        <w:rPr>
          <w:lang w:val="ru-RU"/>
        </w:rPr>
      </w:pPr>
      <w:r>
        <w:rPr>
          <w:lang w:val="ru-RU"/>
        </w:rPr>
        <w:t>4.4.3. Б</w:t>
      </w:r>
      <w:r w:rsidRPr="00032670">
        <w:rPr>
          <w:lang w:val="ru-RU"/>
        </w:rPr>
        <w:t xml:space="preserve">аллоны </w:t>
      </w:r>
      <w:r>
        <w:rPr>
          <w:lang w:val="ru-RU"/>
        </w:rPr>
        <w:t>огнетушащего состава</w:t>
      </w:r>
      <w:r w:rsidRPr="00032670">
        <w:rPr>
          <w:lang w:val="ru-RU"/>
        </w:rPr>
        <w:t xml:space="preserve"> </w:t>
      </w:r>
      <w:r>
        <w:rPr>
          <w:lang w:val="ru-RU"/>
        </w:rPr>
        <w:t>с</w:t>
      </w:r>
      <w:r w:rsidRPr="00032670">
        <w:rPr>
          <w:lang w:val="ru-RU"/>
        </w:rPr>
        <w:t xml:space="preserve">истема автоматического газового пожаротушения должны быть подвешены к ограждающей конструкции </w:t>
      </w:r>
      <w:r>
        <w:rPr>
          <w:lang w:val="ru-RU"/>
        </w:rPr>
        <w:t xml:space="preserve">рассматриваемого серверного </w:t>
      </w:r>
      <w:r w:rsidRPr="00032670">
        <w:rPr>
          <w:lang w:val="ru-RU"/>
        </w:rPr>
        <w:t>помещения и не опираться на напольное покрытие названного помещения</w:t>
      </w:r>
      <w:r>
        <w:rPr>
          <w:lang w:val="ru-RU"/>
        </w:rPr>
        <w:t>, их расположение показано на соответствующем изображении в настоящем документе;</w:t>
      </w:r>
    </w:p>
    <w:p w14:paraId="61EECAED" w14:textId="77777777" w:rsidR="00BC26E1" w:rsidRDefault="00BC26E1" w:rsidP="00BC26E1">
      <w:pPr>
        <w:pStyle w:val="III"/>
        <w:rPr>
          <w:lang w:val="ru-RU"/>
        </w:rPr>
      </w:pPr>
      <w:r>
        <w:rPr>
          <w:lang w:val="ru-RU"/>
        </w:rPr>
        <w:t xml:space="preserve">4.4.4. </w:t>
      </w:r>
      <w:r w:rsidRPr="007B0416">
        <w:rPr>
          <w:lang w:val="ru-RU"/>
        </w:rPr>
        <w:t>Система автоматического газового пожаротушения</w:t>
      </w:r>
      <w:r>
        <w:rPr>
          <w:lang w:val="ru-RU"/>
        </w:rPr>
        <w:t xml:space="preserve"> в своем составе должна обладать, в том числе, включая, но не ограничиваясь, </w:t>
      </w:r>
      <w:r w:rsidRPr="00032670">
        <w:rPr>
          <w:lang w:val="ru-RU"/>
        </w:rPr>
        <w:t>датчиками</w:t>
      </w:r>
      <w:r>
        <w:rPr>
          <w:lang w:val="ru-RU"/>
        </w:rPr>
        <w:t>:</w:t>
      </w:r>
      <w:r w:rsidRPr="00032670">
        <w:rPr>
          <w:lang w:val="ru-RU"/>
        </w:rPr>
        <w:t xml:space="preserve"> раннего </w:t>
      </w:r>
      <w:r>
        <w:rPr>
          <w:lang w:val="ru-RU"/>
        </w:rPr>
        <w:t xml:space="preserve">и «сверхраннего» </w:t>
      </w:r>
      <w:r w:rsidRPr="00032670">
        <w:rPr>
          <w:lang w:val="ru-RU"/>
        </w:rPr>
        <w:t>предупреждения</w:t>
      </w:r>
      <w:r>
        <w:rPr>
          <w:lang w:val="ru-RU"/>
        </w:rPr>
        <w:t xml:space="preserve"> (аспирационными)</w:t>
      </w:r>
      <w:r w:rsidRPr="00032670">
        <w:rPr>
          <w:lang w:val="ru-RU"/>
        </w:rPr>
        <w:t xml:space="preserve"> о возгорании</w:t>
      </w:r>
      <w:r>
        <w:rPr>
          <w:lang w:val="ru-RU"/>
        </w:rPr>
        <w:t xml:space="preserve"> ― реагирующими на дым и на «запах» (по типу: «Vesda») соответственно, однако информация таких датчиков не должна использоваться для ввода в действие пожаротушения и выпуска огнетушащего вещества ― только для оповещения;</w:t>
      </w:r>
    </w:p>
    <w:p w14:paraId="20EBD871" w14:textId="77777777" w:rsidR="00BC26E1" w:rsidRDefault="00BC26E1" w:rsidP="00BC26E1">
      <w:pPr>
        <w:pStyle w:val="III"/>
        <w:rPr>
          <w:lang w:val="ru-RU"/>
        </w:rPr>
      </w:pPr>
      <w:r>
        <w:rPr>
          <w:lang w:val="ru-RU"/>
        </w:rPr>
        <w:t>4.4.5. В целях обеспечения высочайшей доступной надежности электрического питания с</w:t>
      </w:r>
      <w:r w:rsidRPr="007B0416">
        <w:rPr>
          <w:lang w:val="ru-RU"/>
        </w:rPr>
        <w:t>истем</w:t>
      </w:r>
      <w:r>
        <w:rPr>
          <w:lang w:val="ru-RU"/>
        </w:rPr>
        <w:t>ы</w:t>
      </w:r>
      <w:r w:rsidRPr="007B0416">
        <w:rPr>
          <w:lang w:val="ru-RU"/>
        </w:rPr>
        <w:t xml:space="preserve"> автоматического газового пожаротушения</w:t>
      </w:r>
      <w:r>
        <w:rPr>
          <w:lang w:val="ru-RU"/>
        </w:rPr>
        <w:t>, бесперебойное электрическое питание последней должно быть конструктивно и схемотехнически обеспечено от любого имеющегося в серверном помещении источника электрического тока с его автоматическим выбором, т.е. от: любого из имеющихся в названном помещении источника бесперебойного питания и от любого питающего серверное помещение входного фидера;</w:t>
      </w:r>
    </w:p>
    <w:p w14:paraId="12DB2193" w14:textId="77777777" w:rsidR="00BC26E1" w:rsidRDefault="00BC26E1" w:rsidP="00BC26E1">
      <w:pPr>
        <w:pStyle w:val="III"/>
        <w:rPr>
          <w:lang w:val="ru-RU"/>
        </w:rPr>
      </w:pPr>
      <w:r>
        <w:rPr>
          <w:lang w:val="ru-RU"/>
        </w:rPr>
        <w:t xml:space="preserve">4.4.6. </w:t>
      </w:r>
      <w:r w:rsidRPr="007B0416">
        <w:rPr>
          <w:lang w:val="ru-RU"/>
        </w:rPr>
        <w:t>Система автоматического газового пожаротушения</w:t>
      </w:r>
      <w:r>
        <w:rPr>
          <w:lang w:val="ru-RU"/>
        </w:rPr>
        <w:t xml:space="preserve"> должна выдавать, заданные ее циклограммой, исходящие (из нее) сигналы в систему фльтровентиляции о необходимости останова ее вентиляторов и закрытия огнезадерживающих клапанов;</w:t>
      </w:r>
    </w:p>
    <w:p w14:paraId="7BA3B28E" w14:textId="77777777" w:rsidR="00BC26E1" w:rsidRDefault="00BC26E1" w:rsidP="00BC26E1">
      <w:pPr>
        <w:pStyle w:val="III"/>
        <w:rPr>
          <w:lang w:val="ru-RU"/>
        </w:rPr>
      </w:pPr>
      <w:r>
        <w:rPr>
          <w:lang w:val="ru-RU"/>
        </w:rPr>
        <w:t xml:space="preserve">4.4.7. </w:t>
      </w:r>
      <w:r w:rsidRPr="000369F5">
        <w:rPr>
          <w:lang w:val="ru-RU"/>
        </w:rPr>
        <w:t xml:space="preserve">Система автоматического пожаротушения должна исключать срабатывание при наличии персонала внутри </w:t>
      </w:r>
      <w:r>
        <w:rPr>
          <w:lang w:val="ru-RU"/>
        </w:rPr>
        <w:t>серверного помещения, для чего должен быть реализован следующий алгоритм:</w:t>
      </w:r>
    </w:p>
    <w:p w14:paraId="5205ED97" w14:textId="77777777" w:rsidR="00BC26E1" w:rsidRDefault="00BC26E1" w:rsidP="00BC26E1">
      <w:pPr>
        <w:pStyle w:val="IV"/>
        <w:rPr>
          <w:lang w:val="ru-RU"/>
        </w:rPr>
      </w:pPr>
      <w:r>
        <w:rPr>
          <w:lang w:val="ru-RU"/>
        </w:rPr>
        <w:t>4.4.7.1. Постановка в охрану, армирование, перевод в автоматический режим работы с</w:t>
      </w:r>
      <w:r w:rsidRPr="005E1B94">
        <w:rPr>
          <w:lang w:val="ru-RU"/>
        </w:rPr>
        <w:t>истем</w:t>
      </w:r>
      <w:r>
        <w:rPr>
          <w:lang w:val="ru-RU"/>
        </w:rPr>
        <w:t>ы</w:t>
      </w:r>
      <w:r w:rsidRPr="005E1B94">
        <w:rPr>
          <w:lang w:val="ru-RU"/>
        </w:rPr>
        <w:t xml:space="preserve"> автоматического пожаротушения</w:t>
      </w:r>
      <w:r>
        <w:rPr>
          <w:lang w:val="ru-RU"/>
        </w:rPr>
        <w:t xml:space="preserve"> должно производиться нажатием кнопки, расположенной в помещении ограниченного доступа, непосредственно прилегающем к серверному, рядом с дверью в серверное помещение,</w:t>
      </w:r>
      <w:r w:rsidRPr="002A3CFB">
        <w:rPr>
          <w:lang w:val="ru-RU"/>
        </w:rPr>
        <w:t xml:space="preserve"> </w:t>
      </w:r>
      <w:r>
        <w:rPr>
          <w:lang w:val="ru-RU"/>
        </w:rPr>
        <w:t xml:space="preserve">снаружи </w:t>
      </w:r>
      <w:r>
        <w:rPr>
          <w:lang w:val="ru-RU"/>
        </w:rPr>
        <w:lastRenderedPageBreak/>
        <w:t>машинного зала. Нажатие этой кнопки должно только (!) армировать названную систему, повторное нажатие на такую кнопку, многократные ее нажатия ― не должно дизармировать, выключать, снимать с охраны с</w:t>
      </w:r>
      <w:r w:rsidRPr="005E1B94">
        <w:rPr>
          <w:lang w:val="ru-RU"/>
        </w:rPr>
        <w:t>истем</w:t>
      </w:r>
      <w:r>
        <w:rPr>
          <w:lang w:val="ru-RU"/>
        </w:rPr>
        <w:t>у</w:t>
      </w:r>
      <w:r w:rsidRPr="005E1B94">
        <w:rPr>
          <w:lang w:val="ru-RU"/>
        </w:rPr>
        <w:t xml:space="preserve"> автоматического пожаротушения</w:t>
      </w:r>
      <w:r>
        <w:rPr>
          <w:lang w:val="ru-RU"/>
        </w:rPr>
        <w:t>;</w:t>
      </w:r>
    </w:p>
    <w:p w14:paraId="4878AB5F" w14:textId="77777777" w:rsidR="00BC26E1" w:rsidRDefault="00BC26E1" w:rsidP="00BC26E1">
      <w:pPr>
        <w:pStyle w:val="IV"/>
        <w:rPr>
          <w:lang w:val="ru-RU"/>
        </w:rPr>
      </w:pPr>
      <w:r>
        <w:rPr>
          <w:lang w:val="ru-RU"/>
        </w:rPr>
        <w:t>4.4.7.2. С</w:t>
      </w:r>
      <w:r w:rsidRPr="001139AA">
        <w:rPr>
          <w:lang w:val="ru-RU"/>
        </w:rPr>
        <w:t>н</w:t>
      </w:r>
      <w:r>
        <w:rPr>
          <w:lang w:val="ru-RU"/>
        </w:rPr>
        <w:t>ятие</w:t>
      </w:r>
      <w:r w:rsidRPr="001139AA">
        <w:rPr>
          <w:lang w:val="ru-RU"/>
        </w:rPr>
        <w:t xml:space="preserve"> с охраны</w:t>
      </w:r>
      <w:r>
        <w:rPr>
          <w:lang w:val="ru-RU"/>
        </w:rPr>
        <w:t xml:space="preserve">, дизармирование, выключение </w:t>
      </w:r>
      <w:r w:rsidRPr="001139AA">
        <w:rPr>
          <w:lang w:val="ru-RU"/>
        </w:rPr>
        <w:t>автоматическ</w:t>
      </w:r>
      <w:r>
        <w:rPr>
          <w:lang w:val="ru-RU"/>
        </w:rPr>
        <w:t>ого</w:t>
      </w:r>
      <w:r w:rsidRPr="001139AA">
        <w:rPr>
          <w:lang w:val="ru-RU"/>
        </w:rPr>
        <w:t xml:space="preserve"> режим</w:t>
      </w:r>
      <w:r>
        <w:rPr>
          <w:lang w:val="ru-RU"/>
        </w:rPr>
        <w:t>а</w:t>
      </w:r>
      <w:r w:rsidRPr="001139AA">
        <w:rPr>
          <w:lang w:val="ru-RU"/>
        </w:rPr>
        <w:t xml:space="preserve"> работы систем</w:t>
      </w:r>
      <w:r>
        <w:rPr>
          <w:lang w:val="ru-RU"/>
        </w:rPr>
        <w:t>ы</w:t>
      </w:r>
      <w:r w:rsidRPr="001139AA">
        <w:rPr>
          <w:lang w:val="ru-RU"/>
        </w:rPr>
        <w:t xml:space="preserve"> автоматического пожаротушения</w:t>
      </w:r>
      <w:r>
        <w:rPr>
          <w:lang w:val="ru-RU"/>
        </w:rPr>
        <w:t xml:space="preserve"> должно происходить при открытии двери серверного помещения из непосредственно к нему прилегающего помещения ограниченного доступа, рядом с этой дверью должна быть помещена кнопка из пункта 4.4.7.1;</w:t>
      </w:r>
    </w:p>
    <w:p w14:paraId="58533C78" w14:textId="77777777" w:rsidR="00BC26E1" w:rsidRDefault="00BC26E1" w:rsidP="00BC26E1">
      <w:pPr>
        <w:pStyle w:val="IV"/>
        <w:rPr>
          <w:lang w:val="ru-RU"/>
        </w:rPr>
      </w:pPr>
      <w:r>
        <w:rPr>
          <w:lang w:val="ru-RU"/>
        </w:rPr>
        <w:t xml:space="preserve">4.4.7.3. </w:t>
      </w:r>
      <w:r w:rsidRPr="00805C46">
        <w:rPr>
          <w:lang w:val="ru-RU"/>
        </w:rPr>
        <w:t>После закрытия двери серверного помещения, система автоматического пожаротушения должна самопроизвольно, автоматически армироваться, ставиться в охрану</w:t>
      </w:r>
      <w:r>
        <w:rPr>
          <w:lang w:val="ru-RU"/>
        </w:rPr>
        <w:t>,</w:t>
      </w:r>
      <w:r w:rsidRPr="00805C46">
        <w:rPr>
          <w:lang w:val="ru-RU"/>
        </w:rPr>
        <w:t xml:space="preserve"> переходить в автоматический режим работы</w:t>
      </w:r>
      <w:r>
        <w:rPr>
          <w:lang w:val="ru-RU"/>
        </w:rPr>
        <w:t xml:space="preserve"> через Один час</w:t>
      </w:r>
      <w:r w:rsidRPr="00805C46">
        <w:rPr>
          <w:lang w:val="ru-RU"/>
        </w:rPr>
        <w:t>;</w:t>
      </w:r>
    </w:p>
    <w:p w14:paraId="0C43A316" w14:textId="77777777" w:rsidR="00BC26E1" w:rsidRDefault="00BC26E1" w:rsidP="00BC26E1">
      <w:pPr>
        <w:pStyle w:val="III"/>
        <w:rPr>
          <w:lang w:val="ru-RU"/>
        </w:rPr>
      </w:pPr>
      <w:r>
        <w:rPr>
          <w:lang w:val="ru-RU"/>
        </w:rPr>
        <w:t>4.4.8. Циклограмма, собственно, пожаротушения системы автоматического пожаротушения рассматриваемого серверного помещения, должна предусматривать задержку выпуска огнетушащего вещества на время: Шестьдесят секунд, необходимое возможно присутствующему в названном помещении персоналу на его покидание, такая задержка может быть одновременной с временем закрытия огнезадерживающих клапанов системы фильтровентиляции;</w:t>
      </w:r>
    </w:p>
    <w:p w14:paraId="19D42E27" w14:textId="77777777" w:rsidR="00BC26E1" w:rsidRDefault="00BC26E1" w:rsidP="00BC26E1">
      <w:pPr>
        <w:pStyle w:val="III"/>
        <w:rPr>
          <w:lang w:val="ru-RU"/>
        </w:rPr>
      </w:pPr>
      <w:r>
        <w:rPr>
          <w:lang w:val="ru-RU"/>
        </w:rPr>
        <w:t>4.4.9. Над каждой из двух входных дверей серверного помещения, снаружи и внутри него должны быть предусмотрены стандартные транспаранты: «Газ уходи», «Газ не входи» и «Автоматика отключена»;</w:t>
      </w:r>
    </w:p>
    <w:p w14:paraId="7BFB599E" w14:textId="77777777" w:rsidR="00BC26E1" w:rsidRDefault="00BC26E1" w:rsidP="00BC26E1">
      <w:pPr>
        <w:pStyle w:val="III"/>
        <w:rPr>
          <w:lang w:val="ru-RU"/>
        </w:rPr>
      </w:pPr>
      <w:r>
        <w:rPr>
          <w:lang w:val="ru-RU"/>
        </w:rPr>
        <w:t>4.4.10. Постановка в охрану, армирование, перевод в автоматический режим работы с</w:t>
      </w:r>
      <w:r w:rsidRPr="005E1B94">
        <w:rPr>
          <w:lang w:val="ru-RU"/>
        </w:rPr>
        <w:t>истем</w:t>
      </w:r>
      <w:r>
        <w:rPr>
          <w:lang w:val="ru-RU"/>
        </w:rPr>
        <w:t>ы</w:t>
      </w:r>
      <w:r w:rsidRPr="005E1B94">
        <w:rPr>
          <w:lang w:val="ru-RU"/>
        </w:rPr>
        <w:t xml:space="preserve"> автоматического пожаротушения</w:t>
      </w:r>
      <w:r>
        <w:rPr>
          <w:lang w:val="ru-RU"/>
        </w:rPr>
        <w:t xml:space="preserve"> должно сопровождаться не только погасанием транспарант: «Автоматика отключена», но и вызывать яркую, заметную световую, а также громкую звуковую</w:t>
      </w:r>
      <w:r w:rsidRPr="005058B5">
        <w:rPr>
          <w:lang w:val="ru-RU"/>
        </w:rPr>
        <w:t xml:space="preserve"> </w:t>
      </w:r>
      <w:r>
        <w:rPr>
          <w:lang w:val="ru-RU"/>
        </w:rPr>
        <w:t>сигнализации, хорошо видимые и слышимые, соответственно, из всех частей рассматриваемого серверного и прилегающего к нему помещений;</w:t>
      </w:r>
    </w:p>
    <w:p w14:paraId="74A9FF3A" w14:textId="77777777" w:rsidR="00BC26E1" w:rsidRDefault="00BC26E1" w:rsidP="00BC26E1">
      <w:pPr>
        <w:pStyle w:val="III"/>
        <w:rPr>
          <w:lang w:val="ru-RU"/>
        </w:rPr>
      </w:pPr>
      <w:r w:rsidRPr="000874BC">
        <w:rPr>
          <w:lang w:val="ru-RU"/>
        </w:rPr>
        <w:t>4.4.</w:t>
      </w:r>
      <w:r>
        <w:rPr>
          <w:lang w:val="ru-RU"/>
        </w:rPr>
        <w:t>11</w:t>
      </w:r>
      <w:r w:rsidRPr="000874BC">
        <w:rPr>
          <w:lang w:val="ru-RU"/>
        </w:rPr>
        <w:t xml:space="preserve">. </w:t>
      </w:r>
      <w:r>
        <w:rPr>
          <w:lang w:val="ru-RU"/>
        </w:rPr>
        <w:t>Запуск в действие по любым причинам циклограммы (которая включает выпуск огнетушащего вещества), собственно, пожаротушения с</w:t>
      </w:r>
      <w:r w:rsidRPr="005E1B94">
        <w:rPr>
          <w:lang w:val="ru-RU"/>
        </w:rPr>
        <w:t>истем</w:t>
      </w:r>
      <w:r>
        <w:rPr>
          <w:lang w:val="ru-RU"/>
        </w:rPr>
        <w:t>ы</w:t>
      </w:r>
      <w:r w:rsidRPr="005E1B94">
        <w:rPr>
          <w:lang w:val="ru-RU"/>
        </w:rPr>
        <w:t xml:space="preserve"> автоматического пожаротушения</w:t>
      </w:r>
      <w:r>
        <w:rPr>
          <w:lang w:val="ru-RU"/>
        </w:rPr>
        <w:t xml:space="preserve"> должен сопровождаться не только включение транспарантов: «Газ уходи» и «Газ не входи», но и вызывать яркую, заметную световую, а также громкую звуковую</w:t>
      </w:r>
      <w:r w:rsidRPr="005058B5">
        <w:rPr>
          <w:lang w:val="ru-RU"/>
        </w:rPr>
        <w:t xml:space="preserve"> </w:t>
      </w:r>
      <w:r>
        <w:rPr>
          <w:lang w:val="ru-RU"/>
        </w:rPr>
        <w:t>сигнализации, хорошо видимые и слышимые, соответственно, из всех частей рассматриваемого серверного и прилегающего к нему помещений;</w:t>
      </w:r>
    </w:p>
    <w:p w14:paraId="38B14596" w14:textId="77777777" w:rsidR="00BC26E1" w:rsidRDefault="00BC26E1" w:rsidP="00BC26E1">
      <w:pPr>
        <w:pStyle w:val="III"/>
        <w:rPr>
          <w:lang w:val="ru-RU"/>
        </w:rPr>
      </w:pPr>
      <w:r>
        <w:rPr>
          <w:lang w:val="ru-RU"/>
        </w:rPr>
        <w:t xml:space="preserve">4.4.12. </w:t>
      </w:r>
      <w:r w:rsidRPr="000874BC">
        <w:rPr>
          <w:lang w:val="ru-RU"/>
        </w:rPr>
        <w:t xml:space="preserve">Четкая, наглядная, ясно </w:t>
      </w:r>
      <w:r>
        <w:rPr>
          <w:lang w:val="ru-RU"/>
        </w:rPr>
        <w:t>с</w:t>
      </w:r>
      <w:r w:rsidRPr="000874BC">
        <w:rPr>
          <w:lang w:val="ru-RU"/>
        </w:rPr>
        <w:t>чит</w:t>
      </w:r>
      <w:r>
        <w:rPr>
          <w:lang w:val="ru-RU"/>
        </w:rPr>
        <w:t xml:space="preserve">ываемая, не текстовая, а мнемоническая световая </w:t>
      </w:r>
      <w:r w:rsidRPr="000874BC">
        <w:rPr>
          <w:lang w:val="ru-RU"/>
        </w:rPr>
        <w:t>индикация состояния системы автоматического пожаротушения должна быть размещена: в расс</w:t>
      </w:r>
      <w:r>
        <w:rPr>
          <w:lang w:val="ru-RU"/>
        </w:rPr>
        <w:t>матриваемом серверном помещении и</w:t>
      </w:r>
      <w:r w:rsidRPr="000874BC">
        <w:rPr>
          <w:lang w:val="ru-RU"/>
        </w:rPr>
        <w:t xml:space="preserve"> в непосредственно прилегающем к нему помещении</w:t>
      </w:r>
      <w:r>
        <w:rPr>
          <w:lang w:val="ru-RU"/>
        </w:rPr>
        <w:t xml:space="preserve"> ограниченного доступа</w:t>
      </w:r>
      <w:r w:rsidRPr="000874BC">
        <w:rPr>
          <w:lang w:val="ru-RU"/>
        </w:rPr>
        <w:t>, в месте установки кнопки армирования и в коридоре около названного помещения</w:t>
      </w:r>
      <w:r>
        <w:rPr>
          <w:lang w:val="ru-RU"/>
        </w:rPr>
        <w:t xml:space="preserve">. Такая индикация должна детально показывать текущее состояние </w:t>
      </w:r>
      <w:r w:rsidRPr="001139AA">
        <w:rPr>
          <w:lang w:val="ru-RU"/>
        </w:rPr>
        <w:t>систем</w:t>
      </w:r>
      <w:r>
        <w:rPr>
          <w:lang w:val="ru-RU"/>
        </w:rPr>
        <w:t>ы</w:t>
      </w:r>
      <w:r w:rsidRPr="001139AA">
        <w:rPr>
          <w:lang w:val="ru-RU"/>
        </w:rPr>
        <w:t xml:space="preserve"> автоматического пожаротушения</w:t>
      </w:r>
      <w:r>
        <w:rPr>
          <w:lang w:val="ru-RU"/>
        </w:rPr>
        <w:t>: армирована ли она или дизармирована, идет ли отсчет времени перед выпуском огнетушащего вещества, происходит ли его выпуск, закончился ли он, выдана ли команда системе фильтровентиляции на останов вентиляторов и закрытие огнезадерживающих клапанов</w:t>
      </w:r>
      <w:r w:rsidRPr="000874BC">
        <w:rPr>
          <w:lang w:val="ru-RU"/>
        </w:rPr>
        <w:t>;</w:t>
      </w:r>
    </w:p>
    <w:p w14:paraId="03C76C87" w14:textId="77777777" w:rsidR="00BC26E1" w:rsidRDefault="00BC26E1" w:rsidP="00BC26E1">
      <w:pPr>
        <w:pStyle w:val="III"/>
        <w:rPr>
          <w:lang w:val="ru-RU"/>
        </w:rPr>
      </w:pPr>
      <w:r>
        <w:rPr>
          <w:lang w:val="ru-RU"/>
        </w:rPr>
        <w:t xml:space="preserve">4.4.13. Кнопка непосредственного, немедленного ввода в действие циклограммы, собственно, пожаротушения (в том числе, выдача команды системе </w:t>
      </w:r>
      <w:r>
        <w:rPr>
          <w:lang w:val="ru-RU"/>
        </w:rPr>
        <w:lastRenderedPageBreak/>
        <w:t xml:space="preserve">фильтровентиляци на останов вентиляторов и закрытие огнезадерживающих клапанов) с выпуском огнетушащего вещества должна быть установлена </w:t>
      </w:r>
      <w:r w:rsidRPr="008E31FB">
        <w:rPr>
          <w:lang w:val="ru-RU"/>
        </w:rPr>
        <w:t>в помещении ограниченного доступа</w:t>
      </w:r>
      <w:r>
        <w:rPr>
          <w:lang w:val="ru-RU"/>
        </w:rPr>
        <w:t>,</w:t>
      </w:r>
      <w:r w:rsidRPr="008E31FB">
        <w:rPr>
          <w:lang w:val="ru-RU"/>
        </w:rPr>
        <w:t xml:space="preserve"> непосредственно прилегающем к </w:t>
      </w:r>
      <w:r>
        <w:rPr>
          <w:lang w:val="ru-RU"/>
        </w:rPr>
        <w:t>серверному, рядом с дверью в него и защищена от несанкционированного, случайного нажатия, активации;</w:t>
      </w:r>
      <w:r w:rsidRPr="008E31FB">
        <w:rPr>
          <w:lang w:val="ru-RU"/>
        </w:rPr>
        <w:t xml:space="preserve"> </w:t>
      </w:r>
    </w:p>
    <w:p w14:paraId="149B3323" w14:textId="77777777" w:rsidR="00BC26E1" w:rsidRDefault="00BC26E1" w:rsidP="00BC26E1">
      <w:pPr>
        <w:pStyle w:val="III"/>
        <w:rPr>
          <w:lang w:val="ru-RU"/>
        </w:rPr>
      </w:pPr>
      <w:r>
        <w:rPr>
          <w:lang w:val="ru-RU"/>
        </w:rPr>
        <w:t xml:space="preserve">4.4.14. Если соответствующим образом сертифицированные и допущенные к применению в Российской Федерации средства, элементы противопожарной автоматики, используемые для построения рассматриваемой </w:t>
      </w:r>
      <w:r w:rsidRPr="001139AA">
        <w:rPr>
          <w:lang w:val="ru-RU"/>
        </w:rPr>
        <w:t>систем</w:t>
      </w:r>
      <w:r>
        <w:rPr>
          <w:lang w:val="ru-RU"/>
        </w:rPr>
        <w:t>ы</w:t>
      </w:r>
      <w:r w:rsidRPr="001139AA">
        <w:rPr>
          <w:lang w:val="ru-RU"/>
        </w:rPr>
        <w:t xml:space="preserve"> автоматического пожаротушения</w:t>
      </w:r>
      <w:r>
        <w:rPr>
          <w:lang w:val="ru-RU"/>
        </w:rPr>
        <w:t xml:space="preserve"> не обеспечивают требуемую настоящим Договором функциональность последней, Проектировщику следует разработать, скомбинировать, скомплексировать и задокументировать замещающие альтернативные способы реализации такой требуемой функциональности, уделив при этом особое внимание строгому соблюдению обязательных к применению в Российской Федерации; норм, правил и технических регламентов;</w:t>
      </w:r>
    </w:p>
    <w:p w14:paraId="2105931E" w14:textId="77777777" w:rsidR="00BC26E1" w:rsidRDefault="00BC26E1" w:rsidP="00BC26E1">
      <w:pPr>
        <w:pStyle w:val="III"/>
        <w:rPr>
          <w:lang w:val="ru-RU"/>
        </w:rPr>
      </w:pPr>
      <w:r>
        <w:rPr>
          <w:lang w:val="ru-RU"/>
        </w:rPr>
        <w:t>4.4.15. Создаваемая по настоящему Договору документация должна содержать, в том числе, в программе и методике испытаний, указание будущему п</w:t>
      </w:r>
      <w:r w:rsidRPr="00EB2057">
        <w:rPr>
          <w:lang w:val="ru-RU"/>
        </w:rPr>
        <w:t xml:space="preserve">одрядчику </w:t>
      </w:r>
      <w:r>
        <w:rPr>
          <w:lang w:val="ru-RU"/>
        </w:rPr>
        <w:t xml:space="preserve">непосредственного создания рассматриваемых инженерных систем серверного помещения на необходимость: </w:t>
      </w:r>
      <w:r w:rsidRPr="00EB2057">
        <w:rPr>
          <w:lang w:val="ru-RU"/>
        </w:rPr>
        <w:t xml:space="preserve">по обязательному предварительному письменному согласованию с </w:t>
      </w:r>
      <w:r>
        <w:rPr>
          <w:lang w:val="ru-RU"/>
        </w:rPr>
        <w:t>з</w:t>
      </w:r>
      <w:r w:rsidRPr="00EB2057">
        <w:rPr>
          <w:lang w:val="ru-RU"/>
        </w:rPr>
        <w:t>аказчиком произвести натурные испытания системы автоматического г</w:t>
      </w:r>
      <w:r>
        <w:rPr>
          <w:lang w:val="ru-RU"/>
        </w:rPr>
        <w:t xml:space="preserve">азового пожаротушения с реальным выпуском огнетушащего вещества, предусмотрев соответствующие затраты в сметных расчетах, получаемых в результате реализации настоящего Договора. </w:t>
      </w:r>
      <w:r w:rsidRPr="00EB2057">
        <w:rPr>
          <w:lang w:val="ru-RU"/>
        </w:rPr>
        <w:t xml:space="preserve">При проведении </w:t>
      </w:r>
      <w:r>
        <w:rPr>
          <w:lang w:val="ru-RU"/>
        </w:rPr>
        <w:t>такого испытания</w:t>
      </w:r>
      <w:r w:rsidRPr="00EB2057">
        <w:rPr>
          <w:lang w:val="ru-RU"/>
        </w:rPr>
        <w:t xml:space="preserve"> должны быть приняты все должные меры безо</w:t>
      </w:r>
      <w:r>
        <w:rPr>
          <w:lang w:val="ru-RU"/>
        </w:rPr>
        <w:t>пасности;</w:t>
      </w:r>
    </w:p>
    <w:p w14:paraId="6DE9B1B9" w14:textId="77777777" w:rsidR="00BC26E1" w:rsidRDefault="00BC26E1" w:rsidP="00BC26E1">
      <w:pPr>
        <w:pStyle w:val="III"/>
        <w:rPr>
          <w:lang w:val="ru-RU"/>
        </w:rPr>
      </w:pPr>
      <w:r>
        <w:rPr>
          <w:lang w:val="ru-RU"/>
        </w:rPr>
        <w:t>4.4.16. В целях обеспечения возможности замены огнетушащего вещества, ротации, при этом, баллонов с ним, поддерживая, тем самым, постоянство защищенности рассматриваемого серверного помещения, создаваемая по настоящему Договору документация должна содержать требование 100% (Сто процентов) запаса газового огнетушащего вещества в баллонах, идентичных основным, непосредственно подключенным, и там же размещаемым, с соответствующим отражением в сметных расчетах, получаемых в результате реализации настоящего Договора;</w:t>
      </w:r>
    </w:p>
    <w:p w14:paraId="3953FF84" w14:textId="77777777" w:rsidR="00BC26E1" w:rsidRDefault="00BC26E1" w:rsidP="00BC26E1">
      <w:pPr>
        <w:pStyle w:val="III"/>
        <w:rPr>
          <w:lang w:val="ru-RU"/>
        </w:rPr>
      </w:pPr>
      <w:r>
        <w:rPr>
          <w:lang w:val="ru-RU"/>
        </w:rPr>
        <w:t>4.4.17. С</w:t>
      </w:r>
      <w:r w:rsidRPr="001139AA">
        <w:rPr>
          <w:lang w:val="ru-RU"/>
        </w:rPr>
        <w:t>истем</w:t>
      </w:r>
      <w:r>
        <w:rPr>
          <w:lang w:val="ru-RU"/>
        </w:rPr>
        <w:t>а</w:t>
      </w:r>
      <w:r w:rsidRPr="001139AA">
        <w:rPr>
          <w:lang w:val="ru-RU"/>
        </w:rPr>
        <w:t xml:space="preserve"> автоматического пожаротушения</w:t>
      </w:r>
      <w:r>
        <w:rPr>
          <w:lang w:val="ru-RU"/>
        </w:rPr>
        <w:t xml:space="preserve"> должна </w:t>
      </w:r>
      <w:r w:rsidRPr="009404F8">
        <w:rPr>
          <w:lang w:val="ru-RU"/>
        </w:rPr>
        <w:t>формирова</w:t>
      </w:r>
      <w:r>
        <w:rPr>
          <w:lang w:val="ru-RU"/>
        </w:rPr>
        <w:t>ть</w:t>
      </w:r>
      <w:r w:rsidRPr="009404F8">
        <w:rPr>
          <w:lang w:val="ru-RU"/>
        </w:rPr>
        <w:t xml:space="preserve"> сигнал включе</w:t>
      </w:r>
      <w:r>
        <w:rPr>
          <w:lang w:val="ru-RU"/>
        </w:rPr>
        <w:t xml:space="preserve">ния системы оповещения о пожаре и </w:t>
      </w:r>
      <w:r w:rsidRPr="009404F8">
        <w:rPr>
          <w:lang w:val="ru-RU"/>
        </w:rPr>
        <w:t>переда</w:t>
      </w:r>
      <w:r>
        <w:rPr>
          <w:lang w:val="ru-RU"/>
        </w:rPr>
        <w:t>вать</w:t>
      </w:r>
      <w:r w:rsidRPr="009404F8">
        <w:rPr>
          <w:lang w:val="ru-RU"/>
        </w:rPr>
        <w:t xml:space="preserve"> сигнал</w:t>
      </w:r>
      <w:r>
        <w:rPr>
          <w:lang w:val="ru-RU"/>
        </w:rPr>
        <w:t>ы:</w:t>
      </w:r>
      <w:r w:rsidRPr="009404F8">
        <w:rPr>
          <w:lang w:val="ru-RU"/>
        </w:rPr>
        <w:t xml:space="preserve"> о пожаре, срабатывании и </w:t>
      </w:r>
      <w:r>
        <w:rPr>
          <w:lang w:val="ru-RU"/>
        </w:rPr>
        <w:t xml:space="preserve">своем </w:t>
      </w:r>
      <w:r w:rsidRPr="009404F8">
        <w:rPr>
          <w:lang w:val="ru-RU"/>
        </w:rPr>
        <w:t xml:space="preserve">состоянии в дежурном режиме персоналу, ведущему круглосуточное дежурство. Место расположения дежурного персонала </w:t>
      </w:r>
      <w:r>
        <w:rPr>
          <w:lang w:val="ru-RU"/>
        </w:rPr>
        <w:t xml:space="preserve">и метод передачи таких сигналов </w:t>
      </w:r>
      <w:r w:rsidRPr="009404F8">
        <w:rPr>
          <w:lang w:val="ru-RU"/>
        </w:rPr>
        <w:t>определить на этапе проектирования;</w:t>
      </w:r>
    </w:p>
    <w:p w14:paraId="667E47CA" w14:textId="255F5D08" w:rsidR="00BC26E1" w:rsidRDefault="00BC26E1" w:rsidP="00BC26E1">
      <w:pPr>
        <w:pStyle w:val="III"/>
        <w:rPr>
          <w:lang w:val="ru-RU"/>
        </w:rPr>
      </w:pPr>
      <w:r>
        <w:rPr>
          <w:lang w:val="ru-RU"/>
        </w:rPr>
        <w:t>4.4.18. С</w:t>
      </w:r>
      <w:r w:rsidRPr="001139AA">
        <w:rPr>
          <w:lang w:val="ru-RU"/>
        </w:rPr>
        <w:t>истем</w:t>
      </w:r>
      <w:r>
        <w:rPr>
          <w:lang w:val="ru-RU"/>
        </w:rPr>
        <w:t>а</w:t>
      </w:r>
      <w:r w:rsidRPr="001139AA">
        <w:rPr>
          <w:lang w:val="ru-RU"/>
        </w:rPr>
        <w:t xml:space="preserve"> автоматического пожаротушения</w:t>
      </w:r>
      <w:r>
        <w:rPr>
          <w:lang w:val="ru-RU"/>
        </w:rPr>
        <w:t xml:space="preserve"> должна обеспечивать </w:t>
      </w:r>
      <w:r w:rsidRPr="00B13E76">
        <w:rPr>
          <w:lang w:val="ru-RU"/>
        </w:rPr>
        <w:t>подачу не менее 95% массы газового огнетушащего вещества, требуемой для создания нормативной огнетушащей концентрации в защищаемом помещении за временной инте</w:t>
      </w:r>
      <w:r>
        <w:rPr>
          <w:lang w:val="ru-RU"/>
        </w:rPr>
        <w:t xml:space="preserve">рвал </w:t>
      </w:r>
      <w:r w:rsidRPr="00B13E76">
        <w:rPr>
          <w:lang w:val="ru-RU"/>
        </w:rPr>
        <w:t xml:space="preserve">не превышающий времени, указанного в </w:t>
      </w:r>
      <w:r w:rsidR="002933B4" w:rsidRPr="002933B4">
        <w:rPr>
          <w:lang w:val="ru-RU"/>
        </w:rPr>
        <w:t>СП 484.1311500.2020</w:t>
      </w:r>
      <w:r>
        <w:rPr>
          <w:lang w:val="ru-RU"/>
        </w:rPr>
        <w:t>;</w:t>
      </w:r>
    </w:p>
    <w:p w14:paraId="1594EC3F" w14:textId="77777777" w:rsidR="00BC26E1" w:rsidRDefault="00BC26E1" w:rsidP="00BC26E1">
      <w:pPr>
        <w:pStyle w:val="III"/>
        <w:rPr>
          <w:lang w:val="ru-RU"/>
        </w:rPr>
      </w:pPr>
      <w:r>
        <w:rPr>
          <w:lang w:val="ru-RU"/>
        </w:rPr>
        <w:t>4.4.19. Предусмотреть удаление огнетушащего газа из рассматриваемого серверного помещения соответствующе оснащенной передвижной вентиляционной установкой ― надлежащим перекатным дымососом соответствующей производительности, для чего запроектировать как, собственно, такой дымосос, так и порты его подключения: к серверному помещению и выброса за пределы здания (на улицу),</w:t>
      </w:r>
      <w:r w:rsidRPr="005D44B4">
        <w:rPr>
          <w:lang w:val="ru-RU"/>
        </w:rPr>
        <w:t xml:space="preserve"> с </w:t>
      </w:r>
      <w:r w:rsidRPr="005D44B4">
        <w:rPr>
          <w:lang w:val="ru-RU"/>
        </w:rPr>
        <w:lastRenderedPageBreak/>
        <w:t>соответствующим отражением в сметных расчетах, получаемых в результате реализации настоящего Договора</w:t>
      </w:r>
      <w:r>
        <w:rPr>
          <w:lang w:val="ru-RU"/>
        </w:rPr>
        <w:t>;</w:t>
      </w:r>
    </w:p>
    <w:p w14:paraId="0D37FAE4" w14:textId="77777777" w:rsidR="00BC26E1" w:rsidRDefault="00BC26E1" w:rsidP="00BC26E1">
      <w:pPr>
        <w:pStyle w:val="III"/>
        <w:rPr>
          <w:lang w:val="ru-RU"/>
        </w:rPr>
      </w:pPr>
      <w:r>
        <w:rPr>
          <w:lang w:val="ru-RU"/>
        </w:rPr>
        <w:t xml:space="preserve">4.4.20. </w:t>
      </w:r>
      <w:r w:rsidRPr="005D18F0">
        <w:rPr>
          <w:lang w:val="ru-RU"/>
        </w:rPr>
        <w:t>В целях обеспечения соответствия требованиям противопожарной безопасности рассматриваемого серверного помещения</w:t>
      </w:r>
      <w:r>
        <w:rPr>
          <w:lang w:val="ru-RU"/>
        </w:rPr>
        <w:t xml:space="preserve"> и его конструктивной целостности</w:t>
      </w:r>
      <w:r w:rsidRPr="005D18F0">
        <w:rPr>
          <w:lang w:val="ru-RU"/>
        </w:rPr>
        <w:t xml:space="preserve">, необходимо выполнить расчет клапана защиты ограждающих конструкций помещения от разрушения при повышении давления в нем в результате работы оборудования </w:t>
      </w:r>
      <w:r>
        <w:rPr>
          <w:lang w:val="ru-RU"/>
        </w:rPr>
        <w:t>объемно-газового пожаротушения;</w:t>
      </w:r>
    </w:p>
    <w:p w14:paraId="37A0B3AD" w14:textId="77777777" w:rsidR="00BC26E1" w:rsidRDefault="00BC26E1" w:rsidP="00BC26E1">
      <w:pPr>
        <w:pStyle w:val="III"/>
        <w:rPr>
          <w:lang w:val="ru-RU"/>
        </w:rPr>
      </w:pPr>
      <w:r>
        <w:rPr>
          <w:lang w:val="ru-RU"/>
        </w:rPr>
        <w:t>4.4.21. В случае выполнения соединения, электрического подключения системы автоматического газового пожаротушения и/или любых ее элементов к иным сущностям, иным системам ― такие соединения должны быть выполнены гальванически изолированными способами. Система автоматического газового пожаротушения должна быть гальванически изолирована от любого, всего, внешнего по отношению к ней;</w:t>
      </w:r>
    </w:p>
    <w:p w14:paraId="2B19CC31" w14:textId="77777777" w:rsidR="00BC26E1" w:rsidRDefault="00BC26E1" w:rsidP="00BC26E1">
      <w:pPr>
        <w:pStyle w:val="III"/>
        <w:rPr>
          <w:lang w:val="ru-RU"/>
        </w:rPr>
      </w:pPr>
      <w:r>
        <w:rPr>
          <w:lang w:val="ru-RU"/>
        </w:rPr>
        <w:t>4.4.22. Любые виды и/или типы даже потенциально проводящих электрический ток огнетушащих веществ, включая в том числе, но не ограничиваясь, воду любой степени очистки и измельчения ― не допускаются;</w:t>
      </w:r>
    </w:p>
    <w:p w14:paraId="17BB2D33" w14:textId="77777777" w:rsidR="00BC26E1" w:rsidRDefault="00BC26E1" w:rsidP="00BC26E1">
      <w:pPr>
        <w:pStyle w:val="II"/>
      </w:pPr>
      <w:r>
        <w:t>4.5. Система фильтровентиляционная;</w:t>
      </w:r>
    </w:p>
    <w:p w14:paraId="02C1B641" w14:textId="77777777" w:rsidR="00BC26E1" w:rsidRDefault="00BC26E1" w:rsidP="00BC26E1">
      <w:pPr>
        <w:pStyle w:val="III"/>
        <w:rPr>
          <w:lang w:val="ru-RU"/>
        </w:rPr>
      </w:pPr>
      <w:r>
        <w:rPr>
          <w:lang w:val="ru-RU"/>
        </w:rPr>
        <w:t xml:space="preserve">4.5.1. </w:t>
      </w:r>
      <w:r w:rsidRPr="00F42130">
        <w:rPr>
          <w:lang w:val="ru-RU"/>
        </w:rPr>
        <w:t xml:space="preserve">Система </w:t>
      </w:r>
      <w:r w:rsidRPr="0003726C">
        <w:rPr>
          <w:lang w:val="ru-RU"/>
        </w:rPr>
        <w:t>фильтровентиляци</w:t>
      </w:r>
      <w:r>
        <w:rPr>
          <w:lang w:val="ru-RU"/>
        </w:rPr>
        <w:t>и</w:t>
      </w:r>
      <w:r w:rsidRPr="00F42130">
        <w:rPr>
          <w:lang w:val="ru-RU"/>
        </w:rPr>
        <w:t xml:space="preserve"> систем</w:t>
      </w:r>
      <w:r>
        <w:rPr>
          <w:lang w:val="ru-RU"/>
        </w:rPr>
        <w:t>ой автоматического</w:t>
      </w:r>
      <w:r w:rsidRPr="00F42130">
        <w:rPr>
          <w:lang w:val="ru-RU"/>
        </w:rPr>
        <w:t xml:space="preserve"> пожаротушения ― </w:t>
      </w:r>
      <w:r>
        <w:rPr>
          <w:lang w:val="ru-RU"/>
        </w:rPr>
        <w:t xml:space="preserve"> </w:t>
      </w:r>
      <w:r w:rsidRPr="00F42130">
        <w:rPr>
          <w:lang w:val="ru-RU"/>
        </w:rPr>
        <w:t>отключается</w:t>
      </w:r>
      <w:r>
        <w:rPr>
          <w:lang w:val="ru-RU"/>
        </w:rPr>
        <w:t>, т.е. в</w:t>
      </w:r>
      <w:r w:rsidRPr="004045FA">
        <w:rPr>
          <w:lang w:val="ru-RU"/>
        </w:rPr>
        <w:t>озду</w:t>
      </w:r>
      <w:r>
        <w:rPr>
          <w:lang w:val="ru-RU"/>
        </w:rPr>
        <w:t>ховоды рассматриваемой системы</w:t>
      </w:r>
      <w:r w:rsidRPr="004045FA">
        <w:rPr>
          <w:lang w:val="ru-RU"/>
        </w:rPr>
        <w:t xml:space="preserve"> должны быть оснащены огнезадерживающими клапанами, приводимыми сигналами управления от автоматической </w:t>
      </w:r>
      <w:r>
        <w:rPr>
          <w:lang w:val="ru-RU"/>
        </w:rPr>
        <w:t>системы газового пожаротушения;</w:t>
      </w:r>
    </w:p>
    <w:p w14:paraId="5C797BFB" w14:textId="77777777" w:rsidR="00BC26E1" w:rsidRDefault="00BC26E1" w:rsidP="00BC26E1">
      <w:pPr>
        <w:pStyle w:val="III"/>
        <w:rPr>
          <w:lang w:val="ru-RU"/>
        </w:rPr>
      </w:pPr>
      <w:r>
        <w:rPr>
          <w:lang w:val="ru-RU"/>
        </w:rPr>
        <w:t xml:space="preserve">4.5.2. </w:t>
      </w:r>
      <w:r w:rsidRPr="00DF6340">
        <w:rPr>
          <w:lang w:val="ru-RU"/>
        </w:rPr>
        <w:t xml:space="preserve">В составе системы фильтровентиляции должна быть предусмотрена физическая кнопка ввода сигнала имитации системы газового пожаротушения в целях простой проверки работоспособности системы фильтровентиляции в части отработки циклограммы действий в процессе </w:t>
      </w:r>
      <w:r>
        <w:rPr>
          <w:lang w:val="ru-RU"/>
        </w:rPr>
        <w:t xml:space="preserve">автоматического </w:t>
      </w:r>
      <w:r w:rsidRPr="00DF6340">
        <w:rPr>
          <w:lang w:val="ru-RU"/>
        </w:rPr>
        <w:t xml:space="preserve">газового пожаротушения </w:t>
      </w:r>
      <w:r>
        <w:rPr>
          <w:lang w:val="ru-RU"/>
        </w:rPr>
        <w:t>(</w:t>
      </w:r>
      <w:r w:rsidRPr="00DF6340">
        <w:rPr>
          <w:lang w:val="ru-RU"/>
        </w:rPr>
        <w:t>и последующего газоудаления</w:t>
      </w:r>
      <w:r>
        <w:rPr>
          <w:lang w:val="ru-RU"/>
        </w:rPr>
        <w:t>)</w:t>
      </w:r>
      <w:r w:rsidRPr="00DF6340">
        <w:rPr>
          <w:lang w:val="ru-RU"/>
        </w:rPr>
        <w:t>;</w:t>
      </w:r>
    </w:p>
    <w:p w14:paraId="3B963802" w14:textId="77777777" w:rsidR="00BC26E1" w:rsidRDefault="00BC26E1" w:rsidP="00BC26E1">
      <w:pPr>
        <w:pStyle w:val="III"/>
        <w:rPr>
          <w:lang w:val="ru-RU"/>
        </w:rPr>
      </w:pPr>
      <w:r>
        <w:rPr>
          <w:lang w:val="ru-RU"/>
        </w:rPr>
        <w:t>4.5.3. Система фильтровентиляции должна быть рассчитанной Проектировщиком на обеспечение показателей общеобменной вентиляции, постоянно включенной и обеспечивающей необходимые для серверного помещения показатели работы: воздухообмен, запыленность, наработка. Все принятые в проектном решении параметры должны быть конкретно обоснованы Проектировщиком и подтверждены соответствующими документами;</w:t>
      </w:r>
    </w:p>
    <w:p w14:paraId="0CEF7DD2" w14:textId="77777777" w:rsidR="00BC26E1" w:rsidRPr="004045FA" w:rsidRDefault="00BC26E1" w:rsidP="00BC26E1">
      <w:pPr>
        <w:pStyle w:val="III"/>
        <w:rPr>
          <w:lang w:val="ru-RU"/>
        </w:rPr>
      </w:pPr>
      <w:r>
        <w:rPr>
          <w:lang w:val="ru-RU"/>
        </w:rPr>
        <w:t>4.5.4. При этом, в целях обеспечения наибольшей продолжительности бесперебойной работы активных элементов системы, включая, например, вентиляторы, которые могут не быть включены 24 (Двадцать четыре) часа в каждые сутки года, а включаться по заданной программе несколько раз в сутки ― вентилировать помещение, т.е. производить прокачку необходимого объема воздуха через серверное помещение и останавливаться;</w:t>
      </w:r>
    </w:p>
    <w:p w14:paraId="5ABA93A4" w14:textId="77777777" w:rsidR="00BC26E1" w:rsidRPr="004045FA" w:rsidRDefault="00BC26E1" w:rsidP="00BC26E1">
      <w:pPr>
        <w:pStyle w:val="III"/>
        <w:rPr>
          <w:lang w:val="ru-RU"/>
        </w:rPr>
      </w:pPr>
      <w:r>
        <w:rPr>
          <w:lang w:val="ru-RU"/>
        </w:rPr>
        <w:t>4.5.5</w:t>
      </w:r>
      <w:r w:rsidRPr="004045FA">
        <w:rPr>
          <w:lang w:val="ru-RU"/>
        </w:rPr>
        <w:t xml:space="preserve">. </w:t>
      </w:r>
      <w:r>
        <w:rPr>
          <w:lang w:val="ru-RU"/>
        </w:rPr>
        <w:t>С</w:t>
      </w:r>
      <w:r w:rsidRPr="004045FA">
        <w:rPr>
          <w:lang w:val="ru-RU"/>
        </w:rPr>
        <w:t>истем</w:t>
      </w:r>
      <w:r>
        <w:rPr>
          <w:lang w:val="ru-RU"/>
        </w:rPr>
        <w:t>а</w:t>
      </w:r>
      <w:r w:rsidRPr="004045FA">
        <w:rPr>
          <w:lang w:val="ru-RU"/>
        </w:rPr>
        <w:t xml:space="preserve"> фильтровентиляции </w:t>
      </w:r>
      <w:r>
        <w:rPr>
          <w:lang w:val="ru-RU"/>
        </w:rPr>
        <w:t>во время своего активного состояния, когда активированы вентиляторы,</w:t>
      </w:r>
      <w:r w:rsidRPr="004045FA">
        <w:rPr>
          <w:lang w:val="ru-RU"/>
        </w:rPr>
        <w:t xml:space="preserve"> должна обеспечивать некоторое (от 10 до 50 Па (от десяти до пятидесяти паскаль) безопасное избыточное давление внутри </w:t>
      </w:r>
      <w:r>
        <w:rPr>
          <w:lang w:val="ru-RU"/>
        </w:rPr>
        <w:t xml:space="preserve">рассматриваемого </w:t>
      </w:r>
      <w:r w:rsidRPr="004045FA">
        <w:rPr>
          <w:lang w:val="ru-RU"/>
        </w:rPr>
        <w:t xml:space="preserve">помещения в целях предотвращения попадания внутрь </w:t>
      </w:r>
      <w:r>
        <w:rPr>
          <w:lang w:val="ru-RU"/>
        </w:rPr>
        <w:t>него</w:t>
      </w:r>
      <w:r w:rsidRPr="004045FA">
        <w:rPr>
          <w:lang w:val="ru-RU"/>
        </w:rPr>
        <w:t xml:space="preserve"> пыли и грязи, вне зависимости от степени загрязнения фильтров и вне зависимости от текущей производительности действующего режима работ</w:t>
      </w:r>
      <w:r>
        <w:rPr>
          <w:lang w:val="ru-RU"/>
        </w:rPr>
        <w:t xml:space="preserve">ы системы фильтровентиляционной. </w:t>
      </w:r>
      <w:r w:rsidRPr="004045FA">
        <w:rPr>
          <w:lang w:val="ru-RU"/>
        </w:rPr>
        <w:t xml:space="preserve">Таким образом, </w:t>
      </w:r>
      <w:r>
        <w:rPr>
          <w:lang w:val="ru-RU"/>
        </w:rPr>
        <w:t xml:space="preserve">в частности, </w:t>
      </w:r>
      <w:r w:rsidRPr="004045FA">
        <w:rPr>
          <w:lang w:val="ru-RU"/>
        </w:rPr>
        <w:t xml:space="preserve">во всех режимах работы </w:t>
      </w:r>
      <w:r w:rsidRPr="004045FA">
        <w:rPr>
          <w:lang w:val="ru-RU"/>
        </w:rPr>
        <w:lastRenderedPageBreak/>
        <w:t>системы фильтровентиляции производительность приточной ее части должно быть несколько выше вытяжной;</w:t>
      </w:r>
    </w:p>
    <w:p w14:paraId="42BED6D1" w14:textId="77777777" w:rsidR="00BC26E1" w:rsidRDefault="00BC26E1" w:rsidP="00BC26E1">
      <w:pPr>
        <w:pStyle w:val="III"/>
        <w:rPr>
          <w:lang w:val="ru-RU"/>
        </w:rPr>
      </w:pPr>
      <w:r w:rsidRPr="00B7068B">
        <w:rPr>
          <w:lang w:val="ru-RU"/>
        </w:rPr>
        <w:t xml:space="preserve">4.5.6. </w:t>
      </w:r>
      <w:r w:rsidRPr="0013395F">
        <w:rPr>
          <w:lang w:val="ru-RU"/>
        </w:rPr>
        <w:t xml:space="preserve">Фильтровентиляция серверного помещения должна быть обязательно обеспечена стационарными средствами измерения перепада, разницы давления между непосредственно серверным помещением и окружающими его помещениями, пространствами с непосредственной местной светодиодной индикацией и возможностью дистанционного просмотра, логирования, записи. Давление в серверном помещении должно быть больше, чем в окружающих пространствах в целях решительного предотвращения подсоса, попадания пыли в серверное помещение. Данный перепад должен стабилизироваться, поддерживаться на постоянном уровне системой фильтровентиляции путем плавного изменения производительности, </w:t>
      </w:r>
      <w:r>
        <w:rPr>
          <w:lang w:val="ru-RU"/>
        </w:rPr>
        <w:t>скорости вращения вентиляторов;</w:t>
      </w:r>
    </w:p>
    <w:p w14:paraId="2E43DA68" w14:textId="77777777" w:rsidR="00BC26E1" w:rsidRPr="00B7068B" w:rsidRDefault="00BC26E1" w:rsidP="00BC26E1">
      <w:pPr>
        <w:pStyle w:val="III"/>
        <w:rPr>
          <w:lang w:val="ru-RU"/>
        </w:rPr>
      </w:pPr>
      <w:r>
        <w:rPr>
          <w:lang w:val="ru-RU"/>
        </w:rPr>
        <w:t xml:space="preserve">4.5.7. </w:t>
      </w:r>
      <w:r w:rsidRPr="00B7068B">
        <w:rPr>
          <w:lang w:val="ru-RU"/>
        </w:rPr>
        <w:t xml:space="preserve">Система фильтровентиляции должна обеспечивать полнопоточную фильтрацию, тонкую очистку приточного воздуха с классом тонкой очистки: </w:t>
      </w:r>
      <w:r w:rsidRPr="00B7068B">
        <w:t>F</w:t>
      </w:r>
      <w:r w:rsidRPr="00B7068B">
        <w:rPr>
          <w:lang w:val="ru-RU"/>
        </w:rPr>
        <w:t xml:space="preserve">7 или </w:t>
      </w:r>
      <w:r w:rsidRPr="00B7068B">
        <w:t>F</w:t>
      </w:r>
      <w:r w:rsidRPr="00B7068B">
        <w:rPr>
          <w:lang w:val="ru-RU"/>
        </w:rPr>
        <w:t xml:space="preserve">8 или </w:t>
      </w:r>
      <w:r w:rsidRPr="00B7068B">
        <w:t>F</w:t>
      </w:r>
      <w:r w:rsidRPr="00B7068B">
        <w:rPr>
          <w:lang w:val="ru-RU"/>
        </w:rPr>
        <w:t>9 согласно классификации: ГОСТ Р ЕН 779-2014;</w:t>
      </w:r>
    </w:p>
    <w:p w14:paraId="7C1E9062" w14:textId="77777777" w:rsidR="00BC26E1" w:rsidRPr="004045FA" w:rsidRDefault="00BC26E1" w:rsidP="00BC26E1">
      <w:pPr>
        <w:pStyle w:val="III"/>
        <w:rPr>
          <w:lang w:val="ru-RU"/>
        </w:rPr>
      </w:pPr>
      <w:r>
        <w:rPr>
          <w:lang w:val="ru-RU"/>
        </w:rPr>
        <w:t>4.5.8</w:t>
      </w:r>
      <w:r w:rsidRPr="004045FA">
        <w:rPr>
          <w:lang w:val="ru-RU"/>
        </w:rPr>
        <w:t xml:space="preserve">. Отбор отработанного, горячего воздуха вытяжной частью системы </w:t>
      </w:r>
      <w:r>
        <w:rPr>
          <w:lang w:val="ru-RU"/>
        </w:rPr>
        <w:t>фильтро</w:t>
      </w:r>
      <w:r w:rsidRPr="004045FA">
        <w:rPr>
          <w:lang w:val="ru-RU"/>
        </w:rPr>
        <w:t xml:space="preserve">вентиляции </w:t>
      </w:r>
      <w:r>
        <w:rPr>
          <w:lang w:val="ru-RU"/>
        </w:rPr>
        <w:t xml:space="preserve">должен производиться </w:t>
      </w:r>
      <w:r w:rsidRPr="004045FA">
        <w:rPr>
          <w:lang w:val="ru-RU"/>
        </w:rPr>
        <w:t xml:space="preserve">из центра пространства изоляции </w:t>
      </w:r>
      <w:r>
        <w:rPr>
          <w:lang w:val="ru-RU"/>
        </w:rPr>
        <w:t>горячего коридора</w:t>
      </w:r>
      <w:r w:rsidRPr="004045FA">
        <w:rPr>
          <w:lang w:val="ru-RU"/>
        </w:rPr>
        <w:t xml:space="preserve"> с целью предотвращения выкачивания из</w:t>
      </w:r>
      <w:r>
        <w:rPr>
          <w:lang w:val="ru-RU"/>
        </w:rPr>
        <w:t xml:space="preserve"> серверного помещения </w:t>
      </w:r>
      <w:r w:rsidRPr="004045FA">
        <w:rPr>
          <w:lang w:val="ru-RU"/>
        </w:rPr>
        <w:t xml:space="preserve">охлажденного холодогенераторами </w:t>
      </w:r>
      <w:r>
        <w:rPr>
          <w:lang w:val="ru-RU"/>
        </w:rPr>
        <w:t xml:space="preserve">и очищенного встроенными в них фильтрами </w:t>
      </w:r>
      <w:r w:rsidRPr="004045FA">
        <w:rPr>
          <w:lang w:val="ru-RU"/>
        </w:rPr>
        <w:t>воздуха наружу, на улицу</w:t>
      </w:r>
      <w:r>
        <w:rPr>
          <w:lang w:val="ru-RU"/>
        </w:rPr>
        <w:t>. Для чего необходимо предусмотреть соответствующие управляемые клапаны, регулирующие перетоки воздуха</w:t>
      </w:r>
      <w:r w:rsidRPr="004045FA">
        <w:rPr>
          <w:lang w:val="ru-RU"/>
        </w:rPr>
        <w:t>;</w:t>
      </w:r>
    </w:p>
    <w:p w14:paraId="3B96002E" w14:textId="77777777" w:rsidR="00BC26E1" w:rsidRDefault="00BC26E1" w:rsidP="00BC26E1">
      <w:pPr>
        <w:pStyle w:val="III"/>
        <w:rPr>
          <w:lang w:val="ru-RU"/>
        </w:rPr>
      </w:pPr>
      <w:r>
        <w:rPr>
          <w:lang w:val="ru-RU"/>
        </w:rPr>
        <w:t>4.5.9.</w:t>
      </w:r>
      <w:r w:rsidRPr="004045FA">
        <w:rPr>
          <w:lang w:val="ru-RU"/>
        </w:rPr>
        <w:t xml:space="preserve"> </w:t>
      </w:r>
      <w:r w:rsidRPr="00B7068B">
        <w:rPr>
          <w:lang w:val="ru-RU"/>
        </w:rPr>
        <w:t xml:space="preserve">Система фильтровентиляции должна </w:t>
      </w:r>
      <w:r>
        <w:rPr>
          <w:lang w:val="ru-RU"/>
        </w:rPr>
        <w:t xml:space="preserve">быть оснащена </w:t>
      </w:r>
      <w:r w:rsidRPr="00861E5A">
        <w:rPr>
          <w:lang w:val="ru-RU"/>
        </w:rPr>
        <w:t>раздельным многоступенчатым частотным управлением скоростью вращения приточного и вытяжного вентиляторов, использующим частотные преобразователи полной мощности</w:t>
      </w:r>
      <w:r>
        <w:rPr>
          <w:lang w:val="ru-RU"/>
        </w:rPr>
        <w:t xml:space="preserve"> и</w:t>
      </w:r>
      <w:r w:rsidRPr="00861E5A">
        <w:rPr>
          <w:lang w:val="ru-RU"/>
        </w:rPr>
        <w:t xml:space="preserve"> последовательным </w:t>
      </w:r>
      <w:r>
        <w:rPr>
          <w:lang w:val="ru-RU"/>
        </w:rPr>
        <w:t xml:space="preserve">плавным </w:t>
      </w:r>
      <w:r w:rsidRPr="00861E5A">
        <w:rPr>
          <w:lang w:val="ru-RU"/>
        </w:rPr>
        <w:t>стартом</w:t>
      </w:r>
      <w:r>
        <w:rPr>
          <w:lang w:val="ru-RU"/>
        </w:rPr>
        <w:t>, плавной раскруткой роторов</w:t>
      </w:r>
      <w:r w:rsidRPr="00861E5A">
        <w:rPr>
          <w:lang w:val="ru-RU"/>
        </w:rPr>
        <w:t xml:space="preserve"> вентиляторов</w:t>
      </w:r>
      <w:r>
        <w:rPr>
          <w:lang w:val="ru-RU"/>
        </w:rPr>
        <w:t>. Д</w:t>
      </w:r>
      <w:r w:rsidRPr="005010F4">
        <w:rPr>
          <w:lang w:val="ru-RU"/>
        </w:rPr>
        <w:t>олжн</w:t>
      </w:r>
      <w:r>
        <w:rPr>
          <w:lang w:val="ru-RU"/>
        </w:rPr>
        <w:t>ы</w:t>
      </w:r>
      <w:r w:rsidRPr="005010F4">
        <w:rPr>
          <w:lang w:val="ru-RU"/>
        </w:rPr>
        <w:t xml:space="preserve"> обеспечивать</w:t>
      </w:r>
      <w:r>
        <w:rPr>
          <w:lang w:val="ru-RU"/>
        </w:rPr>
        <w:t>ся</w:t>
      </w:r>
      <w:r w:rsidRPr="005010F4">
        <w:rPr>
          <w:lang w:val="ru-RU"/>
        </w:rPr>
        <w:t xml:space="preserve"> плавные разгоны вентиляторов и плавные, постепенны</w:t>
      </w:r>
      <w:r>
        <w:rPr>
          <w:lang w:val="ru-RU"/>
        </w:rPr>
        <w:t>е</w:t>
      </w:r>
      <w:r w:rsidRPr="005010F4">
        <w:rPr>
          <w:lang w:val="ru-RU"/>
        </w:rPr>
        <w:t xml:space="preserve"> переход</w:t>
      </w:r>
      <w:r>
        <w:rPr>
          <w:lang w:val="ru-RU"/>
        </w:rPr>
        <w:t>ы</w:t>
      </w:r>
      <w:r w:rsidRPr="005010F4">
        <w:rPr>
          <w:lang w:val="ru-RU"/>
        </w:rPr>
        <w:t xml:space="preserve"> от одной скорости вращения к другой при изменении режимов работы</w:t>
      </w:r>
      <w:r>
        <w:rPr>
          <w:lang w:val="ru-RU"/>
        </w:rPr>
        <w:t>;</w:t>
      </w:r>
    </w:p>
    <w:p w14:paraId="0491B2DD" w14:textId="77777777" w:rsidR="00BC26E1" w:rsidRDefault="00BC26E1" w:rsidP="00BC26E1">
      <w:pPr>
        <w:pStyle w:val="III"/>
        <w:rPr>
          <w:lang w:val="ru-RU"/>
        </w:rPr>
      </w:pPr>
      <w:r>
        <w:rPr>
          <w:lang w:val="ru-RU"/>
        </w:rPr>
        <w:t>4.5.10. П</w:t>
      </w:r>
      <w:r w:rsidRPr="00861E5A">
        <w:rPr>
          <w:lang w:val="ru-RU"/>
        </w:rPr>
        <w:t>риточн</w:t>
      </w:r>
      <w:r>
        <w:rPr>
          <w:lang w:val="ru-RU"/>
        </w:rPr>
        <w:t>ый</w:t>
      </w:r>
      <w:r w:rsidRPr="00861E5A">
        <w:rPr>
          <w:lang w:val="ru-RU"/>
        </w:rPr>
        <w:t xml:space="preserve"> и вытяжно</w:t>
      </w:r>
      <w:r>
        <w:rPr>
          <w:lang w:val="ru-RU"/>
        </w:rPr>
        <w:t>й</w:t>
      </w:r>
      <w:r w:rsidRPr="00861E5A">
        <w:rPr>
          <w:lang w:val="ru-RU"/>
        </w:rPr>
        <w:t xml:space="preserve"> воздуховод</w:t>
      </w:r>
      <w:r>
        <w:rPr>
          <w:lang w:val="ru-RU"/>
        </w:rPr>
        <w:t>ы должны иметь уклоны</w:t>
      </w:r>
      <w:r w:rsidRPr="00861E5A">
        <w:rPr>
          <w:lang w:val="ru-RU"/>
        </w:rPr>
        <w:t xml:space="preserve"> не менее 5% в направлении ограждающих конструкций здания</w:t>
      </w:r>
      <w:r>
        <w:rPr>
          <w:lang w:val="ru-RU"/>
        </w:rPr>
        <w:t>;</w:t>
      </w:r>
    </w:p>
    <w:p w14:paraId="64878D11" w14:textId="77777777" w:rsidR="00BC26E1" w:rsidRDefault="00BC26E1" w:rsidP="00BC26E1">
      <w:pPr>
        <w:pStyle w:val="III"/>
        <w:rPr>
          <w:lang w:val="ru-RU"/>
        </w:rPr>
      </w:pPr>
      <w:r>
        <w:rPr>
          <w:lang w:val="ru-RU"/>
        </w:rPr>
        <w:t xml:space="preserve">4.5.11. Огнезадерживающие и другие клапаны системы фильтровентиляции должны быть оснащены соответствующими ясным образом промаркированными </w:t>
      </w:r>
      <w:r w:rsidRPr="00861E5A">
        <w:rPr>
          <w:lang w:val="ru-RU"/>
        </w:rPr>
        <w:t>открыты</w:t>
      </w:r>
      <w:r>
        <w:rPr>
          <w:lang w:val="ru-RU"/>
        </w:rPr>
        <w:t>ми индикаторами состояния, положения</w:t>
      </w:r>
      <w:r w:rsidRPr="00861E5A">
        <w:rPr>
          <w:lang w:val="ru-RU"/>
        </w:rPr>
        <w:t xml:space="preserve"> с легко считываемой визуальной механичес</w:t>
      </w:r>
      <w:r>
        <w:rPr>
          <w:lang w:val="ru-RU"/>
        </w:rPr>
        <w:t>кой индикацией состояния;</w:t>
      </w:r>
    </w:p>
    <w:p w14:paraId="3F3BBBA3" w14:textId="77777777" w:rsidR="00BC26E1" w:rsidRDefault="00BC26E1" w:rsidP="00BC26E1">
      <w:pPr>
        <w:pStyle w:val="III"/>
        <w:rPr>
          <w:lang w:val="ru-RU"/>
        </w:rPr>
      </w:pPr>
      <w:r>
        <w:rPr>
          <w:lang w:val="ru-RU"/>
        </w:rPr>
        <w:t xml:space="preserve">4.5.12. </w:t>
      </w:r>
      <w:r w:rsidRPr="00861E5A">
        <w:rPr>
          <w:lang w:val="ru-RU"/>
        </w:rPr>
        <w:t>Для управления вентиляцией необходимо предусмотреть шкаф управления вентиляцией (ШУВ)</w:t>
      </w:r>
      <w:r>
        <w:rPr>
          <w:lang w:val="ru-RU"/>
        </w:rPr>
        <w:t>. Не допускается для управления системой фильтровентиляции использовать средства управления, построенные с применением компьютеров, в том числе виртуальных, могут быть применены только: программируемые логические контроллеры и частотные преобразователи. Управление фильтровентиляцией должно быть обеспечено исключительно механическими переключателями, тумблерами, кнопками, располагаемыми на лицевой поверхности ШУВ;</w:t>
      </w:r>
    </w:p>
    <w:p w14:paraId="719A3CB8" w14:textId="77777777" w:rsidR="00BC26E1" w:rsidRDefault="00BC26E1" w:rsidP="00BC26E1">
      <w:pPr>
        <w:pStyle w:val="III"/>
        <w:rPr>
          <w:lang w:val="ru-RU"/>
        </w:rPr>
      </w:pPr>
      <w:r>
        <w:rPr>
          <w:lang w:val="ru-RU"/>
        </w:rPr>
        <w:t>4.5.13. Должен быть обеспечен выбор питания системы фильтровентиляции: от АВР1 или от АВР2 или от ИБП1 или от ИБП2;</w:t>
      </w:r>
    </w:p>
    <w:p w14:paraId="45185D3F" w14:textId="77777777" w:rsidR="00BC26E1" w:rsidRDefault="00BC26E1" w:rsidP="00BC26E1">
      <w:pPr>
        <w:pStyle w:val="III"/>
        <w:rPr>
          <w:lang w:val="ru-RU"/>
        </w:rPr>
      </w:pPr>
      <w:r>
        <w:rPr>
          <w:lang w:val="ru-RU"/>
        </w:rPr>
        <w:t xml:space="preserve">4.5.14. </w:t>
      </w:r>
      <w:r w:rsidRPr="004045FA">
        <w:rPr>
          <w:lang w:val="ru-RU"/>
        </w:rPr>
        <w:t xml:space="preserve">Все коммуникации и кабели настоящей системы в помещении должны быть проложены </w:t>
      </w:r>
      <w:r>
        <w:rPr>
          <w:lang w:val="ru-RU"/>
        </w:rPr>
        <w:t>на</w:t>
      </w:r>
      <w:r w:rsidRPr="004045FA">
        <w:rPr>
          <w:lang w:val="ru-RU"/>
        </w:rPr>
        <w:t xml:space="preserve"> кабельных лотках, надлежащим образом укреплены</w:t>
      </w:r>
      <w:r>
        <w:rPr>
          <w:lang w:val="ru-RU"/>
        </w:rPr>
        <w:t>;</w:t>
      </w:r>
    </w:p>
    <w:p w14:paraId="52BE2436" w14:textId="77777777" w:rsidR="00BC26E1" w:rsidRDefault="00BC26E1" w:rsidP="00BC26E1">
      <w:pPr>
        <w:pStyle w:val="II"/>
      </w:pPr>
      <w:r>
        <w:t>4.6. Система мониторинга;</w:t>
      </w:r>
    </w:p>
    <w:p w14:paraId="637FFBCA" w14:textId="77777777" w:rsidR="00BC26E1" w:rsidRDefault="00BC26E1" w:rsidP="00BC26E1">
      <w:pPr>
        <w:pStyle w:val="III"/>
        <w:rPr>
          <w:lang w:val="ru-RU"/>
        </w:rPr>
      </w:pPr>
      <w:r>
        <w:rPr>
          <w:lang w:val="ru-RU"/>
        </w:rPr>
        <w:lastRenderedPageBreak/>
        <w:t>4.6.1. Система м</w:t>
      </w:r>
      <w:r w:rsidRPr="008002EE">
        <w:rPr>
          <w:lang w:val="ru-RU"/>
        </w:rPr>
        <w:t>ониторинг</w:t>
      </w:r>
      <w:r>
        <w:rPr>
          <w:lang w:val="ru-RU"/>
        </w:rPr>
        <w:t>а</w:t>
      </w:r>
      <w:r w:rsidRPr="008002EE">
        <w:rPr>
          <w:lang w:val="ru-RU"/>
        </w:rPr>
        <w:t xml:space="preserve"> принципиально, архитектурно,</w:t>
      </w:r>
      <w:r>
        <w:rPr>
          <w:lang w:val="ru-RU"/>
        </w:rPr>
        <w:t xml:space="preserve"> конструктивно и схемно не долж</w:t>
      </w:r>
      <w:r w:rsidRPr="008002EE">
        <w:rPr>
          <w:lang w:val="ru-RU"/>
        </w:rPr>
        <w:t>н</w:t>
      </w:r>
      <w:r>
        <w:rPr>
          <w:lang w:val="ru-RU"/>
        </w:rPr>
        <w:t>а</w:t>
      </w:r>
      <w:r w:rsidRPr="008002EE">
        <w:rPr>
          <w:lang w:val="ru-RU"/>
        </w:rPr>
        <w:t xml:space="preserve"> иметь возможности оказывать какое-либо воздействие и/или управлять элементами и</w:t>
      </w:r>
      <w:r>
        <w:rPr>
          <w:lang w:val="ru-RU"/>
        </w:rPr>
        <w:t>/или</w:t>
      </w:r>
      <w:r w:rsidRPr="008002EE">
        <w:rPr>
          <w:lang w:val="ru-RU"/>
        </w:rPr>
        <w:t xml:space="preserve"> компонентами рассматриваемых инженерных систем серверного помещения</w:t>
      </w:r>
      <w:r>
        <w:rPr>
          <w:lang w:val="ru-RU"/>
        </w:rPr>
        <w:t>;</w:t>
      </w:r>
    </w:p>
    <w:p w14:paraId="3FEB5BDC" w14:textId="77777777" w:rsidR="00BC26E1" w:rsidRDefault="00BC26E1" w:rsidP="00BC26E1">
      <w:pPr>
        <w:pStyle w:val="III"/>
        <w:rPr>
          <w:lang w:val="ru-RU"/>
        </w:rPr>
      </w:pPr>
      <w:r>
        <w:rPr>
          <w:lang w:val="ru-RU"/>
        </w:rPr>
        <w:t>4.6.2. Система мониторинга ― постоянно,7/24/365 действующая система, получаемая по настоящему Договору проектная документация должна содержать прямое указание на это и требование поддержания ее во включенном состоянии;</w:t>
      </w:r>
    </w:p>
    <w:p w14:paraId="432FDAD7" w14:textId="77777777" w:rsidR="00BC26E1" w:rsidRDefault="00BC26E1" w:rsidP="00BC26E1">
      <w:pPr>
        <w:pStyle w:val="III"/>
        <w:rPr>
          <w:lang w:val="ru-RU"/>
        </w:rPr>
      </w:pPr>
      <w:r>
        <w:rPr>
          <w:lang w:val="ru-RU"/>
        </w:rPr>
        <w:t>4.6.3. Питание системы мониторинга должно производится бесперебойным образом: до тех пор, пока в машинном зале рассматриваемого помещения присутствует какое-либо энергоснабжение и/или питание (электричество, напряжение) ― система мониторинга должна быть запитана и выполнять свое функциональное назначение, например: напряжение питания от ИБП 1 и/или от ИБП2 и/или от АВР1 и/или от АВР2 и/или от питающего Фидера №1 (Ф1) и/или от питающего Фидера №2 (Ф2). Для чего, в том числе может быть выбрана(ы) одна или несколько шин питания постоянного тока;</w:t>
      </w:r>
    </w:p>
    <w:p w14:paraId="1DEB54BB" w14:textId="77777777" w:rsidR="00BC26E1" w:rsidRDefault="00BC26E1" w:rsidP="00BC26E1">
      <w:pPr>
        <w:pStyle w:val="III"/>
        <w:rPr>
          <w:lang w:val="ru-RU"/>
        </w:rPr>
      </w:pPr>
      <w:r>
        <w:rPr>
          <w:lang w:val="ru-RU"/>
        </w:rPr>
        <w:t xml:space="preserve">4.6.4. В </w:t>
      </w:r>
      <w:r w:rsidRPr="000051ED">
        <w:rPr>
          <w:lang w:val="ru-RU"/>
        </w:rPr>
        <w:t>цел</w:t>
      </w:r>
      <w:r>
        <w:rPr>
          <w:lang w:val="ru-RU"/>
        </w:rPr>
        <w:t>ях</w:t>
      </w:r>
      <w:r w:rsidRPr="000051ED">
        <w:rPr>
          <w:lang w:val="ru-RU"/>
        </w:rPr>
        <w:t xml:space="preserve"> своевременного </w:t>
      </w:r>
      <w:r>
        <w:rPr>
          <w:lang w:val="ru-RU"/>
        </w:rPr>
        <w:t xml:space="preserve">обнаружения и возможного </w:t>
      </w:r>
      <w:r w:rsidRPr="000051ED">
        <w:rPr>
          <w:lang w:val="ru-RU"/>
        </w:rPr>
        <w:t>предупреждения возникновения нежелательных, в том числе аварийных ситуаций</w:t>
      </w:r>
      <w:r>
        <w:rPr>
          <w:lang w:val="ru-RU"/>
        </w:rPr>
        <w:t xml:space="preserve"> в будущем серверном помещении, Проектировщику следует выбрать проектное решение и спроектировать для последующей реализации автоматический, т.е. не требующий ручного управления и/или запроса каких-либо параметров, мониторинг всех, для которых это возможно: инженерных систем серверного помещения, их подсистем (при наличии таковых), элементов и компонентов. В случае отсутствия технической возможности получения какой-либо информации мониторинга при помощи датчиковой аппаратуры или нецелесообразности реализации, необходимо предусмотреть и обеспечить наличии соответствующих телекамер для возможности дистанционного теленаблюдения</w:t>
      </w:r>
      <w:r w:rsidRPr="000051ED">
        <w:rPr>
          <w:lang w:val="ru-RU"/>
        </w:rPr>
        <w:t>;</w:t>
      </w:r>
    </w:p>
    <w:p w14:paraId="681E4F9D" w14:textId="77777777" w:rsidR="00BC26E1" w:rsidRDefault="00BC26E1" w:rsidP="00BC26E1">
      <w:pPr>
        <w:pStyle w:val="III"/>
        <w:rPr>
          <w:lang w:val="ru-RU"/>
        </w:rPr>
      </w:pPr>
      <w:r>
        <w:rPr>
          <w:lang w:val="ru-RU"/>
        </w:rPr>
        <w:t>4.6.5. Мониторинг, подлежащих проектированию по настоящему Договору инженерных систем, должен состоять из двух абсолютно независимых составляющих частей, не имеющих общих, в том числе: источников питания, датчиков и линий связи: локального (местного и/или непосредственного) мониторинга и внешнего (дистанционного, теленаблюдения) мониторинга:</w:t>
      </w:r>
    </w:p>
    <w:p w14:paraId="6DE13763" w14:textId="77777777" w:rsidR="00BC26E1" w:rsidRPr="00D17E3D" w:rsidRDefault="00BC26E1" w:rsidP="00BC26E1">
      <w:pPr>
        <w:pStyle w:val="IV"/>
        <w:rPr>
          <w:lang w:val="ru-RU"/>
        </w:rPr>
      </w:pPr>
      <w:r>
        <w:rPr>
          <w:lang w:val="ru-RU"/>
        </w:rPr>
        <w:t>4.6.5.</w:t>
      </w:r>
      <w:r w:rsidRPr="00D17E3D">
        <w:rPr>
          <w:lang w:val="ru-RU"/>
        </w:rPr>
        <w:t>1. В качестве внешнего мониторинга Проектировщиком Должна быть выбрана наиболее подходящая, гибко конфигурируемая</w:t>
      </w:r>
      <w:r>
        <w:rPr>
          <w:lang w:val="ru-RU"/>
        </w:rPr>
        <w:t xml:space="preserve"> т.н.</w:t>
      </w:r>
      <w:r w:rsidRPr="00D17E3D">
        <w:rPr>
          <w:lang w:val="ru-RU"/>
        </w:rPr>
        <w:t xml:space="preserve"> </w:t>
      </w:r>
      <w:r>
        <w:t>SCADA</w:t>
      </w:r>
      <w:r w:rsidRPr="00D17E3D">
        <w:rPr>
          <w:lang w:val="ru-RU"/>
        </w:rPr>
        <w:t xml:space="preserve"> система, при этом, к числу обязанностей Проектировщика по настоящему Договору относится детальная разработка и согласование с Заказчиком интерфейса системы мониторинга, ее экранных форм, выводимых параметров, способов и методов их отображения, а также, представляемых в виде блок-схем таких алгоритмов, дополняемых словесным описанием: алгоритмов переключения отображения параметров, экранов;</w:t>
      </w:r>
    </w:p>
    <w:p w14:paraId="7416CCBE" w14:textId="77777777" w:rsidR="00BC26E1" w:rsidRDefault="00BC26E1" w:rsidP="00BC26E1">
      <w:pPr>
        <w:pStyle w:val="V"/>
      </w:pPr>
      <w:r>
        <w:t>4.6.5.1.1. Подсистема внешнего мониторинга должна быть отделена «воздушным зазором» от ЛВС Заказчика, не иметь с ней общих элементов и точек соприкосновения;</w:t>
      </w:r>
    </w:p>
    <w:p w14:paraId="29B997ED" w14:textId="77777777" w:rsidR="00BC26E1" w:rsidRDefault="00BC26E1" w:rsidP="00BC26E1">
      <w:pPr>
        <w:pStyle w:val="V"/>
      </w:pPr>
      <w:r>
        <w:t xml:space="preserve">4.6.5.1.2. Внешний мониторинг, в случае необходимости удаленного доступа к нему, должен использовать независимое, специальное интернет подключение, отдельный интернет канал не связанный, не подключаемый к локальной вычислительной сети Заказчика. Мониторинг должен быть </w:t>
      </w:r>
      <w:r>
        <w:lastRenderedPageBreak/>
        <w:t>защищен, отделен от информационно-телекоммуникационной сети интернет специально для этих целей предусмотренным в проекте и осмеченным в смете межсетевым экраном, который, в том числе, включая, но не ограничиваясь, должен пропускать входящие соединения только от специально определенных, явным образом перечисленных ip</w:t>
      </w:r>
      <w:r w:rsidRPr="00FC4ABA">
        <w:t>-</w:t>
      </w:r>
      <w:r>
        <w:t>адресов, принадлежащих Заказчику;</w:t>
      </w:r>
    </w:p>
    <w:p w14:paraId="50061F29" w14:textId="77777777" w:rsidR="00BC26E1" w:rsidRDefault="00BC26E1" w:rsidP="00BC26E1">
      <w:pPr>
        <w:pStyle w:val="V"/>
      </w:pPr>
      <w:r>
        <w:t>4.6.5.1.3. Подсистема внешнего мониторинга должна содержать м</w:t>
      </w:r>
      <w:r w:rsidRPr="001A6BED">
        <w:t>ониторы</w:t>
      </w:r>
      <w:r>
        <w:t xml:space="preserve"> в требуемом количестве и</w:t>
      </w:r>
      <w:r w:rsidRPr="00CB2C84">
        <w:t xml:space="preserve"> </w:t>
      </w:r>
      <w:r>
        <w:t>необходимые средства обеспечения их работы, которые будут в полной мере</w:t>
      </w:r>
      <w:r w:rsidRPr="001A6BED">
        <w:t xml:space="preserve"> отображ</w:t>
      </w:r>
      <w:r>
        <w:t>ать</w:t>
      </w:r>
      <w:r w:rsidRPr="001A6BED">
        <w:t xml:space="preserve"> состояни</w:t>
      </w:r>
      <w:r>
        <w:t>е</w:t>
      </w:r>
      <w:r w:rsidRPr="001A6BED">
        <w:t xml:space="preserve"> инженерных параметров соответствующих систем серверного помещения</w:t>
      </w:r>
      <w:r>
        <w:t>, всех их компонентов и элементов. Закреплены такие мониторы должны быть на ограждающих конструкциях рассматриваемого серверного помещения</w:t>
      </w:r>
      <w:r w:rsidRPr="001A6BED">
        <w:t>;</w:t>
      </w:r>
    </w:p>
    <w:p w14:paraId="15E64D5A" w14:textId="77777777" w:rsidR="00BC26E1" w:rsidRDefault="00BC26E1" w:rsidP="00BC26E1">
      <w:pPr>
        <w:pStyle w:val="V"/>
      </w:pPr>
      <w:r>
        <w:t>4.6.5.1.4. Проектировщиком должны быть учтены в проекте и в смете, (проектной документации и сметном расчете) являющимися предметом настоящего договора, все необходимые аппаратные, программные, лицензионные составляющие и неисключительные права (при наличии необходимости в таковых) необходимые для будущего построения совершенно полнофункционального мониторинга в процессе создания инженерных систем рассматриваемого помещения;</w:t>
      </w:r>
    </w:p>
    <w:p w14:paraId="3F3226EC" w14:textId="77777777" w:rsidR="00BC26E1" w:rsidRDefault="00BC26E1" w:rsidP="00BC26E1">
      <w:pPr>
        <w:pStyle w:val="V"/>
      </w:pPr>
      <w:r>
        <w:t>4.6.5.1.5. Когда мониторинг показывает какие-либо/любые</w:t>
      </w:r>
      <w:r w:rsidRPr="004408FD">
        <w:t xml:space="preserve"> </w:t>
      </w:r>
      <w:r>
        <w:t xml:space="preserve">параметры, значения которых </w:t>
      </w:r>
      <w:r w:rsidRPr="004408FD">
        <w:t>выходя</w:t>
      </w:r>
      <w:r>
        <w:t>т</w:t>
      </w:r>
      <w:r w:rsidRPr="004408FD">
        <w:t xml:space="preserve"> за </w:t>
      </w:r>
      <w:r>
        <w:t xml:space="preserve">заранее </w:t>
      </w:r>
      <w:r w:rsidRPr="004408FD">
        <w:t>установленны</w:t>
      </w:r>
      <w:r>
        <w:t>е</w:t>
      </w:r>
      <w:r w:rsidRPr="004408FD">
        <w:t xml:space="preserve"> пределы</w:t>
      </w:r>
      <w:r>
        <w:t>, это должно сопровождаться демонстрацией персоналу предупреждающих, ярко окрашенных, светящихся, привлекающих внимание транспарантов, в том числе, экранных;</w:t>
      </w:r>
    </w:p>
    <w:p w14:paraId="020C128A" w14:textId="77777777" w:rsidR="00BC26E1" w:rsidRDefault="00BC26E1" w:rsidP="00BC26E1">
      <w:pPr>
        <w:pStyle w:val="V"/>
      </w:pPr>
      <w:r>
        <w:t>4.6.5.1.6. Средства мониторинга, рассматриваемые в данном разделе, должны охватывать все инженерные системы, являющиеся предметом проектирования по настоящему Договору, все их подсистемы, элементы, компоненты, вообще, мониториться должно все вновьсоздаваемое по будущему договору реализации;</w:t>
      </w:r>
    </w:p>
    <w:p w14:paraId="242FF3B4" w14:textId="77777777" w:rsidR="00BC26E1" w:rsidRDefault="00BC26E1" w:rsidP="00BC26E1">
      <w:pPr>
        <w:pStyle w:val="V"/>
      </w:pPr>
      <w:r>
        <w:t>4.6.5.1.7. В частности, температура воздуха со стороны холодного коридора машинного зала, должна измеряться не менее, чем в 3 (Трех) точках, распределенных по высоте на входах (на стороне, обращенной в холодный коридор) в каждый шкаф серверный;</w:t>
      </w:r>
    </w:p>
    <w:p w14:paraId="5EA50361" w14:textId="77777777" w:rsidR="00BC26E1" w:rsidRDefault="00BC26E1" w:rsidP="00BC26E1">
      <w:pPr>
        <w:pStyle w:val="V"/>
      </w:pPr>
      <w:r>
        <w:t>4.6.5.1.8. В число обязательно мониторимых параметров должны входить, но ими не должны исчерпываться, следующие:</w:t>
      </w:r>
    </w:p>
    <w:p w14:paraId="7B7F798D" w14:textId="77777777" w:rsidR="00BC26E1" w:rsidRDefault="00BC26E1" w:rsidP="00BC26E1">
      <w:pPr>
        <w:pStyle w:val="VI"/>
      </w:pPr>
      <w:r>
        <w:t>Все действующие значения входных фазных напряжений от двух питающих фидеров;</w:t>
      </w:r>
    </w:p>
    <w:p w14:paraId="646703D7" w14:textId="77777777" w:rsidR="00BC26E1" w:rsidRDefault="00BC26E1" w:rsidP="00BC26E1">
      <w:pPr>
        <w:pStyle w:val="VI"/>
      </w:pPr>
      <w:r>
        <w:t>Все действующие значения входных фазных токов от двух питающих фидеров;</w:t>
      </w:r>
    </w:p>
    <w:p w14:paraId="5F0B456A" w14:textId="77777777" w:rsidR="00BC26E1" w:rsidRDefault="00BC26E1" w:rsidP="00BC26E1">
      <w:pPr>
        <w:pStyle w:val="VI"/>
      </w:pPr>
      <w:r>
        <w:t>Мощности полные, потребляемые от каждого из двух питающих фидеров;</w:t>
      </w:r>
    </w:p>
    <w:p w14:paraId="4E72EC71" w14:textId="77777777" w:rsidR="00BC26E1" w:rsidRDefault="00BC26E1" w:rsidP="00BC26E1">
      <w:pPr>
        <w:pStyle w:val="VI"/>
      </w:pPr>
      <w:r>
        <w:t>Все действующие значения входных фазных токов питающих каждый ИБП;</w:t>
      </w:r>
    </w:p>
    <w:p w14:paraId="29E58B56" w14:textId="77777777" w:rsidR="00BC26E1" w:rsidRDefault="00BC26E1" w:rsidP="00BC26E1">
      <w:pPr>
        <w:pStyle w:val="VI"/>
      </w:pPr>
      <w:r>
        <w:t>Мощности полные, потребляемые каждым ИБП;</w:t>
      </w:r>
    </w:p>
    <w:p w14:paraId="661F2560" w14:textId="77777777" w:rsidR="00BC26E1" w:rsidRPr="004B63DC" w:rsidRDefault="00BC26E1" w:rsidP="00BC26E1">
      <w:pPr>
        <w:pStyle w:val="VI"/>
      </w:pPr>
      <w:r w:rsidRPr="004B63DC">
        <w:t>Все действующие значения в</w:t>
      </w:r>
      <w:r>
        <w:t>ы</w:t>
      </w:r>
      <w:r w:rsidRPr="004B63DC">
        <w:t xml:space="preserve">ходных фазных напряжений </w:t>
      </w:r>
      <w:r>
        <w:t>всех ИБП</w:t>
      </w:r>
      <w:r w:rsidRPr="004B63DC">
        <w:t>;</w:t>
      </w:r>
    </w:p>
    <w:p w14:paraId="53E9CA7C" w14:textId="77777777" w:rsidR="00BC26E1" w:rsidRPr="004B63DC" w:rsidRDefault="00BC26E1" w:rsidP="00BC26E1">
      <w:pPr>
        <w:pStyle w:val="VI"/>
      </w:pPr>
      <w:r w:rsidRPr="004B63DC">
        <w:t>Все действующие значения в</w:t>
      </w:r>
      <w:r>
        <w:t>ы</w:t>
      </w:r>
      <w:r w:rsidRPr="004B63DC">
        <w:t xml:space="preserve">ходных фазных токов </w:t>
      </w:r>
      <w:r>
        <w:t>всех ИБП</w:t>
      </w:r>
      <w:r w:rsidRPr="004B63DC">
        <w:t>;</w:t>
      </w:r>
    </w:p>
    <w:p w14:paraId="4B09E57E" w14:textId="77777777" w:rsidR="00BC26E1" w:rsidRDefault="00BC26E1" w:rsidP="00BC26E1">
      <w:pPr>
        <w:pStyle w:val="VI"/>
      </w:pPr>
      <w:r>
        <w:lastRenderedPageBreak/>
        <w:t>Мощности полные, потребляемые от каждого из ИБП: в процентах от 100% (Сто процентного) значения номинальной мощности ИБП при текущем доступном количестве ресурсов (например: силовых модулей) и, непосредственно, в единицах измерения мощности;</w:t>
      </w:r>
    </w:p>
    <w:p w14:paraId="55B5E292" w14:textId="77777777" w:rsidR="00BC26E1" w:rsidRPr="004B63DC" w:rsidRDefault="00BC26E1" w:rsidP="00BC26E1">
      <w:pPr>
        <w:pStyle w:val="VI"/>
      </w:pPr>
      <w:r>
        <w:t>Напряжения каждого батарейного массива каждого ИБП;</w:t>
      </w:r>
    </w:p>
    <w:p w14:paraId="3DC1E60A" w14:textId="77777777" w:rsidR="00BC26E1" w:rsidRDefault="00BC26E1" w:rsidP="00BC26E1">
      <w:pPr>
        <w:pStyle w:val="VI"/>
      </w:pPr>
      <w:r>
        <w:t>Оценки степени заряда каждого из батарейных массивов каждого из всех ИБП в процентах от полного номинального заряда;</w:t>
      </w:r>
    </w:p>
    <w:p w14:paraId="52A2CFCB" w14:textId="77777777" w:rsidR="00BC26E1" w:rsidRDefault="00BC26E1" w:rsidP="00BC26E1">
      <w:pPr>
        <w:pStyle w:val="VI"/>
      </w:pPr>
      <w:r>
        <w:t xml:space="preserve">Оценка времени возможной работы каждого из всех ИБП при текущих: заряде батарейного массива и нагрузке на ИБП; </w:t>
      </w:r>
    </w:p>
    <w:p w14:paraId="4B0A877F" w14:textId="77777777" w:rsidR="00BC26E1" w:rsidRPr="004B63DC" w:rsidRDefault="00BC26E1" w:rsidP="00BC26E1">
      <w:pPr>
        <w:pStyle w:val="VI"/>
      </w:pPr>
      <w:r>
        <w:t>Температуры: критических компонентов всех ИБП и каждого батарейного массива;</w:t>
      </w:r>
    </w:p>
    <w:p w14:paraId="6DFCEA6D" w14:textId="77777777" w:rsidR="00BC26E1" w:rsidRDefault="00BC26E1" w:rsidP="00BC26E1">
      <w:pPr>
        <w:pStyle w:val="VI"/>
      </w:pPr>
      <w:r>
        <w:t>Температуры, измеряемые всеми имеющимися термометрами, датчиками температуры в серверном помещении;</w:t>
      </w:r>
    </w:p>
    <w:p w14:paraId="1ABA48E4" w14:textId="77777777" w:rsidR="00BC26E1" w:rsidRDefault="00BC26E1" w:rsidP="00BC26E1">
      <w:pPr>
        <w:pStyle w:val="VI"/>
      </w:pPr>
      <w:r>
        <w:t>Признаки состояния каждого из всех холодогенераторов: включенный или не включенный и другие: требует обслуживания и какого, неисправен, выведен из работы, выведен из циклической ротации и прочее;</w:t>
      </w:r>
    </w:p>
    <w:p w14:paraId="778B1EE1" w14:textId="77777777" w:rsidR="00BC26E1" w:rsidRDefault="00BC26E1" w:rsidP="00BC26E1">
      <w:pPr>
        <w:pStyle w:val="VI"/>
      </w:pPr>
      <w:r>
        <w:t>Для каждого из всех холодогенераторов время пребывания его в состоянии: работы или останова циклической ротацией холодогенераторов системой холодоснабжения;</w:t>
      </w:r>
    </w:p>
    <w:p w14:paraId="2F2C8597" w14:textId="77777777" w:rsidR="00BC26E1" w:rsidRDefault="00BC26E1" w:rsidP="00BC26E1">
      <w:pPr>
        <w:pStyle w:val="VI"/>
      </w:pPr>
      <w:r>
        <w:t>Для каждого из всех холодогенераторов давления рабочих тел в каждом из контуров;</w:t>
      </w:r>
    </w:p>
    <w:p w14:paraId="5A0DC267" w14:textId="77777777" w:rsidR="00BC26E1" w:rsidRDefault="00BC26E1" w:rsidP="00BC26E1">
      <w:pPr>
        <w:pStyle w:val="VI"/>
      </w:pPr>
      <w:r>
        <w:t>Для каждого из всех холодогенераторов температуры: каждого из контуров и каждого из компрессоров, каждого испарителя и каждого конденсатора;</w:t>
      </w:r>
    </w:p>
    <w:p w14:paraId="5CE7CD5F" w14:textId="77777777" w:rsidR="00BC26E1" w:rsidRDefault="00BC26E1" w:rsidP="00BC26E1">
      <w:pPr>
        <w:pStyle w:val="VI"/>
      </w:pPr>
      <w:r>
        <w:t>Мощности полные потребляемые каждым из всех холодогенераторов;</w:t>
      </w:r>
    </w:p>
    <w:p w14:paraId="43BE9B31" w14:textId="77777777" w:rsidR="00BC26E1" w:rsidRDefault="00BC26E1" w:rsidP="00BC26E1">
      <w:pPr>
        <w:pStyle w:val="VI"/>
      </w:pPr>
      <w:r>
        <w:t>Разности, перепады давления воздуха на всех фильтрах каждого из всех холодогенераторов;</w:t>
      </w:r>
    </w:p>
    <w:p w14:paraId="02546CF0" w14:textId="77777777" w:rsidR="00BC26E1" w:rsidRDefault="00BC26E1" w:rsidP="00BC26E1">
      <w:pPr>
        <w:pStyle w:val="VI"/>
      </w:pPr>
      <w:r>
        <w:t>Уставки (заданное к поддержанию, регулированию значение) температуры каждого из всех холодогенераторов;</w:t>
      </w:r>
    </w:p>
    <w:p w14:paraId="7BE3E742" w14:textId="77777777" w:rsidR="00BC26E1" w:rsidRDefault="00BC26E1" w:rsidP="00BC26E1">
      <w:pPr>
        <w:pStyle w:val="VI"/>
      </w:pPr>
      <w:r>
        <w:t>Температуры воздуха на входах и выходах холодогенераторов;</w:t>
      </w:r>
    </w:p>
    <w:p w14:paraId="712BD865" w14:textId="77777777" w:rsidR="00BC26E1" w:rsidRDefault="00BC26E1" w:rsidP="00BC26E1">
      <w:pPr>
        <w:pStyle w:val="VI"/>
      </w:pPr>
      <w:r>
        <w:t>Температура наружного, уличного воздуха в районе, непосредственно прилегающем к внешним, уличным конденсаторным блокам холодогенераторов, измеренная датчиком, не испытывающем непосредственного теплового воздействия: конденсаторов системы холодоснабжения и солнца;</w:t>
      </w:r>
    </w:p>
    <w:p w14:paraId="3A19908E" w14:textId="77777777" w:rsidR="00BC26E1" w:rsidRDefault="00BC26E1" w:rsidP="00BC26E1">
      <w:pPr>
        <w:pStyle w:val="VI"/>
      </w:pPr>
      <w:r>
        <w:t>Производительность текущей работы системы фильтровентиляции: в процентах от номинальной составляющих ее подсистемы частотно-управляемых вентиляторов;</w:t>
      </w:r>
    </w:p>
    <w:p w14:paraId="01CB66CA" w14:textId="77777777" w:rsidR="00BC26E1" w:rsidRDefault="00BC26E1" w:rsidP="00BC26E1">
      <w:pPr>
        <w:pStyle w:val="VI"/>
      </w:pPr>
      <w:r>
        <w:t>Состояние всех клапанов</w:t>
      </w:r>
      <w:r w:rsidRPr="00A262F7">
        <w:t xml:space="preserve"> </w:t>
      </w:r>
      <w:r>
        <w:t>системы фильтровентиляции, включая: открытость, закрытость, исправность, неисправность, переходное положение (для пропорционально регулируемых клапанов (не дискретных) ― процент открытия);</w:t>
      </w:r>
    </w:p>
    <w:p w14:paraId="733306A2" w14:textId="77777777" w:rsidR="00BC26E1" w:rsidRDefault="00BC26E1" w:rsidP="00BC26E1">
      <w:pPr>
        <w:pStyle w:val="VI"/>
      </w:pPr>
      <w:r>
        <w:t>Разности, перепады давления воздуха на всех фильтрах системы фильтровентиляции;</w:t>
      </w:r>
    </w:p>
    <w:p w14:paraId="079257FD" w14:textId="77777777" w:rsidR="00BC26E1" w:rsidRDefault="00BC26E1" w:rsidP="00BC26E1">
      <w:pPr>
        <w:pStyle w:val="VI"/>
      </w:pPr>
      <w:r>
        <w:t>Значение разности давлений между машинным залом и окружающим его пространством;</w:t>
      </w:r>
    </w:p>
    <w:p w14:paraId="144634F1" w14:textId="77777777" w:rsidR="00BC26E1" w:rsidRDefault="00BC26E1" w:rsidP="00BC26E1">
      <w:pPr>
        <w:pStyle w:val="VI"/>
      </w:pPr>
      <w:r>
        <w:t>Состояние: открытое и/или закрытое всех дверей рассматриваемого серверного помещения;</w:t>
      </w:r>
    </w:p>
    <w:p w14:paraId="6469C595" w14:textId="77777777" w:rsidR="00BC26E1" w:rsidRPr="004B63DC" w:rsidRDefault="00BC26E1" w:rsidP="00BC26E1">
      <w:pPr>
        <w:pStyle w:val="VI"/>
      </w:pPr>
      <w:r>
        <w:t>Состояние освещения машинного зала;</w:t>
      </w:r>
    </w:p>
    <w:p w14:paraId="48CDE2A2" w14:textId="77777777" w:rsidR="00BC26E1" w:rsidRDefault="00BC26E1" w:rsidP="00BC26E1">
      <w:pPr>
        <w:pStyle w:val="VI"/>
      </w:pPr>
      <w:r>
        <w:t>Все сообщения о всех предупреждениях, рекомендациях, ошибках, неисправностях, выходах из строя всех систем, их: подсистем, отдельных компонентов и элементов, серверного помещения;</w:t>
      </w:r>
    </w:p>
    <w:p w14:paraId="1D7C4435" w14:textId="77777777" w:rsidR="00BC26E1" w:rsidRDefault="00BC26E1" w:rsidP="00BC26E1">
      <w:pPr>
        <w:pStyle w:val="V"/>
      </w:pPr>
      <w:r>
        <w:lastRenderedPageBreak/>
        <w:t>4.6.5.1.9</w:t>
      </w:r>
      <w:r w:rsidRPr="001179EA">
        <w:t>.</w:t>
      </w:r>
      <w:r>
        <w:t xml:space="preserve"> Рассматриваемый здесь мониторинг должен быть оснащен средствами логирования, измерения и записи значений всех измеряемых параметров с привязкой к астрономическому времени, включая, но не ограничиваясь следующим:</w:t>
      </w:r>
    </w:p>
    <w:p w14:paraId="4351798C" w14:textId="77777777" w:rsidR="00BC26E1" w:rsidRDefault="00BC26E1" w:rsidP="00BC26E1">
      <w:pPr>
        <w:pStyle w:val="VI"/>
      </w:pPr>
      <w:r>
        <w:t>Метки астрономического времени с точностью до 0,1 с (Одной десятой секунды);</w:t>
      </w:r>
    </w:p>
    <w:p w14:paraId="27B0D6F6" w14:textId="77777777" w:rsidR="00BC26E1" w:rsidRDefault="00BC26E1" w:rsidP="00BC26E1">
      <w:pPr>
        <w:pStyle w:val="VI"/>
      </w:pPr>
      <w:r>
        <w:t>Интервал дискретизации, период измерения и записи каждого из названных параметров не более: 10 мс (Десяти миллисекунд);</w:t>
      </w:r>
    </w:p>
    <w:p w14:paraId="463372CF" w14:textId="77777777" w:rsidR="00BC26E1" w:rsidRDefault="00BC26E1" w:rsidP="00BC26E1">
      <w:pPr>
        <w:pStyle w:val="VI"/>
      </w:pPr>
      <w:r>
        <w:t xml:space="preserve">Шаг квантования рассматриваемых средств измерения, записи и сохранения результатов должен быть обеспечивающим точность измерения одновременно (параллельно) всех параметров мониторинга не менее: </w:t>
      </w:r>
      <w:r w:rsidRPr="00B04467">
        <w:t>±</w:t>
      </w:r>
      <w:r>
        <w:t xml:space="preserve"> 2% (Плюс или минус Два процента);</w:t>
      </w:r>
    </w:p>
    <w:p w14:paraId="3EC84811" w14:textId="77777777" w:rsidR="00BC26E1" w:rsidRDefault="00BC26E1" w:rsidP="00BC26E1">
      <w:pPr>
        <w:pStyle w:val="VI"/>
      </w:pPr>
      <w:r>
        <w:t>Длительность непрерывной одновременной, параллельной записи значений всех измеряемых сигналов параметров с заданной точностью и разрешающей способность как по времени, так и по значению, должна быть не менее: 24000 (Двадцать четыре тысячи) часов;</w:t>
      </w:r>
    </w:p>
    <w:p w14:paraId="248177FD" w14:textId="77777777" w:rsidR="00BC26E1" w:rsidRPr="00BC31B8" w:rsidRDefault="00BC26E1" w:rsidP="00BC26E1">
      <w:pPr>
        <w:pStyle w:val="VI"/>
      </w:pPr>
      <w:r>
        <w:t>Память записи значений рассматриваемых параметров должна быть организована в виде структуры очереди: FIFO (первый вошел ― первый вышел), т.е. старые значения должны вытесняться из этой памяти, а с ее «определенного края» всегда располагаться «свежие»;</w:t>
      </w:r>
    </w:p>
    <w:p w14:paraId="15E4E726" w14:textId="77777777" w:rsidR="00BC26E1" w:rsidRDefault="00BC26E1" w:rsidP="00BC26E1">
      <w:pPr>
        <w:pStyle w:val="VI"/>
      </w:pPr>
      <w:r>
        <w:t>Рассматриваемые средства</w:t>
      </w:r>
      <w:r w:rsidRPr="00B04467">
        <w:t xml:space="preserve"> логирования, записи</w:t>
      </w:r>
      <w:r>
        <w:t xml:space="preserve"> должны обеспечивать возможность удобного, в том числе, графического одновременного или неодновременного, по выбору, просмотра накопленных значений параметров, поиска аномалий, включающих, в том числе: снижение значений изучаемых параметров ниже исследуемого уровня и/или превышения таковых над заданным значением;</w:t>
      </w:r>
    </w:p>
    <w:p w14:paraId="0984662A" w14:textId="77777777" w:rsidR="00BC26E1" w:rsidRDefault="00BC26E1" w:rsidP="00BC26E1">
      <w:pPr>
        <w:pStyle w:val="IV"/>
        <w:rPr>
          <w:lang w:val="ru-RU"/>
        </w:rPr>
      </w:pPr>
      <w:r>
        <w:rPr>
          <w:lang w:val="ru-RU"/>
        </w:rPr>
        <w:t xml:space="preserve">4.6.5.2. </w:t>
      </w:r>
      <w:r w:rsidRPr="008002EE">
        <w:rPr>
          <w:lang w:val="ru-RU"/>
        </w:rPr>
        <w:t xml:space="preserve">В </w:t>
      </w:r>
      <w:r>
        <w:rPr>
          <w:lang w:val="ru-RU"/>
        </w:rPr>
        <w:t xml:space="preserve">качестве локального мониторинга, в </w:t>
      </w:r>
      <w:r w:rsidRPr="008002EE">
        <w:rPr>
          <w:lang w:val="ru-RU"/>
        </w:rPr>
        <w:t xml:space="preserve">целях обеспечения независимого от </w:t>
      </w:r>
      <w:r>
        <w:rPr>
          <w:lang w:val="ru-RU"/>
        </w:rPr>
        <w:t xml:space="preserve">компьютер-управляемых, </w:t>
      </w:r>
      <w:r w:rsidRPr="008002EE">
        <w:rPr>
          <w:lang w:val="ru-RU"/>
        </w:rPr>
        <w:t>автоматических и/или автоматизированных систем и их датчиковой аппаратуры</w:t>
      </w:r>
      <w:r>
        <w:rPr>
          <w:lang w:val="ru-RU"/>
        </w:rPr>
        <w:t>, в том числе,</w:t>
      </w:r>
      <w:r w:rsidRPr="008002EE">
        <w:rPr>
          <w:lang w:val="ru-RU"/>
        </w:rPr>
        <w:t xml:space="preserve"> контроля важнейших параметров состояния среды </w:t>
      </w:r>
      <w:r>
        <w:rPr>
          <w:lang w:val="ru-RU"/>
        </w:rPr>
        <w:t xml:space="preserve">рассматриваемого серверного </w:t>
      </w:r>
      <w:r w:rsidRPr="008002EE">
        <w:rPr>
          <w:lang w:val="ru-RU"/>
        </w:rPr>
        <w:t xml:space="preserve">помещения, </w:t>
      </w:r>
      <w:r>
        <w:rPr>
          <w:lang w:val="ru-RU"/>
        </w:rPr>
        <w:t>Проектировщику</w:t>
      </w:r>
      <w:r w:rsidRPr="008002EE">
        <w:rPr>
          <w:lang w:val="ru-RU"/>
        </w:rPr>
        <w:t xml:space="preserve"> необходимо </w:t>
      </w:r>
      <w:r>
        <w:rPr>
          <w:lang w:val="ru-RU"/>
        </w:rPr>
        <w:t xml:space="preserve">выбрать соответствующее проектное решение и </w:t>
      </w:r>
      <w:r w:rsidRPr="008002EE">
        <w:rPr>
          <w:lang w:val="ru-RU"/>
        </w:rPr>
        <w:t xml:space="preserve">выполнить </w:t>
      </w:r>
      <w:r>
        <w:rPr>
          <w:lang w:val="ru-RU"/>
        </w:rPr>
        <w:t>проектирование</w:t>
      </w:r>
      <w:r w:rsidRPr="008002EE">
        <w:rPr>
          <w:lang w:val="ru-RU"/>
        </w:rPr>
        <w:t xml:space="preserve"> независимых от иных </w:t>
      </w:r>
      <w:r>
        <w:rPr>
          <w:lang w:val="ru-RU"/>
        </w:rPr>
        <w:t>названных</w:t>
      </w:r>
      <w:r w:rsidRPr="008002EE">
        <w:rPr>
          <w:lang w:val="ru-RU"/>
        </w:rPr>
        <w:t xml:space="preserve"> систем </w:t>
      </w:r>
      <w:r>
        <w:rPr>
          <w:lang w:val="ru-RU"/>
        </w:rPr>
        <w:t xml:space="preserve">указанного </w:t>
      </w:r>
      <w:r w:rsidRPr="008002EE">
        <w:rPr>
          <w:lang w:val="ru-RU"/>
        </w:rPr>
        <w:t xml:space="preserve">помещения, автономных средств измерения и визуального отображения температур его воздушной среды в не менее чем </w:t>
      </w:r>
      <w:r>
        <w:rPr>
          <w:lang w:val="ru-RU"/>
        </w:rPr>
        <w:t>12</w:t>
      </w:r>
      <w:r w:rsidRPr="008002EE">
        <w:rPr>
          <w:lang w:val="ru-RU"/>
        </w:rPr>
        <w:t xml:space="preserve"> (</w:t>
      </w:r>
      <w:r>
        <w:rPr>
          <w:lang w:val="ru-RU"/>
        </w:rPr>
        <w:t>Двенадцати</w:t>
      </w:r>
      <w:r w:rsidRPr="008002EE">
        <w:rPr>
          <w:lang w:val="ru-RU"/>
        </w:rPr>
        <w:t xml:space="preserve">) точках, с высотой цифр светодиодных самосветящихся индикаторных панелей не менее </w:t>
      </w:r>
      <w:r>
        <w:rPr>
          <w:lang w:val="ru-RU"/>
        </w:rPr>
        <w:t>43</w:t>
      </w:r>
      <w:r w:rsidRPr="008002EE">
        <w:rPr>
          <w:lang w:val="ru-RU"/>
        </w:rPr>
        <w:t xml:space="preserve"> (</w:t>
      </w:r>
      <w:r>
        <w:rPr>
          <w:lang w:val="ru-RU"/>
        </w:rPr>
        <w:t>Сорок три</w:t>
      </w:r>
      <w:r w:rsidRPr="008002EE">
        <w:rPr>
          <w:lang w:val="ru-RU"/>
        </w:rPr>
        <w:t>) мм, стационарно закрепленных на ограждающих конструкциях рассматриваемого помещения, включая необходимые приборы, датчики, панели, инструменты, приспособления, материалы, комплектующие</w:t>
      </w:r>
      <w:r>
        <w:rPr>
          <w:lang w:val="ru-RU"/>
        </w:rPr>
        <w:t xml:space="preserve"> и</w:t>
      </w:r>
      <w:r w:rsidRPr="008002EE">
        <w:rPr>
          <w:lang w:val="ru-RU"/>
        </w:rPr>
        <w:t xml:space="preserve"> работы </w:t>
      </w:r>
      <w:r>
        <w:rPr>
          <w:lang w:val="ru-RU"/>
        </w:rPr>
        <w:t>монтажные;</w:t>
      </w:r>
    </w:p>
    <w:p w14:paraId="37500611" w14:textId="77777777" w:rsidR="00BC26E1" w:rsidRDefault="00BC26E1" w:rsidP="00BC26E1">
      <w:pPr>
        <w:pStyle w:val="V"/>
      </w:pPr>
      <w:r>
        <w:t xml:space="preserve">4.6.5.2.1. Индикаторы температуры серверного помещения светодиодные (не жидкокристаллические), самосветящиеся. Закреплены такие светодиодные индикаторы должны быть на ограждающих конструкциях рассматриваемого серверного помещения и быть доступны для считывания информации в(из): коридоре(а), примыкающем(его) к указанному помещению и </w:t>
      </w:r>
      <w:r w:rsidRPr="00EB6D0E">
        <w:t>«мест</w:t>
      </w:r>
      <w:r>
        <w:t>е(а)</w:t>
      </w:r>
      <w:r w:rsidRPr="00EB6D0E">
        <w:t xml:space="preserve"> распаковки, проверки и подготовки оборудования»</w:t>
      </w:r>
      <w:r>
        <w:t>;</w:t>
      </w:r>
    </w:p>
    <w:p w14:paraId="1405857B" w14:textId="77777777" w:rsidR="00BC26E1" w:rsidRDefault="00BC26E1" w:rsidP="00BC26E1">
      <w:pPr>
        <w:pStyle w:val="V"/>
      </w:pPr>
      <w:r>
        <w:t xml:space="preserve">4.6.5.2.2. Кроме того, к локальному мониторингу должны быть отнесены средства непосредственного отображения светодиодными, самосветящимися </w:t>
      </w:r>
      <w:r>
        <w:lastRenderedPageBreak/>
        <w:t>индикаторами и измерения: электрических параметров каждого шкафа АВР, такие, как, включая, но не ограничиваясь: напряжения входные фазные, мощность потребляемая общая и по-фазно, фактор мощности (</w:t>
      </w:r>
      <w:r w:rsidRPr="00D75422">
        <w:t>cosφ</w:t>
      </w:r>
      <w:r>
        <w:t>);</w:t>
      </w:r>
    </w:p>
    <w:p w14:paraId="32DE8837" w14:textId="77777777" w:rsidR="00BC26E1" w:rsidRDefault="00BC26E1" w:rsidP="00BC26E1">
      <w:pPr>
        <w:pStyle w:val="V"/>
      </w:pPr>
      <w:r>
        <w:t>4.6.5.2.3. Мониторинг локальный, все его компоненты и/или элементы не должны быть компьютер-управляемыми и, даже, управляемыми программируемыми логическими контроллерами, только: непосредственные измерительные приборы: термометры, вольтметры, ваттметры и прочее;</w:t>
      </w:r>
    </w:p>
    <w:p w14:paraId="1E1C793A" w14:textId="77777777" w:rsidR="00BC26E1" w:rsidRDefault="00BC26E1" w:rsidP="00BC26E1">
      <w:pPr>
        <w:pStyle w:val="V"/>
      </w:pPr>
      <w:r>
        <w:t>4.6.5.2.4. В коридоре (1), примыкающем к серверному помещению, проектирование инженерных систем которого является предметом настоящего Договора, внутри этого помещения в комнатах: «тамбур-шлюз» (2) и «место распаковки, проверки и подготовки оборудования» (3) должны быть спроектированы для последующих реализации и монтажа ― средства яркой, прерывистой сигнализации об</w:t>
      </w:r>
      <w:r w:rsidRPr="00EB6D0E">
        <w:t xml:space="preserve"> открыто</w:t>
      </w:r>
      <w:r>
        <w:t xml:space="preserve">м (не </w:t>
      </w:r>
      <w:r w:rsidRPr="00EB6D0E">
        <w:t>закрыто</w:t>
      </w:r>
      <w:r>
        <w:t>м)</w:t>
      </w:r>
      <w:r w:rsidRPr="00EB6D0E">
        <w:t xml:space="preserve"> состояни</w:t>
      </w:r>
      <w:r>
        <w:t>и, в том числе включая, но не ограничиваясь,</w:t>
      </w:r>
      <w:r w:rsidRPr="00EB6D0E">
        <w:t xml:space="preserve"> дверей</w:t>
      </w:r>
      <w:r>
        <w:t>:</w:t>
      </w:r>
    </w:p>
    <w:p w14:paraId="45637857" w14:textId="77777777" w:rsidR="00BC26E1" w:rsidRDefault="00BC26E1" w:rsidP="00BC26E1">
      <w:pPr>
        <w:pStyle w:val="VI"/>
      </w:pPr>
      <w:r>
        <w:t>Пространства контейнеризации горячего коридора машинного зала (2 (две));</w:t>
      </w:r>
    </w:p>
    <w:p w14:paraId="140C8C62" w14:textId="77777777" w:rsidR="00BC26E1" w:rsidRDefault="00BC26E1" w:rsidP="00BC26E1">
      <w:pPr>
        <w:pStyle w:val="VI"/>
      </w:pPr>
      <w:r>
        <w:t>Из машинного зала в примыкающий к серверному помещению коридор;</w:t>
      </w:r>
    </w:p>
    <w:p w14:paraId="407238DC" w14:textId="77777777" w:rsidR="00BC26E1" w:rsidRDefault="00BC26E1" w:rsidP="00BC26E1">
      <w:pPr>
        <w:pStyle w:val="VI"/>
      </w:pPr>
      <w:r>
        <w:t>Из машинного зала в «тамбур-шлюз»;</w:t>
      </w:r>
    </w:p>
    <w:p w14:paraId="78FC1EAB" w14:textId="77777777" w:rsidR="00BC26E1" w:rsidRDefault="00BC26E1" w:rsidP="00BC26E1">
      <w:pPr>
        <w:pStyle w:val="VI"/>
      </w:pPr>
      <w:r>
        <w:t>Из «тамбур-шлюз» в</w:t>
      </w:r>
      <w:r w:rsidRPr="00EB6D0E">
        <w:t xml:space="preserve"> «место распаковки, проверки и подготовки оборудования»</w:t>
      </w:r>
      <w:r>
        <w:t>;</w:t>
      </w:r>
    </w:p>
    <w:p w14:paraId="7B3182A6" w14:textId="77777777" w:rsidR="00BC26E1" w:rsidRDefault="00BC26E1" w:rsidP="00BC26E1">
      <w:pPr>
        <w:pStyle w:val="V"/>
      </w:pPr>
      <w:r>
        <w:t>Всего, таким образом, не менее трех комплектов сигнализаторов;</w:t>
      </w:r>
    </w:p>
    <w:p w14:paraId="356E1650" w14:textId="77777777" w:rsidR="00BC26E1" w:rsidRDefault="00BC26E1" w:rsidP="00BC26E1">
      <w:pPr>
        <w:pStyle w:val="V"/>
      </w:pPr>
      <w:r>
        <w:t>4.6.5.2.5. В частности, температура воздуха машинного зала, отображаемая индикаторами локального мониторинга, должна измеряться его средствами (датчиками) не менее, чем в 3 (Трех) точках горячего коридора пространства контейнеризации и не менее, чем в 9 (Девять) точках холодного коридора. При этом, одно из последних названных мест измерения должно быть найдено, определено и использоваться, как место измерения «интегральной», характеристической температуры ― характеризующей температуру «в общем» всего холодного коридора машинного зала, индикаторы, индицирующие температуру этой избранной точки должны быть выделены увеличенным размером их цифр и заметно отличаться от прочих</w:t>
      </w:r>
      <w:r w:rsidRPr="00487177">
        <w:t xml:space="preserve"> </w:t>
      </w:r>
      <w:r w:rsidRPr="00402D26">
        <w:t xml:space="preserve"> высотой цифр светодиодной самосветящейся индикаторной панели не менее 100 (Сто) мм</w:t>
      </w:r>
      <w:r>
        <w:t>. Кроме того, светодиодные индикаторы холодного и горячего коридоров могут иметь различный цвет свечения, например: зеленый и красный, соответственно;</w:t>
      </w:r>
    </w:p>
    <w:p w14:paraId="5B5AC637" w14:textId="77777777" w:rsidR="00BC26E1" w:rsidRDefault="00BC26E1" w:rsidP="00BC26E1">
      <w:pPr>
        <w:pStyle w:val="V"/>
      </w:pPr>
      <w:r>
        <w:t>4.6.5.2.6. Значение разности давлений между машинным залом и окружающим пространством, отображаемое локальным прибором, индикатором</w:t>
      </w:r>
      <w:r w:rsidRPr="00EE4AFF">
        <w:t xml:space="preserve"> </w:t>
      </w:r>
      <w:r>
        <w:t>в</w:t>
      </w:r>
      <w:r w:rsidRPr="00EB6D0E">
        <w:t xml:space="preserve"> «мест</w:t>
      </w:r>
      <w:r>
        <w:t>е</w:t>
      </w:r>
      <w:r w:rsidRPr="00EB6D0E">
        <w:t xml:space="preserve"> распаковки, проверки и подготовки оборудования»</w:t>
      </w:r>
      <w:r>
        <w:t>;</w:t>
      </w:r>
    </w:p>
    <w:p w14:paraId="44730CF0" w14:textId="77777777" w:rsidR="00BC26E1" w:rsidRDefault="00BC26E1" w:rsidP="00BC26E1">
      <w:pPr>
        <w:pStyle w:val="II"/>
      </w:pPr>
      <w:r>
        <w:t>4.7. Система освещения;</w:t>
      </w:r>
    </w:p>
    <w:p w14:paraId="0CC42EAE" w14:textId="77777777" w:rsidR="00BC26E1" w:rsidRDefault="00BC26E1" w:rsidP="00BC26E1">
      <w:pPr>
        <w:pStyle w:val="III"/>
        <w:rPr>
          <w:lang w:val="ru-RU"/>
        </w:rPr>
      </w:pPr>
      <w:r>
        <w:rPr>
          <w:lang w:val="ru-RU"/>
        </w:rPr>
        <w:t xml:space="preserve">4.7.1. Рассматриваемое помещение в настоящий момент оснащено светильниками, в процессе производства предпроектного обследования, являющегося, в том числе, предметом настоящего Договора, Проектировщику необходимо определить объем и перечень необходимой модернизации, отразить это соответствующим образом в получаемой по настоящему Договору проектной документации для последующей </w:t>
      </w:r>
      <w:r>
        <w:rPr>
          <w:lang w:val="ru-RU"/>
        </w:rPr>
        <w:lastRenderedPageBreak/>
        <w:t>практической реализации. При этом, в случае принятия проектного решения о проведении модернизации рассматриваемой системы освещения ― с</w:t>
      </w:r>
      <w:r w:rsidRPr="00D4436F">
        <w:rPr>
          <w:lang w:val="ru-RU"/>
        </w:rPr>
        <w:t>ветильники должны быть объединены в единую сборку «лайтбар» с минимумом креплений</w:t>
      </w:r>
      <w:r>
        <w:rPr>
          <w:lang w:val="ru-RU"/>
        </w:rPr>
        <w:t>;</w:t>
      </w:r>
    </w:p>
    <w:p w14:paraId="5D3F745E" w14:textId="77777777" w:rsidR="00BC26E1" w:rsidRDefault="00BC26E1" w:rsidP="00BC26E1">
      <w:pPr>
        <w:pStyle w:val="III"/>
        <w:rPr>
          <w:lang w:val="ru-RU"/>
        </w:rPr>
      </w:pPr>
      <w:r>
        <w:rPr>
          <w:lang w:val="ru-RU"/>
        </w:rPr>
        <w:t xml:space="preserve">4.7.2. </w:t>
      </w:r>
      <w:r w:rsidRPr="00236071">
        <w:rPr>
          <w:lang w:val="ru-RU"/>
        </w:rPr>
        <w:t xml:space="preserve">Во всех зонах </w:t>
      </w:r>
      <w:r>
        <w:rPr>
          <w:lang w:val="ru-RU"/>
        </w:rPr>
        <w:t xml:space="preserve">рассматриваемого серверного </w:t>
      </w:r>
      <w:r w:rsidRPr="00236071">
        <w:rPr>
          <w:lang w:val="ru-RU"/>
        </w:rPr>
        <w:t>помещения должно быть обеспечено освещение, позволяющее производить работы без применения дополнительных, в том числе переносных, источников света, выполненное в точном соответствии соответствующим государственным нормативным актам и стандартам</w:t>
      </w:r>
      <w:r>
        <w:rPr>
          <w:lang w:val="ru-RU"/>
        </w:rPr>
        <w:t>;</w:t>
      </w:r>
    </w:p>
    <w:p w14:paraId="66602BF6" w14:textId="77777777" w:rsidR="00BC26E1" w:rsidRDefault="00BC26E1" w:rsidP="00BC26E1">
      <w:pPr>
        <w:pStyle w:val="III"/>
        <w:rPr>
          <w:lang w:val="ru-RU"/>
        </w:rPr>
      </w:pPr>
      <w:r>
        <w:rPr>
          <w:lang w:val="ru-RU"/>
        </w:rPr>
        <w:t xml:space="preserve">4.7.3. </w:t>
      </w:r>
      <w:r w:rsidRPr="00236071">
        <w:rPr>
          <w:lang w:val="ru-RU"/>
        </w:rPr>
        <w:t>Все светильники, должны быть объединены в три группы, одна из которых должна быть запитанной от первого ИБП, вторая группа светильников от второго ИБП, третья группа получать питание непосредственно от входного АВР №1</w:t>
      </w:r>
      <w:r>
        <w:rPr>
          <w:lang w:val="ru-RU"/>
        </w:rPr>
        <w:t xml:space="preserve">. </w:t>
      </w:r>
      <w:r w:rsidRPr="00236071">
        <w:rPr>
          <w:lang w:val="ru-RU"/>
        </w:rPr>
        <w:t>Каждая зона должна быть оснащена светильниками всех трех групп, таким образом, чтобы адекватное освещение каждой из зон помещения ЦОД сохранялось при любой комбинации отключений обоих питающих фидеров и/или одного из ИБП;</w:t>
      </w:r>
    </w:p>
    <w:p w14:paraId="12837933" w14:textId="0E0A0BC5" w:rsidR="00BC26E1" w:rsidRDefault="00BC26E1" w:rsidP="00BC26E1">
      <w:pPr>
        <w:pStyle w:val="III"/>
        <w:rPr>
          <w:lang w:val="ru-RU"/>
        </w:rPr>
      </w:pPr>
      <w:r>
        <w:rPr>
          <w:lang w:val="ru-RU"/>
        </w:rPr>
        <w:t>4.7.4. Кроме того, Должны быть предусмотрены а</w:t>
      </w:r>
      <w:r w:rsidRPr="00176748">
        <w:rPr>
          <w:lang w:val="ru-RU"/>
        </w:rPr>
        <w:t>варийные светильники</w:t>
      </w:r>
      <w:r w:rsidR="00BF560F">
        <w:rPr>
          <w:lang w:val="ru-RU"/>
        </w:rPr>
        <w:t>,</w:t>
      </w:r>
      <w:r w:rsidRPr="00176748">
        <w:rPr>
          <w:lang w:val="ru-RU"/>
        </w:rPr>
        <w:t xml:space="preserve"> </w:t>
      </w:r>
      <w:r>
        <w:rPr>
          <w:lang w:val="ru-RU"/>
        </w:rPr>
        <w:t xml:space="preserve">которые </w:t>
      </w:r>
      <w:r w:rsidRPr="00176748">
        <w:rPr>
          <w:lang w:val="ru-RU"/>
        </w:rPr>
        <w:t xml:space="preserve">должны обеспечивать уровень освещённости в помещении не менее 5% от уровня </w:t>
      </w:r>
      <w:r>
        <w:rPr>
          <w:lang w:val="ru-RU"/>
        </w:rPr>
        <w:t>обычного</w:t>
      </w:r>
      <w:r w:rsidRPr="00176748">
        <w:rPr>
          <w:lang w:val="ru-RU"/>
        </w:rPr>
        <w:t xml:space="preserve"> освещения. Светильники должны иметь встроенные аккумуляторные батареи со временем автономной работы </w:t>
      </w:r>
      <w:r>
        <w:rPr>
          <w:lang w:val="ru-RU"/>
        </w:rPr>
        <w:t>не менее 1 часа;</w:t>
      </w:r>
    </w:p>
    <w:p w14:paraId="58CD6488" w14:textId="77777777" w:rsidR="00BC26E1" w:rsidRDefault="00BC26E1" w:rsidP="00BC26E1">
      <w:pPr>
        <w:pStyle w:val="III"/>
        <w:rPr>
          <w:lang w:val="ru-RU"/>
        </w:rPr>
      </w:pPr>
      <w:r>
        <w:rPr>
          <w:lang w:val="ru-RU"/>
        </w:rPr>
        <w:t xml:space="preserve">4.7.5. </w:t>
      </w:r>
      <w:r w:rsidRPr="00236071">
        <w:rPr>
          <w:lang w:val="ru-RU"/>
        </w:rPr>
        <w:t>Система освещения должна обеспечивать, помимо ручного, возможность дистанционного, в том числе, удаленного управления включением и отключением освещения;</w:t>
      </w:r>
    </w:p>
    <w:p w14:paraId="5A96886D" w14:textId="77777777" w:rsidR="00BC26E1" w:rsidRPr="00DB1692" w:rsidRDefault="00BC26E1" w:rsidP="00BC26E1">
      <w:pPr>
        <w:pStyle w:val="III"/>
        <w:rPr>
          <w:lang w:val="ru-RU"/>
        </w:rPr>
      </w:pPr>
      <w:r>
        <w:rPr>
          <w:lang w:val="ru-RU"/>
        </w:rPr>
        <w:t xml:space="preserve">4.7.6. </w:t>
      </w:r>
      <w:r w:rsidRPr="00DB1692">
        <w:rPr>
          <w:rFonts w:eastAsia="Times New Roman"/>
          <w:color w:val="000000"/>
          <w:szCs w:val="24"/>
          <w:lang w:val="ru-RU"/>
        </w:rPr>
        <w:t>Проект</w:t>
      </w:r>
      <w:r>
        <w:rPr>
          <w:rFonts w:eastAsia="Times New Roman"/>
          <w:color w:val="000000"/>
          <w:szCs w:val="24"/>
          <w:lang w:val="ru-RU"/>
        </w:rPr>
        <w:t>ное решение</w:t>
      </w:r>
      <w:r w:rsidRPr="00DB1692">
        <w:rPr>
          <w:rFonts w:eastAsia="Times New Roman"/>
          <w:color w:val="000000"/>
          <w:szCs w:val="24"/>
          <w:lang w:val="ru-RU"/>
        </w:rPr>
        <w:t xml:space="preserve"> освещения</w:t>
      </w:r>
      <w:r>
        <w:rPr>
          <w:rFonts w:eastAsia="Times New Roman"/>
          <w:color w:val="000000"/>
          <w:szCs w:val="24"/>
          <w:lang w:val="ru-RU"/>
        </w:rPr>
        <w:t xml:space="preserve"> должно предусматривать, обеспечивать, прямо описывать</w:t>
      </w:r>
      <w:r w:rsidRPr="00DB1692">
        <w:rPr>
          <w:rFonts w:eastAsia="Times New Roman"/>
          <w:color w:val="000000"/>
          <w:szCs w:val="24"/>
          <w:lang w:val="ru-RU"/>
        </w:rPr>
        <w:t xml:space="preserve"> </w:t>
      </w:r>
      <w:r>
        <w:rPr>
          <w:rFonts w:eastAsia="Times New Roman"/>
          <w:color w:val="000000"/>
          <w:szCs w:val="24"/>
          <w:lang w:val="ru-RU"/>
        </w:rPr>
        <w:t xml:space="preserve">и рекомендовать </w:t>
      </w:r>
      <w:r w:rsidRPr="00DB1692">
        <w:rPr>
          <w:rFonts w:eastAsia="Times New Roman"/>
          <w:color w:val="000000"/>
          <w:szCs w:val="24"/>
          <w:lang w:val="ru-RU"/>
        </w:rPr>
        <w:t>постоянн</w:t>
      </w:r>
      <w:r>
        <w:rPr>
          <w:rFonts w:eastAsia="Times New Roman"/>
          <w:color w:val="000000"/>
          <w:szCs w:val="24"/>
          <w:lang w:val="ru-RU"/>
        </w:rPr>
        <w:t>ую</w:t>
      </w:r>
      <w:r w:rsidRPr="00DB1692">
        <w:rPr>
          <w:rFonts w:eastAsia="Times New Roman"/>
          <w:color w:val="000000"/>
          <w:szCs w:val="24"/>
          <w:lang w:val="ru-RU"/>
        </w:rPr>
        <w:t xml:space="preserve"> круглосуточн</w:t>
      </w:r>
      <w:r>
        <w:rPr>
          <w:rFonts w:eastAsia="Times New Roman"/>
          <w:color w:val="000000"/>
          <w:szCs w:val="24"/>
          <w:lang w:val="ru-RU"/>
        </w:rPr>
        <w:t>ую</w:t>
      </w:r>
      <w:r w:rsidRPr="00DB1692">
        <w:rPr>
          <w:rFonts w:eastAsia="Times New Roman"/>
          <w:color w:val="000000"/>
          <w:szCs w:val="24"/>
          <w:lang w:val="ru-RU"/>
        </w:rPr>
        <w:t xml:space="preserve"> включенност</w:t>
      </w:r>
      <w:r>
        <w:rPr>
          <w:rFonts w:eastAsia="Times New Roman"/>
          <w:color w:val="000000"/>
          <w:szCs w:val="24"/>
          <w:lang w:val="ru-RU"/>
        </w:rPr>
        <w:t>ь</w:t>
      </w:r>
      <w:r w:rsidRPr="00DB1692">
        <w:rPr>
          <w:rFonts w:eastAsia="Times New Roman"/>
          <w:color w:val="000000"/>
          <w:szCs w:val="24"/>
          <w:lang w:val="ru-RU"/>
        </w:rPr>
        <w:t xml:space="preserve"> светильников</w:t>
      </w:r>
      <w:r>
        <w:rPr>
          <w:rFonts w:eastAsia="Times New Roman"/>
          <w:color w:val="000000"/>
          <w:szCs w:val="24"/>
          <w:lang w:val="ru-RU"/>
        </w:rPr>
        <w:t xml:space="preserve"> системы освещения серверного помещения, включая машинный зал и зону тестирования оборудования, в том числе путем выбора соответствующих светильников, обладающих надлежащей надежностью, долговечностью, работоспособностью и временем наработки на отказ;</w:t>
      </w:r>
    </w:p>
    <w:p w14:paraId="5BFCA153" w14:textId="77777777" w:rsidR="00BC26E1" w:rsidRDefault="00BC26E1" w:rsidP="00BC26E1">
      <w:pPr>
        <w:pStyle w:val="III"/>
        <w:rPr>
          <w:lang w:val="ru-RU"/>
        </w:rPr>
      </w:pPr>
      <w:r>
        <w:rPr>
          <w:lang w:val="ru-RU"/>
        </w:rPr>
        <w:t>4.7.7.</w:t>
      </w:r>
      <w:r w:rsidRPr="00236071">
        <w:rPr>
          <w:lang w:val="ru-RU"/>
        </w:rPr>
        <w:t xml:space="preserve"> Ручн</w:t>
      </w:r>
      <w:r>
        <w:rPr>
          <w:lang w:val="ru-RU"/>
        </w:rPr>
        <w:t>ые</w:t>
      </w:r>
      <w:r w:rsidRPr="00236071">
        <w:rPr>
          <w:lang w:val="ru-RU"/>
        </w:rPr>
        <w:t xml:space="preserve"> выключател</w:t>
      </w:r>
      <w:r>
        <w:rPr>
          <w:lang w:val="ru-RU"/>
        </w:rPr>
        <w:t>и освещения долж</w:t>
      </w:r>
      <w:r w:rsidRPr="00236071">
        <w:rPr>
          <w:lang w:val="ru-RU"/>
        </w:rPr>
        <w:t>н</w:t>
      </w:r>
      <w:r>
        <w:rPr>
          <w:lang w:val="ru-RU"/>
        </w:rPr>
        <w:t>ы</w:t>
      </w:r>
      <w:r w:rsidRPr="00236071">
        <w:rPr>
          <w:lang w:val="ru-RU"/>
        </w:rPr>
        <w:t xml:space="preserve"> быть расположен</w:t>
      </w:r>
      <w:r>
        <w:rPr>
          <w:lang w:val="ru-RU"/>
        </w:rPr>
        <w:t>ы</w:t>
      </w:r>
      <w:r w:rsidRPr="00236071">
        <w:rPr>
          <w:lang w:val="ru-RU"/>
        </w:rPr>
        <w:t xml:space="preserve"> снаружи рассматриваемого помещения в районе его входной двери на высоте 1100 (Тысяча сто) плюс или минус 100 (Сто) миллиметров с четко обозначенными, не допускающими двоякого толкования, отлично видимыми обозначениями включенного и выключенного положений;</w:t>
      </w:r>
    </w:p>
    <w:p w14:paraId="05C5E44B" w14:textId="77777777" w:rsidR="00BC26E1" w:rsidRDefault="00BC26E1" w:rsidP="00BC26E1">
      <w:pPr>
        <w:pStyle w:val="III"/>
        <w:rPr>
          <w:lang w:val="ru-RU"/>
        </w:rPr>
      </w:pPr>
      <w:r>
        <w:rPr>
          <w:lang w:val="ru-RU"/>
        </w:rPr>
        <w:t xml:space="preserve">4.7.8. </w:t>
      </w:r>
      <w:r w:rsidRPr="00236071">
        <w:rPr>
          <w:lang w:val="ru-RU"/>
        </w:rPr>
        <w:t>Все электрические провода системы освещения должны быть проложены в надлежащим образом закрепленных на ограждающих конструкциях серверного помещения кабельных каналах белого цвета, выполненных из негорючих и не по</w:t>
      </w:r>
      <w:r>
        <w:rPr>
          <w:lang w:val="ru-RU"/>
        </w:rPr>
        <w:t>ддерживающих горения материалов;</w:t>
      </w:r>
    </w:p>
    <w:p w14:paraId="13D3BD62" w14:textId="77777777" w:rsidR="00BC26E1" w:rsidRPr="000D48FF" w:rsidRDefault="00BC26E1" w:rsidP="00BC26E1">
      <w:pPr>
        <w:pStyle w:val="II"/>
      </w:pPr>
      <w:r w:rsidRPr="000D48FF">
        <w:t>4.</w:t>
      </w:r>
      <w:r>
        <w:t>8</w:t>
      </w:r>
      <w:r w:rsidRPr="000D48FF">
        <w:t xml:space="preserve">. </w:t>
      </w:r>
      <w:r w:rsidRPr="009D0297">
        <w:t xml:space="preserve">Конструктивные и </w:t>
      </w:r>
      <w:r>
        <w:t>о</w:t>
      </w:r>
      <w:r w:rsidRPr="000D48FF">
        <w:t>бъ</w:t>
      </w:r>
      <w:r>
        <w:t>е</w:t>
      </w:r>
      <w:r w:rsidRPr="000D48FF">
        <w:t>мн</w:t>
      </w:r>
      <w:r>
        <w:t>о-планировочные решения</w:t>
      </w:r>
      <w:r w:rsidRPr="000D48FF">
        <w:t>:</w:t>
      </w:r>
    </w:p>
    <w:p w14:paraId="3D150B8E" w14:textId="77777777" w:rsidR="00BC26E1" w:rsidRDefault="00BC26E1" w:rsidP="00BC26E1">
      <w:pPr>
        <w:pStyle w:val="III"/>
        <w:rPr>
          <w:lang w:val="ru-RU"/>
        </w:rPr>
      </w:pPr>
      <w:r w:rsidRPr="00DE35DA">
        <w:rPr>
          <w:lang w:val="ru-RU"/>
        </w:rPr>
        <w:t xml:space="preserve">4.8.1. </w:t>
      </w:r>
      <w:r w:rsidRPr="00393E61">
        <w:rPr>
          <w:lang w:val="ru-RU"/>
        </w:rPr>
        <w:t xml:space="preserve">Проектировщиком по настоящему Договору должна быть спроектирована для последующего воплощения договором, выходящим за рамки настоящего рассмотрения, </w:t>
      </w:r>
      <w:r w:rsidRPr="000E5F96">
        <w:rPr>
          <w:lang w:val="ru-RU"/>
        </w:rPr>
        <w:t>пригодная для автоматического газового пожаротушения</w:t>
      </w:r>
      <w:r>
        <w:rPr>
          <w:lang w:val="ru-RU"/>
        </w:rPr>
        <w:t>,</w:t>
      </w:r>
      <w:r w:rsidRPr="00393E61">
        <w:rPr>
          <w:lang w:val="ru-RU"/>
        </w:rPr>
        <w:t xml:space="preserve"> огнестойкая, легкая перегородка между машинным залом и зоной тестирования оборудования/тамбур-шлюзом. Такая перегородка должна быть выполнена прозрачной из соответствующего, заполненного гелем, огнестойкого стеклопакета на стальном каркасе из труб профильных замкнутого сечения. Предел огнестойкости данной конструкции должен составлять: EIW-60. В перегородке должна быть предусмотрена аналогичная прозрачная и огнестойкая</w:t>
      </w:r>
      <w:r>
        <w:rPr>
          <w:lang w:val="ru-RU"/>
        </w:rPr>
        <w:t xml:space="preserve"> одностворчатая распашная </w:t>
      </w:r>
      <w:r>
        <w:rPr>
          <w:lang w:val="ru-RU"/>
        </w:rPr>
        <w:lastRenderedPageBreak/>
        <w:t>дверь, шириной прохода в открытом состоянии не менее: 900 (Девятьсот) мм и высотой не менее: 2000 (Две тысячи) мм</w:t>
      </w:r>
      <w:r w:rsidRPr="00393E61">
        <w:rPr>
          <w:lang w:val="ru-RU"/>
        </w:rPr>
        <w:t>, запираемая замками: электромагнитным с дистанционным управлением и механическим, ключевым, дверь должна обладать приспособлениями для опечатывания;</w:t>
      </w:r>
      <w:r>
        <w:rPr>
          <w:lang w:val="ru-RU"/>
        </w:rPr>
        <w:t xml:space="preserve"> </w:t>
      </w:r>
    </w:p>
    <w:p w14:paraId="6B690DD7" w14:textId="77777777" w:rsidR="00BC26E1" w:rsidRPr="00DE35DA" w:rsidRDefault="00BC26E1" w:rsidP="00BC26E1">
      <w:pPr>
        <w:pStyle w:val="III"/>
        <w:rPr>
          <w:lang w:val="ru-RU"/>
        </w:rPr>
      </w:pPr>
      <w:r w:rsidRPr="00DE35DA">
        <w:rPr>
          <w:lang w:val="ru-RU"/>
        </w:rPr>
        <w:t xml:space="preserve">4.8.2. </w:t>
      </w:r>
      <w:r>
        <w:rPr>
          <w:lang w:val="ru-RU"/>
        </w:rPr>
        <w:t>Проектная документация, получаемая Заказчиком по настоящему Договору, должна предельно детально описывать все к</w:t>
      </w:r>
      <w:r w:rsidRPr="00DE35DA">
        <w:rPr>
          <w:lang w:val="ru-RU"/>
        </w:rPr>
        <w:t>оммуникации</w:t>
      </w:r>
      <w:r>
        <w:rPr>
          <w:lang w:val="ru-RU"/>
        </w:rPr>
        <w:t xml:space="preserve"> предстоящего строительством серверного помещения, включая в том числе, но не ограничиваясь следующими</w:t>
      </w:r>
      <w:r w:rsidRPr="00DE35DA">
        <w:rPr>
          <w:lang w:val="ru-RU"/>
        </w:rPr>
        <w:t>:</w:t>
      </w:r>
    </w:p>
    <w:p w14:paraId="3844E758" w14:textId="77777777" w:rsidR="00BC26E1" w:rsidRPr="00DE35DA" w:rsidRDefault="00BC26E1" w:rsidP="00BC26E1">
      <w:pPr>
        <w:pStyle w:val="IV"/>
        <w:rPr>
          <w:lang w:val="ru-RU"/>
        </w:rPr>
      </w:pPr>
      <w:r w:rsidRPr="00DE35DA">
        <w:rPr>
          <w:lang w:val="ru-RU"/>
        </w:rPr>
        <w:t>4.8.2.1. Электриче</w:t>
      </w:r>
      <w:r>
        <w:rPr>
          <w:lang w:val="ru-RU"/>
        </w:rPr>
        <w:t>ские, в том числе, бесперебойного питания</w:t>
      </w:r>
      <w:r w:rsidRPr="00DE35DA">
        <w:rPr>
          <w:lang w:val="ru-RU"/>
        </w:rPr>
        <w:t>;</w:t>
      </w:r>
    </w:p>
    <w:p w14:paraId="466BE6B9" w14:textId="77777777" w:rsidR="00BC26E1" w:rsidRPr="00DE35DA" w:rsidRDefault="00BC26E1" w:rsidP="00BC26E1">
      <w:pPr>
        <w:pStyle w:val="IV"/>
        <w:rPr>
          <w:lang w:val="ru-RU"/>
        </w:rPr>
      </w:pPr>
      <w:r w:rsidRPr="00DE35DA">
        <w:rPr>
          <w:lang w:val="ru-RU"/>
        </w:rPr>
        <w:t xml:space="preserve">4.8.2.2. Холодильные: фреонопроводы и </w:t>
      </w:r>
      <w:r>
        <w:rPr>
          <w:lang w:val="ru-RU"/>
        </w:rPr>
        <w:t xml:space="preserve">трубопроводы слива </w:t>
      </w:r>
      <w:r w:rsidRPr="00DE35DA">
        <w:rPr>
          <w:lang w:val="ru-RU"/>
        </w:rPr>
        <w:t>конденсат</w:t>
      </w:r>
      <w:r>
        <w:rPr>
          <w:lang w:val="ru-RU"/>
        </w:rPr>
        <w:t>а</w:t>
      </w:r>
      <w:r w:rsidRPr="00DE35DA">
        <w:rPr>
          <w:lang w:val="ru-RU"/>
        </w:rPr>
        <w:t>;</w:t>
      </w:r>
    </w:p>
    <w:p w14:paraId="347F132F" w14:textId="77777777" w:rsidR="00BC26E1" w:rsidRPr="00DE35DA" w:rsidRDefault="00BC26E1" w:rsidP="00BC26E1">
      <w:pPr>
        <w:pStyle w:val="IV"/>
        <w:rPr>
          <w:lang w:val="ru-RU"/>
        </w:rPr>
      </w:pPr>
      <w:r w:rsidRPr="00DE35DA">
        <w:rPr>
          <w:lang w:val="ru-RU"/>
        </w:rPr>
        <w:t>4.8.2.3. Информационные («слаботочные»);</w:t>
      </w:r>
    </w:p>
    <w:p w14:paraId="0A0FD2F6" w14:textId="77777777" w:rsidR="00BC26E1" w:rsidRDefault="00BC26E1" w:rsidP="00BC26E1">
      <w:pPr>
        <w:pStyle w:val="III"/>
        <w:rPr>
          <w:lang w:val="ru-RU"/>
        </w:rPr>
      </w:pPr>
      <w:r w:rsidRPr="00DE35DA">
        <w:rPr>
          <w:lang w:val="ru-RU"/>
        </w:rPr>
        <w:t xml:space="preserve">4.8.3. </w:t>
      </w:r>
      <w:r>
        <w:rPr>
          <w:lang w:val="ru-RU"/>
        </w:rPr>
        <w:t xml:space="preserve">В целях обеспечения эффективного обслуживания рассматриваемого серверного помещения в процессе дальнейшей его эксплуатации после его создания, должно быть выработано проектное конструктивное решение задокументированное в проектной документации, являющейся целью разработки по настоящему Договору - </w:t>
      </w:r>
      <w:r w:rsidRPr="00DE35DA">
        <w:rPr>
          <w:lang w:val="ru-RU"/>
        </w:rPr>
        <w:t>Площадка технического обслуживания внешних, уличных конденсаторов холодогенераторов системы холодоснабжения</w:t>
      </w:r>
      <w:r>
        <w:rPr>
          <w:lang w:val="ru-RU"/>
        </w:rPr>
        <w:t>. Такая площадка должна обеспечивать весь необходимый комплекс операций регулярного технического обслуживания и ремонта внешних конденсаторных блоков холодогенераторов системы холодоснабжения рассматриваемого серверного помещения без применения механических автомобильных подъемников. Доступ на рассматриваемую площадку должен быть механически ограничен, в том числе использованием механических ключевых и/или кодовых замков</w:t>
      </w:r>
      <w:r w:rsidRPr="00DE35DA">
        <w:rPr>
          <w:lang w:val="ru-RU"/>
        </w:rPr>
        <w:t>;</w:t>
      </w:r>
    </w:p>
    <w:p w14:paraId="1C1CD587" w14:textId="77777777" w:rsidR="00BC26E1" w:rsidRPr="001E74C9" w:rsidRDefault="00BC26E1" w:rsidP="00BC26E1">
      <w:pPr>
        <w:pStyle w:val="III"/>
        <w:rPr>
          <w:lang w:val="ru-RU"/>
        </w:rPr>
      </w:pPr>
      <w:r>
        <w:rPr>
          <w:lang w:val="ru-RU"/>
        </w:rPr>
        <w:t>4.8.4. Все проектные решения</w:t>
      </w:r>
      <w:r w:rsidRPr="001E74C9">
        <w:rPr>
          <w:lang w:val="ru-RU"/>
        </w:rPr>
        <w:t xml:space="preserve"> размещени</w:t>
      </w:r>
      <w:r>
        <w:rPr>
          <w:lang w:val="ru-RU"/>
        </w:rPr>
        <w:t>я</w:t>
      </w:r>
      <w:r w:rsidRPr="001E74C9">
        <w:rPr>
          <w:lang w:val="ru-RU"/>
        </w:rPr>
        <w:t xml:space="preserve"> в </w:t>
      </w:r>
      <w:r>
        <w:rPr>
          <w:lang w:val="ru-RU"/>
        </w:rPr>
        <w:t xml:space="preserve">рассматриваемом </w:t>
      </w:r>
      <w:r w:rsidRPr="001E74C9">
        <w:rPr>
          <w:lang w:val="ru-RU"/>
        </w:rPr>
        <w:t>серверном помещении оборудования</w:t>
      </w:r>
      <w:r>
        <w:rPr>
          <w:lang w:val="ru-RU"/>
        </w:rPr>
        <w:t>, оснащения и иных, в том числе, дополнительных элементов</w:t>
      </w:r>
      <w:r w:rsidRPr="001E74C9">
        <w:rPr>
          <w:lang w:val="ru-RU"/>
        </w:rPr>
        <w:t xml:space="preserve"> должны быть предусмотрены проходы, шириной не менее 950 (Девятьсот пятьдесят) мм;</w:t>
      </w:r>
    </w:p>
    <w:p w14:paraId="19384B53" w14:textId="77777777" w:rsidR="00BC26E1" w:rsidRDefault="00BC26E1" w:rsidP="00BC26E1">
      <w:pPr>
        <w:pStyle w:val="II"/>
      </w:pPr>
      <w:r>
        <w:t>4.9. Технологическое телевидение</w:t>
      </w:r>
      <w:r w:rsidRPr="00F81D3D">
        <w:t>;</w:t>
      </w:r>
    </w:p>
    <w:p w14:paraId="1FAE7A3C" w14:textId="77777777" w:rsidR="00BC26E1" w:rsidRDefault="00BC26E1" w:rsidP="00BC26E1">
      <w:pPr>
        <w:pStyle w:val="III"/>
        <w:rPr>
          <w:lang w:val="ru-RU"/>
        </w:rPr>
      </w:pPr>
      <w:r w:rsidRPr="00DE35DA">
        <w:rPr>
          <w:lang w:val="ru-RU"/>
        </w:rPr>
        <w:t xml:space="preserve">4.9.1. </w:t>
      </w:r>
      <w:r>
        <w:rPr>
          <w:lang w:val="ru-RU"/>
        </w:rPr>
        <w:t>На приложенных к настоящему документу изображении показаны: количество, расположение и необходимые углы обзора камер технологического телевидения, предназначенных для удаленного осмотра серверного помещения, включая: собственно, машинный зал и помещение тамбур-шлюза/зоны тестирования оборудования;</w:t>
      </w:r>
    </w:p>
    <w:p w14:paraId="0394036D" w14:textId="77777777" w:rsidR="00BC26E1" w:rsidRDefault="00BC26E1" w:rsidP="00BC26E1">
      <w:pPr>
        <w:pStyle w:val="III"/>
        <w:rPr>
          <w:lang w:val="ru-RU"/>
        </w:rPr>
      </w:pPr>
      <w:r>
        <w:rPr>
          <w:lang w:val="ru-RU"/>
        </w:rPr>
        <w:t>4.9.2. Проектное решение технологического телевидения должно предусматривать возможность его использования соответствующими провайдерами, предоставляющими услуги, т.н. «облачного видеонаблюдения», т.е. технологическое телевидение серверного помещения, проектирование которого является предметом настоящего Договора, не должно иметь физического и/или электрического и/или информационного подключения к локальной вычислительной сети Заказчика, его каналам связи. После создания такое технологическое телевидение будет подключено соответствующим провайдером и Заказчик будет использовать его подключаясь к сервисам такого провайдера;</w:t>
      </w:r>
    </w:p>
    <w:p w14:paraId="605425D7" w14:textId="77777777" w:rsidR="00BC26E1" w:rsidRDefault="00BC26E1" w:rsidP="00BC26E1">
      <w:pPr>
        <w:pStyle w:val="III"/>
        <w:rPr>
          <w:lang w:val="ru-RU"/>
        </w:rPr>
      </w:pPr>
      <w:r w:rsidRPr="00E2532F">
        <w:rPr>
          <w:lang w:val="ru-RU"/>
        </w:rPr>
        <w:t>4</w:t>
      </w:r>
      <w:r>
        <w:rPr>
          <w:lang w:val="ru-RU"/>
        </w:rPr>
        <w:t>.9.3. Должно использоваться независимое, специальное интернет подключение, отдельный интернет канал не связанный, не подключаемый к локальной вычислительной сети Заказчика;</w:t>
      </w:r>
    </w:p>
    <w:p w14:paraId="173CA09E" w14:textId="77777777" w:rsidR="00BC26E1" w:rsidRDefault="00BC26E1" w:rsidP="00BC26E1">
      <w:pPr>
        <w:pStyle w:val="II"/>
      </w:pPr>
      <w:r>
        <w:lastRenderedPageBreak/>
        <w:t xml:space="preserve">4.10. </w:t>
      </w:r>
      <w:r w:rsidRPr="00EE3334">
        <w:t xml:space="preserve">Для размещения в серверном помещении целевой нагрузки информационной и телекоммуникационной инфраструктур Заказчика, </w:t>
      </w:r>
      <w:r>
        <w:t>шкафы серверные:</w:t>
      </w:r>
    </w:p>
    <w:p w14:paraId="0BEA9C60" w14:textId="77777777" w:rsidR="00BC26E1" w:rsidRDefault="00BC26E1" w:rsidP="00BC26E1">
      <w:pPr>
        <w:pStyle w:val="III"/>
        <w:rPr>
          <w:lang w:val="ru-RU"/>
        </w:rPr>
      </w:pPr>
      <w:r>
        <w:rPr>
          <w:lang w:val="ru-RU"/>
        </w:rPr>
        <w:t xml:space="preserve">4.10.1. </w:t>
      </w:r>
      <w:r w:rsidRPr="003A0923">
        <w:rPr>
          <w:lang w:val="ru-RU"/>
        </w:rPr>
        <w:t>Размер номинальный</w:t>
      </w:r>
      <w:r>
        <w:rPr>
          <w:lang w:val="ru-RU"/>
        </w:rPr>
        <w:t xml:space="preserve"> условный</w:t>
      </w:r>
      <w:r w:rsidRPr="003A0923">
        <w:rPr>
          <w:lang w:val="ru-RU"/>
        </w:rPr>
        <w:t xml:space="preserve">, ширина монтажная </w:t>
      </w:r>
      <w:r>
        <w:rPr>
          <w:lang w:val="ru-RU"/>
        </w:rPr>
        <w:t xml:space="preserve">всех </w:t>
      </w:r>
      <w:r w:rsidRPr="003A0923">
        <w:rPr>
          <w:lang w:val="ru-RU"/>
        </w:rPr>
        <w:t>шкаф</w:t>
      </w:r>
      <w:r>
        <w:rPr>
          <w:lang w:val="ru-RU"/>
        </w:rPr>
        <w:t>ов</w:t>
      </w:r>
      <w:r w:rsidRPr="003A0923">
        <w:rPr>
          <w:lang w:val="ru-RU"/>
        </w:rPr>
        <w:t xml:space="preserve"> серверн</w:t>
      </w:r>
      <w:r>
        <w:rPr>
          <w:lang w:val="ru-RU"/>
        </w:rPr>
        <w:t>ых</w:t>
      </w:r>
      <w:r w:rsidRPr="003A0923">
        <w:rPr>
          <w:lang w:val="ru-RU"/>
        </w:rPr>
        <w:t xml:space="preserve">, всех </w:t>
      </w:r>
      <w:r>
        <w:rPr>
          <w:lang w:val="ru-RU"/>
        </w:rPr>
        <w:t>их</w:t>
      </w:r>
      <w:r w:rsidRPr="003A0923">
        <w:rPr>
          <w:lang w:val="ru-RU"/>
        </w:rPr>
        <w:t xml:space="preserve"> принадлежностей и оснащения: телекоммуникационный стандарт 19” (девятнадцать дюймов), выполнение в системе несущих конструкций 482,6 (четыреста восемьдесят два и шесть десятых) мм по ГОСТ 28601.2 (19” дюймовые конструктивы по МЭК 297);</w:t>
      </w:r>
    </w:p>
    <w:p w14:paraId="427DD396" w14:textId="77777777" w:rsidR="00BC26E1" w:rsidRDefault="00BC26E1" w:rsidP="00BC26E1">
      <w:pPr>
        <w:pStyle w:val="III"/>
        <w:rPr>
          <w:lang w:val="ru-RU"/>
        </w:rPr>
      </w:pPr>
      <w:r>
        <w:rPr>
          <w:lang w:val="ru-RU"/>
        </w:rPr>
        <w:t xml:space="preserve">4.10.2. </w:t>
      </w:r>
      <w:r w:rsidRPr="003A0923">
        <w:rPr>
          <w:lang w:val="ru-RU"/>
        </w:rPr>
        <w:t>Высота общая</w:t>
      </w:r>
      <w:r>
        <w:rPr>
          <w:lang w:val="ru-RU"/>
        </w:rPr>
        <w:t>, габаритная (внешняя, наружная) всех шкафов серверных, условная:</w:t>
      </w:r>
      <w:r w:rsidRPr="003A0923">
        <w:rPr>
          <w:lang w:val="ru-RU"/>
        </w:rPr>
        <w:t xml:space="preserve"> 42U (сорок два юнита)</w:t>
      </w:r>
      <w:r>
        <w:rPr>
          <w:lang w:val="ru-RU"/>
        </w:rPr>
        <w:t xml:space="preserve"> согласно </w:t>
      </w:r>
      <w:r w:rsidRPr="003A0923">
        <w:rPr>
          <w:lang w:val="ru-RU"/>
        </w:rPr>
        <w:t>системе несущих конструкций 482,6 (четыреста восемьдесят два и шесть десятых) мм по ГОСТ 28601.2 (19” дюймовые конструктивы по МЭК 297);</w:t>
      </w:r>
    </w:p>
    <w:p w14:paraId="702AEA9F" w14:textId="77777777" w:rsidR="00BC26E1" w:rsidRDefault="00BC26E1" w:rsidP="00BC26E1">
      <w:pPr>
        <w:pStyle w:val="III"/>
        <w:rPr>
          <w:lang w:val="ru-RU"/>
        </w:rPr>
      </w:pPr>
      <w:r>
        <w:rPr>
          <w:lang w:val="ru-RU"/>
        </w:rPr>
        <w:t>4.10.3. Ширина</w:t>
      </w:r>
      <w:r w:rsidRPr="003A0923">
        <w:rPr>
          <w:lang w:val="ru-RU"/>
        </w:rPr>
        <w:t xml:space="preserve"> </w:t>
      </w:r>
      <w:r>
        <w:rPr>
          <w:lang w:val="ru-RU"/>
        </w:rPr>
        <w:t>габаритная (внешняя, наружная)</w:t>
      </w:r>
      <w:r w:rsidRPr="00664ACB">
        <w:rPr>
          <w:lang w:val="ru-RU"/>
        </w:rPr>
        <w:t xml:space="preserve"> </w:t>
      </w:r>
      <w:r>
        <w:rPr>
          <w:lang w:val="ru-RU"/>
        </w:rPr>
        <w:t>всех шкафов серверных строго: от 725</w:t>
      </w:r>
      <w:r w:rsidRPr="00664ACB">
        <w:rPr>
          <w:lang w:val="ru-RU"/>
        </w:rPr>
        <w:t xml:space="preserve"> (семьсот </w:t>
      </w:r>
      <w:r>
        <w:rPr>
          <w:lang w:val="ru-RU"/>
        </w:rPr>
        <w:t>двадцать пять</w:t>
      </w:r>
      <w:r w:rsidRPr="00664ACB">
        <w:rPr>
          <w:lang w:val="ru-RU"/>
        </w:rPr>
        <w:t>) до 7</w:t>
      </w:r>
      <w:r>
        <w:rPr>
          <w:lang w:val="ru-RU"/>
        </w:rPr>
        <w:t>75</w:t>
      </w:r>
      <w:r w:rsidRPr="00664ACB">
        <w:rPr>
          <w:lang w:val="ru-RU"/>
        </w:rPr>
        <w:t xml:space="preserve"> (семьсот </w:t>
      </w:r>
      <w:r>
        <w:rPr>
          <w:lang w:val="ru-RU"/>
        </w:rPr>
        <w:t>семь</w:t>
      </w:r>
      <w:r w:rsidRPr="00664ACB">
        <w:rPr>
          <w:lang w:val="ru-RU"/>
        </w:rPr>
        <w:t>десят</w:t>
      </w:r>
      <w:r>
        <w:rPr>
          <w:lang w:val="ru-RU"/>
        </w:rPr>
        <w:t xml:space="preserve"> пять</w:t>
      </w:r>
      <w:r w:rsidRPr="00664ACB">
        <w:rPr>
          <w:lang w:val="ru-RU"/>
        </w:rPr>
        <w:t>) мм</w:t>
      </w:r>
      <w:r w:rsidRPr="003A0923">
        <w:rPr>
          <w:lang w:val="ru-RU"/>
        </w:rPr>
        <w:t>;</w:t>
      </w:r>
    </w:p>
    <w:p w14:paraId="3977BA64" w14:textId="77777777" w:rsidR="00BC26E1" w:rsidRDefault="00BC26E1" w:rsidP="00BC26E1">
      <w:pPr>
        <w:pStyle w:val="III"/>
        <w:rPr>
          <w:lang w:val="ru-RU"/>
        </w:rPr>
      </w:pPr>
      <w:r>
        <w:rPr>
          <w:lang w:val="ru-RU"/>
        </w:rPr>
        <w:t xml:space="preserve">4.10.4. </w:t>
      </w:r>
      <w:r w:rsidRPr="00CC4A1C">
        <w:rPr>
          <w:lang w:val="ru-RU"/>
        </w:rPr>
        <w:t xml:space="preserve">Исполнение: строго напольное с обязательным наличием вращающихся поворотных колес для перекатывания шкафа и винтовых стоек-опор для его фиксированной стационарной установки на полу серверного помещения с возможностью </w:t>
      </w:r>
      <w:r>
        <w:rPr>
          <w:lang w:val="ru-RU"/>
        </w:rPr>
        <w:t xml:space="preserve">выравнивания и </w:t>
      </w:r>
      <w:r w:rsidRPr="00CC4A1C">
        <w:rPr>
          <w:lang w:val="ru-RU"/>
        </w:rPr>
        <w:t>горизонтирования;</w:t>
      </w:r>
    </w:p>
    <w:p w14:paraId="41366612" w14:textId="77777777" w:rsidR="00BC26E1" w:rsidRDefault="00BC26E1" w:rsidP="00BC26E1">
      <w:pPr>
        <w:pStyle w:val="III"/>
        <w:rPr>
          <w:lang w:val="ru-RU"/>
        </w:rPr>
      </w:pPr>
      <w:r>
        <w:rPr>
          <w:lang w:val="ru-RU"/>
        </w:rPr>
        <w:t xml:space="preserve">4.10.5. </w:t>
      </w:r>
      <w:r w:rsidRPr="00CC4A1C">
        <w:rPr>
          <w:lang w:val="ru-RU"/>
        </w:rPr>
        <w:t>Цвет шкафов</w:t>
      </w:r>
      <w:r>
        <w:rPr>
          <w:lang w:val="ru-RU"/>
        </w:rPr>
        <w:t xml:space="preserve"> серверных</w:t>
      </w:r>
      <w:r w:rsidRPr="00CC4A1C">
        <w:rPr>
          <w:lang w:val="ru-RU"/>
        </w:rPr>
        <w:t xml:space="preserve"> ‒ </w:t>
      </w:r>
      <w:r>
        <w:rPr>
          <w:lang w:val="ru-RU"/>
        </w:rPr>
        <w:t xml:space="preserve">строго </w:t>
      </w:r>
      <w:r w:rsidRPr="00CC4A1C">
        <w:rPr>
          <w:lang w:val="ru-RU"/>
        </w:rPr>
        <w:t>должен быть точно одинаковым с цветом ш</w:t>
      </w:r>
      <w:r>
        <w:rPr>
          <w:lang w:val="ru-RU"/>
        </w:rPr>
        <w:t xml:space="preserve">кафов: </w:t>
      </w:r>
      <w:r w:rsidRPr="00CC4A1C">
        <w:rPr>
          <w:lang w:val="ru-RU"/>
        </w:rPr>
        <w:t>холодогенераторов, источников бесперебойного питания и их шкафов</w:t>
      </w:r>
      <w:r>
        <w:rPr>
          <w:lang w:val="ru-RU"/>
        </w:rPr>
        <w:t xml:space="preserve"> </w:t>
      </w:r>
      <w:r w:rsidRPr="00CC4A1C">
        <w:rPr>
          <w:lang w:val="ru-RU"/>
        </w:rPr>
        <w:t xml:space="preserve">батарейных </w:t>
      </w:r>
      <w:r>
        <w:rPr>
          <w:lang w:val="ru-RU"/>
        </w:rPr>
        <w:t xml:space="preserve">(при наличии шкафов батарейных). Предпочитаемый Заказчиком цвет ― его корпоративный цвет: темно синий </w:t>
      </w:r>
      <w:r>
        <w:t>RAL</w:t>
      </w:r>
      <w:r w:rsidRPr="000E0918">
        <w:rPr>
          <w:lang w:val="ru-RU"/>
        </w:rPr>
        <w:t xml:space="preserve"> 5002</w:t>
      </w:r>
      <w:r w:rsidRPr="00CC4A1C">
        <w:rPr>
          <w:lang w:val="ru-RU"/>
        </w:rPr>
        <w:t>;</w:t>
      </w:r>
    </w:p>
    <w:p w14:paraId="5EF68EEA" w14:textId="77777777" w:rsidR="00BC26E1" w:rsidRDefault="00BC26E1" w:rsidP="00BC26E1">
      <w:pPr>
        <w:pStyle w:val="III"/>
        <w:rPr>
          <w:lang w:val="ru-RU"/>
        </w:rPr>
      </w:pPr>
      <w:r>
        <w:rPr>
          <w:lang w:val="ru-RU"/>
        </w:rPr>
        <w:t xml:space="preserve">4.10.6. </w:t>
      </w:r>
      <w:r w:rsidRPr="002F2A17">
        <w:rPr>
          <w:lang w:val="ru-RU"/>
        </w:rPr>
        <w:t>Максимально допустимая нагрузка на каждый из шкафов</w:t>
      </w:r>
      <w:r>
        <w:rPr>
          <w:lang w:val="ru-RU"/>
        </w:rPr>
        <w:t xml:space="preserve"> серверных</w:t>
      </w:r>
      <w:r w:rsidRPr="002F2A17">
        <w:rPr>
          <w:lang w:val="ru-RU"/>
        </w:rPr>
        <w:t xml:space="preserve"> ‒ не менее: 450 кгс (Четыреста пятьдесят килограмм-сил)</w:t>
      </w:r>
      <w:r>
        <w:rPr>
          <w:lang w:val="ru-RU"/>
        </w:rPr>
        <w:t xml:space="preserve">, т.е. в каждый из шкафов допустимо смонтировать целевое оборудование серверной и/или телекоммуникационной инфраструктуры и/или любое иное общей суммарной массой не менее: </w:t>
      </w:r>
      <w:r w:rsidRPr="002F2A17">
        <w:rPr>
          <w:lang w:val="ru-RU"/>
        </w:rPr>
        <w:t>450 кг (Четыреста пятьдесят килограмм);</w:t>
      </w:r>
    </w:p>
    <w:p w14:paraId="33D580B3" w14:textId="77777777" w:rsidR="00BC26E1" w:rsidRDefault="00BC26E1" w:rsidP="00BC26E1">
      <w:pPr>
        <w:pStyle w:val="III"/>
        <w:rPr>
          <w:lang w:val="ru-RU"/>
        </w:rPr>
      </w:pPr>
      <w:r>
        <w:rPr>
          <w:lang w:val="ru-RU"/>
        </w:rPr>
        <w:t>4.10.7. Оснащение не менее чем 4 (четырьмя) вертикальными несущими монтажными (крепежными) направляющими, обладающими возможностью перемещения внутри шкафа: вперед-назад не менее, чем на 250 (двести пятьдесят) мм каждая, для настройки (изменения) глубины крепления серверного и/или телекоммуникационного оборудования в зависимости от глубины его крепежных элементов;</w:t>
      </w:r>
    </w:p>
    <w:p w14:paraId="20B716C4" w14:textId="77777777" w:rsidR="00BC26E1" w:rsidRDefault="00BC26E1" w:rsidP="00BC26E1">
      <w:pPr>
        <w:pStyle w:val="III"/>
        <w:rPr>
          <w:lang w:val="ru-RU"/>
        </w:rPr>
      </w:pPr>
      <w:r>
        <w:rPr>
          <w:lang w:val="ru-RU"/>
        </w:rPr>
        <w:t xml:space="preserve">4.10.8. </w:t>
      </w:r>
      <w:r w:rsidRPr="000704B1">
        <w:rPr>
          <w:lang w:val="ru-RU"/>
        </w:rPr>
        <w:t xml:space="preserve">Панели боковые металлические: полностью закрывающиеся, глухие, позволяющие устанавливать шкафы в ряд </w:t>
      </w:r>
      <w:r>
        <w:rPr>
          <w:lang w:val="ru-RU"/>
        </w:rPr>
        <w:t xml:space="preserve">и соединять их </w:t>
      </w:r>
      <w:r w:rsidRPr="000704B1">
        <w:rPr>
          <w:lang w:val="ru-RU"/>
        </w:rPr>
        <w:t>без демонтажа панелей боковых;</w:t>
      </w:r>
    </w:p>
    <w:p w14:paraId="2AF11879" w14:textId="77777777" w:rsidR="00BC26E1" w:rsidRDefault="00BC26E1" w:rsidP="00BC26E1">
      <w:pPr>
        <w:pStyle w:val="III"/>
        <w:rPr>
          <w:lang w:val="ru-RU"/>
        </w:rPr>
      </w:pPr>
      <w:r>
        <w:rPr>
          <w:lang w:val="ru-RU"/>
        </w:rPr>
        <w:t xml:space="preserve">4.10.9. </w:t>
      </w:r>
      <w:r w:rsidRPr="008811F7">
        <w:rPr>
          <w:lang w:val="ru-RU"/>
        </w:rPr>
        <w:t xml:space="preserve">Возможность унифицированного соединения всех шкафов серверных между собой без демонтажа </w:t>
      </w:r>
      <w:r>
        <w:rPr>
          <w:lang w:val="ru-RU"/>
        </w:rPr>
        <w:t xml:space="preserve">крыш, </w:t>
      </w:r>
      <w:r w:rsidRPr="008811F7">
        <w:rPr>
          <w:lang w:val="ru-RU"/>
        </w:rPr>
        <w:t>боковых, верхних панелей и/или дверей</w:t>
      </w:r>
      <w:r>
        <w:rPr>
          <w:lang w:val="ru-RU"/>
        </w:rPr>
        <w:t xml:space="preserve">, а также, обязательно возможность </w:t>
      </w:r>
      <w:r w:rsidRPr="001E74C9">
        <w:rPr>
          <w:lang w:val="ru-RU"/>
        </w:rPr>
        <w:t xml:space="preserve">объединения всех шкафов </w:t>
      </w:r>
      <w:r>
        <w:rPr>
          <w:lang w:val="ru-RU"/>
        </w:rPr>
        <w:t xml:space="preserve">серверных </w:t>
      </w:r>
      <w:r w:rsidRPr="001E74C9">
        <w:rPr>
          <w:lang w:val="ru-RU"/>
        </w:rPr>
        <w:t xml:space="preserve">вместе со шкафами холодогенераторов и </w:t>
      </w:r>
      <w:r>
        <w:rPr>
          <w:lang w:val="ru-RU"/>
        </w:rPr>
        <w:t>источников бесперебойного питания</w:t>
      </w:r>
      <w:r w:rsidRPr="001E74C9">
        <w:rPr>
          <w:lang w:val="ru-RU"/>
        </w:rPr>
        <w:t xml:space="preserve"> в объединенную изолированную конструкцию пространства изоляции</w:t>
      </w:r>
      <w:r>
        <w:rPr>
          <w:lang w:val="ru-RU"/>
        </w:rPr>
        <w:t>,</w:t>
      </w:r>
      <w:r w:rsidRPr="001E74C9">
        <w:rPr>
          <w:lang w:val="ru-RU"/>
        </w:rPr>
        <w:t xml:space="preserve"> </w:t>
      </w:r>
      <w:r>
        <w:rPr>
          <w:lang w:val="ru-RU"/>
        </w:rPr>
        <w:t>контейнеризации коридора;</w:t>
      </w:r>
    </w:p>
    <w:p w14:paraId="7E44A76E" w14:textId="77777777" w:rsidR="00BC26E1" w:rsidRDefault="00BC26E1" w:rsidP="00BC26E1">
      <w:pPr>
        <w:pStyle w:val="III"/>
        <w:rPr>
          <w:lang w:val="ru-RU"/>
        </w:rPr>
      </w:pPr>
      <w:r>
        <w:rPr>
          <w:lang w:val="ru-RU"/>
        </w:rPr>
        <w:t xml:space="preserve">4.10.10. Крыши </w:t>
      </w:r>
      <w:r w:rsidRPr="00803B39">
        <w:rPr>
          <w:lang w:val="ru-RU"/>
        </w:rPr>
        <w:t>металлические</w:t>
      </w:r>
      <w:r>
        <w:rPr>
          <w:lang w:val="ru-RU"/>
        </w:rPr>
        <w:t>,</w:t>
      </w:r>
      <w:r w:rsidRPr="00803B39">
        <w:rPr>
          <w:lang w:val="ru-RU"/>
        </w:rPr>
        <w:t xml:space="preserve"> полностью закры</w:t>
      </w:r>
      <w:r>
        <w:rPr>
          <w:lang w:val="ru-RU"/>
        </w:rPr>
        <w:t>тые</w:t>
      </w:r>
      <w:r w:rsidRPr="00803B39">
        <w:rPr>
          <w:lang w:val="ru-RU"/>
        </w:rPr>
        <w:t>, глухие</w:t>
      </w:r>
      <w:r>
        <w:rPr>
          <w:lang w:val="ru-RU"/>
        </w:rPr>
        <w:t xml:space="preserve">. Не менее 4 (четырех) вводов кабельных щеточных в крыше каждого шкафа для прохода кабелей: питания и телекоммуникационных. Площадь сечения «в свету» каждого такого </w:t>
      </w:r>
      <w:r w:rsidRPr="006D6CD6">
        <w:rPr>
          <w:lang w:val="ru-RU"/>
        </w:rPr>
        <w:t>ввод</w:t>
      </w:r>
      <w:r>
        <w:rPr>
          <w:lang w:val="ru-RU"/>
        </w:rPr>
        <w:t>а</w:t>
      </w:r>
      <w:r w:rsidRPr="006D6CD6">
        <w:rPr>
          <w:lang w:val="ru-RU"/>
        </w:rPr>
        <w:t xml:space="preserve"> кабельн</w:t>
      </w:r>
      <w:r>
        <w:rPr>
          <w:lang w:val="ru-RU"/>
        </w:rPr>
        <w:t>ого щеточного не менее: 140 см</w:t>
      </w:r>
      <w:r w:rsidRPr="00FF702B">
        <w:rPr>
          <w:vertAlign w:val="superscript"/>
          <w:lang w:val="ru-RU"/>
        </w:rPr>
        <w:t>2</w:t>
      </w:r>
      <w:r>
        <w:rPr>
          <w:lang w:val="ru-RU"/>
        </w:rPr>
        <w:t xml:space="preserve"> (Сто сорок сантиметров квадратных);</w:t>
      </w:r>
    </w:p>
    <w:p w14:paraId="2AD8201F" w14:textId="77777777" w:rsidR="00BC26E1" w:rsidRDefault="00BC26E1" w:rsidP="00BC26E1">
      <w:pPr>
        <w:pStyle w:val="III"/>
        <w:rPr>
          <w:lang w:val="ru-RU"/>
        </w:rPr>
      </w:pPr>
      <w:r>
        <w:rPr>
          <w:lang w:val="ru-RU"/>
        </w:rPr>
        <w:t>4.10.11. О</w:t>
      </w:r>
      <w:r w:rsidRPr="000704B1">
        <w:rPr>
          <w:lang w:val="ru-RU"/>
        </w:rPr>
        <w:t>снащен</w:t>
      </w:r>
      <w:r>
        <w:rPr>
          <w:lang w:val="ru-RU"/>
        </w:rPr>
        <w:t>ие</w:t>
      </w:r>
      <w:r w:rsidRPr="000704B1">
        <w:rPr>
          <w:lang w:val="ru-RU"/>
        </w:rPr>
        <w:t xml:space="preserve"> комплектом заземления, гальванически </w:t>
      </w:r>
      <w:r>
        <w:rPr>
          <w:lang w:val="ru-RU"/>
        </w:rPr>
        <w:t xml:space="preserve">(электрически) </w:t>
      </w:r>
      <w:r w:rsidRPr="000704B1">
        <w:rPr>
          <w:lang w:val="ru-RU"/>
        </w:rPr>
        <w:t xml:space="preserve">соединяющим все </w:t>
      </w:r>
      <w:r>
        <w:rPr>
          <w:lang w:val="ru-RU"/>
        </w:rPr>
        <w:t>токопроводящие (</w:t>
      </w:r>
      <w:r w:rsidRPr="000704B1">
        <w:rPr>
          <w:lang w:val="ru-RU"/>
        </w:rPr>
        <w:t>металлические</w:t>
      </w:r>
      <w:r>
        <w:rPr>
          <w:lang w:val="ru-RU"/>
        </w:rPr>
        <w:t>)</w:t>
      </w:r>
      <w:r w:rsidRPr="000704B1">
        <w:rPr>
          <w:lang w:val="ru-RU"/>
        </w:rPr>
        <w:t xml:space="preserve"> элементы шкафа</w:t>
      </w:r>
      <w:r>
        <w:rPr>
          <w:lang w:val="ru-RU"/>
        </w:rPr>
        <w:t>, включая двери,</w:t>
      </w:r>
      <w:r w:rsidRPr="000704B1">
        <w:rPr>
          <w:lang w:val="ru-RU"/>
        </w:rPr>
        <w:t xml:space="preserve"> выравнивая их электрический потенциал;</w:t>
      </w:r>
    </w:p>
    <w:p w14:paraId="40551429" w14:textId="77777777" w:rsidR="00BC26E1" w:rsidRDefault="00BC26E1" w:rsidP="00BC26E1">
      <w:pPr>
        <w:pStyle w:val="III"/>
        <w:rPr>
          <w:lang w:val="ru-RU"/>
        </w:rPr>
      </w:pPr>
      <w:r>
        <w:rPr>
          <w:lang w:val="ru-RU"/>
        </w:rPr>
        <w:lastRenderedPageBreak/>
        <w:t xml:space="preserve">4.10.12. </w:t>
      </w:r>
      <w:r w:rsidRPr="008E4EA7">
        <w:rPr>
          <w:lang w:val="ru-RU"/>
        </w:rPr>
        <w:t>Двери металлические перфорированные (сетчатые)</w:t>
      </w:r>
      <w:r>
        <w:rPr>
          <w:lang w:val="ru-RU"/>
        </w:rPr>
        <w:t>,</w:t>
      </w:r>
      <w:r w:rsidRPr="00803B39">
        <w:rPr>
          <w:lang w:val="ru-RU"/>
        </w:rPr>
        <w:t xml:space="preserve"> </w:t>
      </w:r>
      <w:r w:rsidRPr="001E74C9">
        <w:rPr>
          <w:lang w:val="ru-RU"/>
        </w:rPr>
        <w:t>легко съемные (без использования инструмента)</w:t>
      </w:r>
      <w:r>
        <w:rPr>
          <w:lang w:val="ru-RU"/>
        </w:rPr>
        <w:t>,</w:t>
      </w:r>
      <w:r w:rsidRPr="008E4EA7">
        <w:rPr>
          <w:lang w:val="ru-RU"/>
        </w:rPr>
        <w:t xml:space="preserve"> открывающиеся </w:t>
      </w:r>
      <w:r>
        <w:rPr>
          <w:lang w:val="ru-RU"/>
        </w:rPr>
        <w:t>с обоих сторон («</w:t>
      </w:r>
      <w:r w:rsidRPr="008E4EA7">
        <w:rPr>
          <w:lang w:val="ru-RU"/>
        </w:rPr>
        <w:t>спереди</w:t>
      </w:r>
      <w:r>
        <w:rPr>
          <w:lang w:val="ru-RU"/>
        </w:rPr>
        <w:t>»</w:t>
      </w:r>
      <w:r w:rsidRPr="008E4EA7">
        <w:rPr>
          <w:lang w:val="ru-RU"/>
        </w:rPr>
        <w:t xml:space="preserve"> и </w:t>
      </w:r>
      <w:r>
        <w:rPr>
          <w:lang w:val="ru-RU"/>
        </w:rPr>
        <w:t>«</w:t>
      </w:r>
      <w:r w:rsidRPr="008E4EA7">
        <w:rPr>
          <w:lang w:val="ru-RU"/>
        </w:rPr>
        <w:t>сзади</w:t>
      </w:r>
      <w:r>
        <w:rPr>
          <w:lang w:val="ru-RU"/>
        </w:rPr>
        <w:t>»)</w:t>
      </w:r>
      <w:r w:rsidRPr="008E4EA7">
        <w:rPr>
          <w:lang w:val="ru-RU"/>
        </w:rPr>
        <w:t xml:space="preserve"> шкафа, обеспечивающие его надлежащую вентиляцию продувом в горизонтальном направлении;</w:t>
      </w:r>
    </w:p>
    <w:p w14:paraId="1AF34D00" w14:textId="77777777" w:rsidR="00BC26E1" w:rsidRDefault="00BC26E1" w:rsidP="00BC26E1">
      <w:pPr>
        <w:pStyle w:val="III"/>
        <w:rPr>
          <w:lang w:val="ru-RU"/>
        </w:rPr>
      </w:pPr>
      <w:r>
        <w:rPr>
          <w:lang w:val="ru-RU"/>
        </w:rPr>
        <w:t>4.10.13. Оснащение</w:t>
      </w:r>
      <w:r w:rsidRPr="001E74C9">
        <w:rPr>
          <w:lang w:val="ru-RU"/>
        </w:rPr>
        <w:t xml:space="preserve"> </w:t>
      </w:r>
      <w:r>
        <w:rPr>
          <w:lang w:val="ru-RU"/>
        </w:rPr>
        <w:t xml:space="preserve">всех дверей всех шкафов индивидуальными запорными приспособлениями: механическими ключевыми и/или кодовыми, с секретами, отличающимися у каждого шкафа. </w:t>
      </w:r>
      <w:r w:rsidRPr="00B132FA">
        <w:rPr>
          <w:lang w:val="ru-RU"/>
        </w:rPr>
        <w:t>Механизмы запирания всех дверей с поворотными рукоятками и механическими замка</w:t>
      </w:r>
      <w:r>
        <w:rPr>
          <w:lang w:val="ru-RU"/>
        </w:rPr>
        <w:t>ми (ключевыми и/или кодовыми).</w:t>
      </w:r>
      <w:r w:rsidRPr="00B132FA">
        <w:rPr>
          <w:lang w:val="ru-RU"/>
        </w:rPr>
        <w:t xml:space="preserve"> </w:t>
      </w:r>
      <w:r>
        <w:rPr>
          <w:lang w:val="ru-RU"/>
        </w:rPr>
        <w:t>Р</w:t>
      </w:r>
      <w:r w:rsidRPr="00B132FA">
        <w:rPr>
          <w:lang w:val="ru-RU"/>
        </w:rPr>
        <w:t>азличны</w:t>
      </w:r>
      <w:r>
        <w:rPr>
          <w:lang w:val="ru-RU"/>
        </w:rPr>
        <w:t>е</w:t>
      </w:r>
      <w:r w:rsidRPr="00B132FA">
        <w:rPr>
          <w:lang w:val="ru-RU"/>
        </w:rPr>
        <w:t xml:space="preserve"> секрет</w:t>
      </w:r>
      <w:r>
        <w:rPr>
          <w:lang w:val="ru-RU"/>
        </w:rPr>
        <w:t xml:space="preserve">ы </w:t>
      </w:r>
      <w:r w:rsidRPr="00B132FA">
        <w:rPr>
          <w:lang w:val="ru-RU"/>
        </w:rPr>
        <w:t xml:space="preserve">для секций </w:t>
      </w:r>
      <w:r>
        <w:rPr>
          <w:lang w:val="ru-RU"/>
        </w:rPr>
        <w:t xml:space="preserve">трехсекционных </w:t>
      </w:r>
      <w:r w:rsidRPr="00B132FA">
        <w:rPr>
          <w:lang w:val="ru-RU"/>
        </w:rPr>
        <w:t>шкаф</w:t>
      </w:r>
      <w:r>
        <w:rPr>
          <w:lang w:val="ru-RU"/>
        </w:rPr>
        <w:t>ов</w:t>
      </w:r>
      <w:r w:rsidRPr="00B132FA">
        <w:rPr>
          <w:lang w:val="ru-RU"/>
        </w:rPr>
        <w:t>, т.е. каждая секция</w:t>
      </w:r>
      <w:r>
        <w:rPr>
          <w:lang w:val="ru-RU"/>
        </w:rPr>
        <w:t xml:space="preserve"> каждого трехсекционного </w:t>
      </w:r>
      <w:r w:rsidRPr="00B132FA">
        <w:rPr>
          <w:lang w:val="ru-RU"/>
        </w:rPr>
        <w:t>шкаф</w:t>
      </w:r>
      <w:r>
        <w:rPr>
          <w:lang w:val="ru-RU"/>
        </w:rPr>
        <w:t>а</w:t>
      </w:r>
      <w:r w:rsidRPr="00B132FA">
        <w:rPr>
          <w:lang w:val="ru-RU"/>
        </w:rPr>
        <w:t xml:space="preserve"> должна быть оснащена индивидуальным, отличным от других секций </w:t>
      </w:r>
      <w:r>
        <w:rPr>
          <w:lang w:val="ru-RU"/>
        </w:rPr>
        <w:t xml:space="preserve">и от других шкафов </w:t>
      </w:r>
      <w:r w:rsidRPr="00B132FA">
        <w:rPr>
          <w:lang w:val="ru-RU"/>
        </w:rPr>
        <w:t>секретом замка</w:t>
      </w:r>
      <w:r w:rsidRPr="001E74C9">
        <w:rPr>
          <w:lang w:val="ru-RU"/>
        </w:rPr>
        <w:t>;</w:t>
      </w:r>
    </w:p>
    <w:p w14:paraId="02DDC641" w14:textId="77777777" w:rsidR="00BC26E1" w:rsidRDefault="00BC26E1" w:rsidP="00BC26E1">
      <w:pPr>
        <w:pStyle w:val="III"/>
        <w:rPr>
          <w:lang w:val="ru-RU"/>
        </w:rPr>
      </w:pPr>
      <w:r>
        <w:rPr>
          <w:lang w:val="ru-RU"/>
        </w:rPr>
        <w:t>4.10.14. Все двери всех секций всех шкафов должны быть снабжены стационарными, защищенными от несанкционированного снятия приспособлениями для опечатывания п</w:t>
      </w:r>
      <w:r w:rsidRPr="00C9503A">
        <w:rPr>
          <w:lang w:val="ru-RU"/>
        </w:rPr>
        <w:t>ластиков</w:t>
      </w:r>
      <w:r>
        <w:rPr>
          <w:lang w:val="ru-RU"/>
        </w:rPr>
        <w:t>ыми</w:t>
      </w:r>
      <w:r w:rsidRPr="00C9503A">
        <w:rPr>
          <w:lang w:val="ru-RU"/>
        </w:rPr>
        <w:t xml:space="preserve"> номерн</w:t>
      </w:r>
      <w:r>
        <w:rPr>
          <w:lang w:val="ru-RU"/>
        </w:rPr>
        <w:t>ыми</w:t>
      </w:r>
      <w:r w:rsidRPr="00C9503A">
        <w:rPr>
          <w:lang w:val="ru-RU"/>
        </w:rPr>
        <w:t xml:space="preserve"> затягивающ</w:t>
      </w:r>
      <w:r>
        <w:rPr>
          <w:lang w:val="ru-RU"/>
        </w:rPr>
        <w:t>ими</w:t>
      </w:r>
      <w:r w:rsidRPr="00C9503A">
        <w:rPr>
          <w:lang w:val="ru-RU"/>
        </w:rPr>
        <w:t>ся высоконадежным</w:t>
      </w:r>
      <w:r>
        <w:rPr>
          <w:lang w:val="ru-RU"/>
        </w:rPr>
        <w:t>и</w:t>
      </w:r>
      <w:r w:rsidRPr="00C9503A">
        <w:rPr>
          <w:lang w:val="ru-RU"/>
        </w:rPr>
        <w:t xml:space="preserve"> самозапирающимся одноразовыми закрывае</w:t>
      </w:r>
      <w:r>
        <w:rPr>
          <w:lang w:val="ru-RU"/>
        </w:rPr>
        <w:t>мыми</w:t>
      </w:r>
      <w:r w:rsidRPr="00C9503A">
        <w:rPr>
          <w:lang w:val="ru-RU"/>
        </w:rPr>
        <w:t xml:space="preserve"> вручную без применения специальных инструментов пломб</w:t>
      </w:r>
      <w:r>
        <w:rPr>
          <w:lang w:val="ru-RU"/>
        </w:rPr>
        <w:t>ами, диаметром пластмассового поводка:</w:t>
      </w:r>
      <w:r w:rsidRPr="00C9503A">
        <w:rPr>
          <w:lang w:val="ru-RU"/>
        </w:rPr>
        <w:t xml:space="preserve"> </w:t>
      </w:r>
      <w:r>
        <w:rPr>
          <w:lang w:val="ru-RU"/>
        </w:rPr>
        <w:t xml:space="preserve">от </w:t>
      </w:r>
      <w:r w:rsidRPr="00C9503A">
        <w:rPr>
          <w:lang w:val="ru-RU"/>
        </w:rPr>
        <w:t>2,3</w:t>
      </w:r>
      <w:r>
        <w:rPr>
          <w:lang w:val="ru-RU"/>
        </w:rPr>
        <w:t xml:space="preserve"> до 2,5</w:t>
      </w:r>
      <w:r w:rsidRPr="00C9503A">
        <w:rPr>
          <w:lang w:val="ru-RU"/>
        </w:rPr>
        <w:t xml:space="preserve"> </w:t>
      </w:r>
      <w:r>
        <w:rPr>
          <w:lang w:val="ru-RU"/>
        </w:rPr>
        <w:t xml:space="preserve">(от двух целых трех десятых до двух целых пяти десятых) </w:t>
      </w:r>
      <w:r w:rsidRPr="00C9503A">
        <w:rPr>
          <w:lang w:val="ru-RU"/>
        </w:rPr>
        <w:t>мм</w:t>
      </w:r>
      <w:r>
        <w:rPr>
          <w:lang w:val="ru-RU"/>
        </w:rPr>
        <w:t>, с</w:t>
      </w:r>
      <w:r w:rsidRPr="00C9503A">
        <w:rPr>
          <w:lang w:val="ru-RU"/>
        </w:rPr>
        <w:t xml:space="preserve"> </w:t>
      </w:r>
      <w:r>
        <w:rPr>
          <w:lang w:val="ru-RU"/>
        </w:rPr>
        <w:t>з</w:t>
      </w:r>
      <w:r w:rsidRPr="00C9503A">
        <w:rPr>
          <w:lang w:val="ru-RU"/>
        </w:rPr>
        <w:t>апирающи</w:t>
      </w:r>
      <w:r>
        <w:rPr>
          <w:lang w:val="ru-RU"/>
        </w:rPr>
        <w:t>м</w:t>
      </w:r>
      <w:r w:rsidRPr="00C9503A">
        <w:rPr>
          <w:lang w:val="ru-RU"/>
        </w:rPr>
        <w:t xml:space="preserve"> механизм</w:t>
      </w:r>
      <w:r>
        <w:rPr>
          <w:lang w:val="ru-RU"/>
        </w:rPr>
        <w:t>ом в виде</w:t>
      </w:r>
      <w:r w:rsidRPr="00C9503A">
        <w:rPr>
          <w:lang w:val="ru-RU"/>
        </w:rPr>
        <w:t xml:space="preserve"> металлическ</w:t>
      </w:r>
      <w:r>
        <w:rPr>
          <w:lang w:val="ru-RU"/>
        </w:rPr>
        <w:t>ой</w:t>
      </w:r>
      <w:r w:rsidRPr="00C9503A">
        <w:rPr>
          <w:lang w:val="ru-RU"/>
        </w:rPr>
        <w:t xml:space="preserve"> шести лепестков</w:t>
      </w:r>
      <w:r>
        <w:rPr>
          <w:lang w:val="ru-RU"/>
        </w:rPr>
        <w:t>ой</w:t>
      </w:r>
      <w:r w:rsidRPr="00C9503A">
        <w:rPr>
          <w:lang w:val="ru-RU"/>
        </w:rPr>
        <w:t xml:space="preserve"> цанг</w:t>
      </w:r>
      <w:r>
        <w:rPr>
          <w:lang w:val="ru-RU"/>
        </w:rPr>
        <w:t>и;</w:t>
      </w:r>
    </w:p>
    <w:p w14:paraId="110B6982" w14:textId="77777777" w:rsidR="00BC26E1" w:rsidRDefault="00BC26E1" w:rsidP="00BC26E1">
      <w:pPr>
        <w:pStyle w:val="III"/>
        <w:rPr>
          <w:lang w:val="ru-RU"/>
        </w:rPr>
      </w:pPr>
      <w:r>
        <w:rPr>
          <w:lang w:val="ru-RU"/>
        </w:rPr>
        <w:t xml:space="preserve">4.10.15. </w:t>
      </w:r>
      <w:r w:rsidRPr="008E4EA7">
        <w:rPr>
          <w:lang w:val="ru-RU"/>
        </w:rPr>
        <w:t>Открытие всех дверей всех шкафов на угол не менее: 120° (Сто двадцать градусов);</w:t>
      </w:r>
    </w:p>
    <w:p w14:paraId="7DDB550D" w14:textId="77777777" w:rsidR="00BC26E1" w:rsidRPr="001E74C9" w:rsidRDefault="00BC26E1" w:rsidP="00BC26E1">
      <w:pPr>
        <w:pStyle w:val="III"/>
        <w:rPr>
          <w:lang w:val="ru-RU"/>
        </w:rPr>
      </w:pPr>
      <w:r>
        <w:rPr>
          <w:lang w:val="ru-RU"/>
        </w:rPr>
        <w:t xml:space="preserve">4.10.16. </w:t>
      </w:r>
      <w:r w:rsidRPr="00170C12">
        <w:rPr>
          <w:lang w:val="ru-RU"/>
        </w:rPr>
        <w:t>Взаимозаменяемость всех дверей</w:t>
      </w:r>
      <w:r>
        <w:rPr>
          <w:lang w:val="ru-RU"/>
        </w:rPr>
        <w:t xml:space="preserve"> одного типа (одностворчатых (широких) с одностворчатыми (широкими), а парных двустворчатых (узких) с такими же узкими)</w:t>
      </w:r>
      <w:r w:rsidRPr="00170C12">
        <w:rPr>
          <w:lang w:val="ru-RU"/>
        </w:rPr>
        <w:t xml:space="preserve"> всех шкафов</w:t>
      </w:r>
      <w:r>
        <w:rPr>
          <w:lang w:val="ru-RU"/>
        </w:rPr>
        <w:t xml:space="preserve"> с одинаковым количеством секций («односекционных» с такими же «односекционными» (без секционными), трехсекционных с трехсекционными)</w:t>
      </w:r>
      <w:r w:rsidRPr="00170C12">
        <w:rPr>
          <w:lang w:val="ru-RU"/>
        </w:rPr>
        <w:t>;</w:t>
      </w:r>
    </w:p>
    <w:p w14:paraId="625AC6BC" w14:textId="77777777" w:rsidR="00BC26E1" w:rsidRDefault="00BC26E1" w:rsidP="00BC26E1">
      <w:pPr>
        <w:pStyle w:val="III"/>
        <w:rPr>
          <w:lang w:val="ru-RU"/>
        </w:rPr>
      </w:pPr>
      <w:r>
        <w:rPr>
          <w:lang w:val="ru-RU"/>
        </w:rPr>
        <w:t>4.10.17. Одна дверь, с одной стороны каждой секции каждого шкафа серверного должна быть единой ― одной (одностворчатой, широкой</w:t>
      </w:r>
      <w:r w:rsidRPr="00192AE7">
        <w:rPr>
          <w:lang w:val="ru-RU"/>
        </w:rPr>
        <w:t xml:space="preserve"> </w:t>
      </w:r>
      <w:r>
        <w:rPr>
          <w:lang w:val="ru-RU"/>
        </w:rPr>
        <w:t xml:space="preserve">(большой)), в то время, как с другой, противоположной стороны каждого из рассматриваемых шкафов должно быть две двери половинной ширины (двустворчатые или узкие (малые) двери); </w:t>
      </w:r>
    </w:p>
    <w:p w14:paraId="4F87139B" w14:textId="77777777" w:rsidR="00BC26E1" w:rsidRDefault="00BC26E1" w:rsidP="00BC26E1">
      <w:pPr>
        <w:pStyle w:val="III"/>
        <w:rPr>
          <w:lang w:val="ru-RU"/>
        </w:rPr>
      </w:pPr>
      <w:r>
        <w:rPr>
          <w:lang w:val="ru-RU"/>
        </w:rPr>
        <w:t xml:space="preserve">4.10.18. </w:t>
      </w:r>
      <w:r w:rsidRPr="008E4EA7">
        <w:rPr>
          <w:lang w:val="ru-RU"/>
        </w:rPr>
        <w:t xml:space="preserve">Возможность изменения направления открывания </w:t>
      </w:r>
      <w:r>
        <w:rPr>
          <w:lang w:val="ru-RU"/>
        </w:rPr>
        <w:t>широких (одностворчатых)</w:t>
      </w:r>
      <w:r w:rsidRPr="008E4EA7">
        <w:rPr>
          <w:lang w:val="ru-RU"/>
        </w:rPr>
        <w:t xml:space="preserve"> дверей каждого шкафа</w:t>
      </w:r>
      <w:r>
        <w:rPr>
          <w:lang w:val="ru-RU"/>
        </w:rPr>
        <w:t>, каждой секции</w:t>
      </w:r>
      <w:r w:rsidRPr="008E4EA7">
        <w:rPr>
          <w:lang w:val="ru-RU"/>
        </w:rPr>
        <w:t>;</w:t>
      </w:r>
    </w:p>
    <w:p w14:paraId="0C07FE13" w14:textId="77777777" w:rsidR="00BC26E1" w:rsidRDefault="00BC26E1" w:rsidP="00BC26E1">
      <w:pPr>
        <w:pStyle w:val="III"/>
        <w:rPr>
          <w:lang w:val="ru-RU"/>
        </w:rPr>
      </w:pPr>
      <w:r>
        <w:rPr>
          <w:lang w:val="ru-RU"/>
        </w:rPr>
        <w:t xml:space="preserve">4.10.19. </w:t>
      </w:r>
      <w:r w:rsidRPr="001E74C9">
        <w:rPr>
          <w:lang w:val="ru-RU"/>
        </w:rPr>
        <w:t>Встроенное, светодиодное внутреннее освещение каждого шкафа</w:t>
      </w:r>
      <w:r w:rsidRPr="005D139A">
        <w:rPr>
          <w:lang w:val="ru-RU"/>
        </w:rPr>
        <w:t xml:space="preserve"> </w:t>
      </w:r>
      <w:r w:rsidRPr="001E74C9">
        <w:rPr>
          <w:lang w:val="ru-RU"/>
        </w:rPr>
        <w:t>серверного</w:t>
      </w:r>
      <w:r>
        <w:rPr>
          <w:lang w:val="ru-RU"/>
        </w:rPr>
        <w:t xml:space="preserve"> и каждого шкафа электрического</w:t>
      </w:r>
      <w:r w:rsidRPr="001E74C9">
        <w:rPr>
          <w:lang w:val="ru-RU"/>
        </w:rPr>
        <w:t>, включающееся при открытии соответствующей двери от специально предназначенного для этого концевого выключателя</w:t>
      </w:r>
      <w:r>
        <w:rPr>
          <w:lang w:val="ru-RU"/>
        </w:rPr>
        <w:t xml:space="preserve">. Рассматриваемое в данном пункте </w:t>
      </w:r>
      <w:r w:rsidRPr="001E74C9">
        <w:rPr>
          <w:lang w:val="ru-RU"/>
        </w:rPr>
        <w:t>светодиодное внутреннее освещение</w:t>
      </w:r>
      <w:r>
        <w:rPr>
          <w:lang w:val="ru-RU"/>
        </w:rPr>
        <w:t>, в том числе,</w:t>
      </w:r>
      <w:r w:rsidRPr="001E74C9">
        <w:rPr>
          <w:lang w:val="ru-RU"/>
        </w:rPr>
        <w:t xml:space="preserve"> </w:t>
      </w:r>
      <w:r>
        <w:rPr>
          <w:lang w:val="ru-RU"/>
        </w:rPr>
        <w:t xml:space="preserve">должно быть с каждой из сторон, имеющих двери </w:t>
      </w:r>
      <w:r w:rsidRPr="001E74C9">
        <w:rPr>
          <w:lang w:val="ru-RU"/>
        </w:rPr>
        <w:t>каждого шкафа</w:t>
      </w:r>
      <w:r w:rsidRPr="005D139A">
        <w:rPr>
          <w:lang w:val="ru-RU"/>
        </w:rPr>
        <w:t xml:space="preserve"> </w:t>
      </w:r>
      <w:r w:rsidRPr="001E74C9">
        <w:rPr>
          <w:lang w:val="ru-RU"/>
        </w:rPr>
        <w:t>серверного;</w:t>
      </w:r>
    </w:p>
    <w:p w14:paraId="29AACD6F" w14:textId="77777777" w:rsidR="00BC26E1" w:rsidRDefault="00BC26E1" w:rsidP="00BC26E1">
      <w:pPr>
        <w:pStyle w:val="III"/>
        <w:rPr>
          <w:lang w:val="ru-RU"/>
        </w:rPr>
      </w:pPr>
      <w:r>
        <w:rPr>
          <w:lang w:val="ru-RU"/>
        </w:rPr>
        <w:t xml:space="preserve">4.10.20. Каждый шкаф серверный должен быть укомплектован Одноюнитовыми, глухими, неперфорированными фальш-панелями </w:t>
      </w:r>
      <w:r w:rsidRPr="00AE7A3F">
        <w:rPr>
          <w:lang w:val="ru-RU"/>
        </w:rPr>
        <w:t>заглушками неиспользуемых мест</w:t>
      </w:r>
      <w:r>
        <w:rPr>
          <w:lang w:val="ru-RU"/>
        </w:rPr>
        <w:t>, количеством равным количеству доступных для монтажа Юнитов такого шкафа (например: для 42</w:t>
      </w:r>
      <w:r>
        <w:t>U</w:t>
      </w:r>
      <w:r>
        <w:rPr>
          <w:lang w:val="ru-RU"/>
        </w:rPr>
        <w:t xml:space="preserve"> шкафа ― 42 фальш-панели);</w:t>
      </w:r>
    </w:p>
    <w:p w14:paraId="1897ED73" w14:textId="77777777" w:rsidR="00BC26E1" w:rsidRDefault="00BC26E1" w:rsidP="00BC26E1">
      <w:pPr>
        <w:pStyle w:val="III"/>
        <w:rPr>
          <w:lang w:val="ru-RU"/>
        </w:rPr>
      </w:pPr>
      <w:r>
        <w:rPr>
          <w:lang w:val="ru-RU"/>
        </w:rPr>
        <w:t>4.10.21. Каждый шкаф серверный должен быть укомплектован</w:t>
      </w:r>
      <w:r w:rsidRPr="00AE7A3F">
        <w:rPr>
          <w:lang w:val="ru-RU"/>
        </w:rPr>
        <w:t xml:space="preserve"> </w:t>
      </w:r>
      <w:r>
        <w:rPr>
          <w:lang w:val="ru-RU"/>
        </w:rPr>
        <w:t>к</w:t>
      </w:r>
      <w:r w:rsidRPr="00AE7A3F">
        <w:rPr>
          <w:lang w:val="ru-RU"/>
        </w:rPr>
        <w:t>омплект</w:t>
      </w:r>
      <w:r>
        <w:rPr>
          <w:lang w:val="ru-RU"/>
        </w:rPr>
        <w:t>ом</w:t>
      </w:r>
      <w:r w:rsidRPr="00AE7A3F">
        <w:rPr>
          <w:lang w:val="ru-RU"/>
        </w:rPr>
        <w:t xml:space="preserve"> крепления помещаемого в шкаф оборудования</w:t>
      </w:r>
      <w:r>
        <w:rPr>
          <w:lang w:val="ru-RU"/>
        </w:rPr>
        <w:t>, который</w:t>
      </w:r>
      <w:r w:rsidRPr="00AE7A3F">
        <w:rPr>
          <w:lang w:val="ru-RU"/>
        </w:rPr>
        <w:t xml:space="preserve"> должен </w:t>
      </w:r>
      <w:r w:rsidRPr="004537BB">
        <w:rPr>
          <w:lang w:val="ru-RU"/>
        </w:rPr>
        <w:t>состоять</w:t>
      </w:r>
      <w:r>
        <w:rPr>
          <w:lang w:val="ru-RU"/>
        </w:rPr>
        <w:t xml:space="preserve"> из:</w:t>
      </w:r>
    </w:p>
    <w:p w14:paraId="177D0B41" w14:textId="77777777" w:rsidR="00BC26E1" w:rsidRPr="004537BB" w:rsidRDefault="00BC26E1" w:rsidP="00BC26E1">
      <w:pPr>
        <w:pStyle w:val="IV"/>
        <w:rPr>
          <w:lang w:val="ru-RU"/>
        </w:rPr>
      </w:pPr>
      <w:r w:rsidRPr="004537BB">
        <w:rPr>
          <w:lang w:val="ru-RU"/>
        </w:rPr>
        <w:t xml:space="preserve">4.10.21.1. </w:t>
      </w:r>
      <w:r>
        <w:rPr>
          <w:lang w:val="ru-RU"/>
        </w:rPr>
        <w:t>О</w:t>
      </w:r>
      <w:r w:rsidRPr="004537BB">
        <w:rPr>
          <w:lang w:val="ru-RU"/>
        </w:rPr>
        <w:t>дин съемник гайки квадратной, «закладной», с защелкой (клетьевой)</w:t>
      </w:r>
      <w:r>
        <w:rPr>
          <w:lang w:val="ru-RU"/>
        </w:rPr>
        <w:t>;</w:t>
      </w:r>
    </w:p>
    <w:p w14:paraId="3325721D" w14:textId="77777777" w:rsidR="00BC26E1" w:rsidRPr="004537BB" w:rsidRDefault="00BC26E1" w:rsidP="00BC26E1">
      <w:pPr>
        <w:pStyle w:val="IV"/>
        <w:rPr>
          <w:lang w:val="ru-RU"/>
        </w:rPr>
      </w:pPr>
      <w:r w:rsidRPr="004537BB">
        <w:rPr>
          <w:lang w:val="ru-RU"/>
        </w:rPr>
        <w:t>4.10.21.</w:t>
      </w:r>
      <w:r>
        <w:rPr>
          <w:lang w:val="ru-RU"/>
        </w:rPr>
        <w:t>2</w:t>
      </w:r>
      <w:r w:rsidRPr="004537BB">
        <w:rPr>
          <w:lang w:val="ru-RU"/>
        </w:rPr>
        <w:t xml:space="preserve">. </w:t>
      </w:r>
      <w:r>
        <w:rPr>
          <w:lang w:val="ru-RU"/>
        </w:rPr>
        <w:t>Н</w:t>
      </w:r>
      <w:r w:rsidRPr="004537BB">
        <w:rPr>
          <w:lang w:val="ru-RU"/>
        </w:rPr>
        <w:t>е менее, чем: 288 (двести восемьдесят восемь) наборов, каждый из которых</w:t>
      </w:r>
      <w:r>
        <w:rPr>
          <w:lang w:val="ru-RU"/>
        </w:rPr>
        <w:t>, включать, но не ограничиваться</w:t>
      </w:r>
      <w:r w:rsidRPr="004537BB">
        <w:rPr>
          <w:lang w:val="ru-RU"/>
        </w:rPr>
        <w:t>:</w:t>
      </w:r>
    </w:p>
    <w:p w14:paraId="3E979089" w14:textId="77777777" w:rsidR="00BC26E1" w:rsidRDefault="00BC26E1" w:rsidP="00BC26E1">
      <w:pPr>
        <w:pStyle w:val="V"/>
      </w:pPr>
      <w:r>
        <w:t>4.10.21.2.1. В</w:t>
      </w:r>
      <w:r w:rsidRPr="00AE7A3F">
        <w:t xml:space="preserve">инт </w:t>
      </w:r>
      <w:r>
        <w:t xml:space="preserve">с резьбой полной </w:t>
      </w:r>
      <w:r w:rsidRPr="00AE7A3F">
        <w:t>М</w:t>
      </w:r>
      <w:r>
        <w:t>6х20 (эм шесть на двадцать);</w:t>
      </w:r>
    </w:p>
    <w:p w14:paraId="5790B4FB" w14:textId="77777777" w:rsidR="00BC26E1" w:rsidRDefault="00BC26E1" w:rsidP="00BC26E1">
      <w:pPr>
        <w:pStyle w:val="V"/>
      </w:pPr>
      <w:r>
        <w:lastRenderedPageBreak/>
        <w:t>4.10.21.2.2.</w:t>
      </w:r>
      <w:r w:rsidRPr="00AE7A3F">
        <w:t xml:space="preserve"> </w:t>
      </w:r>
      <w:r>
        <w:t>Г</w:t>
      </w:r>
      <w:r w:rsidRPr="00AE7A3F">
        <w:t>айка (квадратная, «закладная») с защ</w:t>
      </w:r>
      <w:r>
        <w:t>елкой (клетьевая) с резьбой М6 (эм шесть);</w:t>
      </w:r>
    </w:p>
    <w:p w14:paraId="657BD986" w14:textId="77777777" w:rsidR="00BC26E1" w:rsidRDefault="00BC26E1" w:rsidP="00BC26E1">
      <w:pPr>
        <w:pStyle w:val="V"/>
      </w:pPr>
      <w:r>
        <w:t>4.10.21.2.3. Ш</w:t>
      </w:r>
      <w:r w:rsidRPr="00AE7A3F">
        <w:t>айба (металлическая) диаметром отверстия 6 (шесть) мм;</w:t>
      </w:r>
    </w:p>
    <w:p w14:paraId="5B54C970" w14:textId="77777777" w:rsidR="00BC26E1" w:rsidRDefault="00BC26E1" w:rsidP="00BC26E1">
      <w:pPr>
        <w:pStyle w:val="III"/>
        <w:rPr>
          <w:lang w:val="ru-RU"/>
        </w:rPr>
      </w:pPr>
      <w:r w:rsidRPr="004537BB">
        <w:rPr>
          <w:lang w:val="ru-RU"/>
        </w:rPr>
        <w:t xml:space="preserve">4.10.22. </w:t>
      </w:r>
      <w:r>
        <w:rPr>
          <w:lang w:val="ru-RU"/>
        </w:rPr>
        <w:t>Общее количество шкафов серверных ― 10 (Десять) штук, из них:</w:t>
      </w:r>
    </w:p>
    <w:p w14:paraId="5EC0ACC5" w14:textId="77777777" w:rsidR="00BC26E1" w:rsidRPr="001A5CC4" w:rsidRDefault="00BC26E1" w:rsidP="00BC26E1">
      <w:pPr>
        <w:pStyle w:val="IV"/>
        <w:rPr>
          <w:lang w:val="ru-RU"/>
        </w:rPr>
      </w:pPr>
      <w:r w:rsidRPr="001A5CC4">
        <w:rPr>
          <w:lang w:val="ru-RU"/>
        </w:rPr>
        <w:t xml:space="preserve">4.10.22.1. </w:t>
      </w:r>
      <w:r>
        <w:rPr>
          <w:lang w:val="ru-RU"/>
        </w:rPr>
        <w:t xml:space="preserve">Три шкафа серверных («Односекционных», без секционных), </w:t>
      </w:r>
      <w:r w:rsidRPr="00237F6C">
        <w:rPr>
          <w:lang w:val="ru-RU"/>
        </w:rPr>
        <w:t>глубиной не менее</w:t>
      </w:r>
      <w:r>
        <w:rPr>
          <w:lang w:val="ru-RU"/>
        </w:rPr>
        <w:t>:</w:t>
      </w:r>
      <w:r w:rsidRPr="00237F6C">
        <w:rPr>
          <w:lang w:val="ru-RU"/>
        </w:rPr>
        <w:t xml:space="preserve"> 1200 (одна тысяча двести) мм;</w:t>
      </w:r>
    </w:p>
    <w:p w14:paraId="20B0EEAA" w14:textId="77777777" w:rsidR="00BC26E1" w:rsidRDefault="00BC26E1" w:rsidP="00BC26E1">
      <w:pPr>
        <w:pStyle w:val="IV"/>
        <w:rPr>
          <w:lang w:val="ru-RU"/>
        </w:rPr>
      </w:pPr>
      <w:r w:rsidRPr="001A5CC4">
        <w:rPr>
          <w:lang w:val="ru-RU"/>
        </w:rPr>
        <w:t>4.10.22.</w:t>
      </w:r>
      <w:r>
        <w:rPr>
          <w:lang w:val="ru-RU"/>
        </w:rPr>
        <w:t>2</w:t>
      </w:r>
      <w:r w:rsidRPr="001A5CC4">
        <w:rPr>
          <w:lang w:val="ru-RU"/>
        </w:rPr>
        <w:t xml:space="preserve">. </w:t>
      </w:r>
      <w:r>
        <w:rPr>
          <w:lang w:val="ru-RU"/>
        </w:rPr>
        <w:t xml:space="preserve">Три шкафа серверных («Односекционных», без секционных), </w:t>
      </w:r>
      <w:r w:rsidRPr="00237F6C">
        <w:rPr>
          <w:lang w:val="ru-RU"/>
        </w:rPr>
        <w:t>глубиной не менее</w:t>
      </w:r>
      <w:r>
        <w:rPr>
          <w:lang w:val="ru-RU"/>
        </w:rPr>
        <w:t>:</w:t>
      </w:r>
      <w:r w:rsidRPr="00237F6C">
        <w:rPr>
          <w:lang w:val="ru-RU"/>
        </w:rPr>
        <w:t xml:space="preserve"> 950 (девятьсот пятьдесят), но не более</w:t>
      </w:r>
      <w:r>
        <w:rPr>
          <w:lang w:val="ru-RU"/>
        </w:rPr>
        <w:t>:</w:t>
      </w:r>
      <w:r w:rsidRPr="00237F6C">
        <w:rPr>
          <w:lang w:val="ru-RU"/>
        </w:rPr>
        <w:t xml:space="preserve"> 1050 (Одна тысяча пятьдесят) мм;</w:t>
      </w:r>
    </w:p>
    <w:p w14:paraId="3EC0B537" w14:textId="77777777" w:rsidR="00BC26E1" w:rsidRDefault="00BC26E1" w:rsidP="00BC26E1">
      <w:pPr>
        <w:pStyle w:val="IV"/>
        <w:rPr>
          <w:lang w:val="ru-RU"/>
        </w:rPr>
      </w:pPr>
      <w:r w:rsidRPr="005E1B94">
        <w:rPr>
          <w:lang w:val="ru-RU"/>
        </w:rPr>
        <w:t xml:space="preserve">4.10.22.3. </w:t>
      </w:r>
      <w:r w:rsidRPr="00AC593F">
        <w:rPr>
          <w:lang w:val="ru-RU"/>
        </w:rPr>
        <w:t>Два шкафа серверных Трехсекционных, глубиной не менее: 1200 (одна тысяча двести) мм.</w:t>
      </w:r>
      <w:r>
        <w:rPr>
          <w:lang w:val="ru-RU"/>
        </w:rPr>
        <w:t xml:space="preserve"> </w:t>
      </w:r>
      <w:r w:rsidRPr="001A5CC4">
        <w:rPr>
          <w:lang w:val="ru-RU"/>
        </w:rPr>
        <w:t xml:space="preserve">Каждый такой шкаф серверный </w:t>
      </w:r>
      <w:r>
        <w:rPr>
          <w:lang w:val="ru-RU"/>
        </w:rPr>
        <w:t>Т</w:t>
      </w:r>
      <w:r w:rsidRPr="001A5CC4">
        <w:rPr>
          <w:lang w:val="ru-RU"/>
        </w:rPr>
        <w:t>рехсекционный должен иметь</w:t>
      </w:r>
      <w:r>
        <w:rPr>
          <w:lang w:val="ru-RU"/>
        </w:rPr>
        <w:t>:</w:t>
      </w:r>
    </w:p>
    <w:p w14:paraId="01F4E76F" w14:textId="77777777" w:rsidR="00BC26E1" w:rsidRPr="001A5CC4" w:rsidRDefault="00BC26E1" w:rsidP="00BC26E1">
      <w:pPr>
        <w:pStyle w:val="V"/>
      </w:pPr>
      <w:r>
        <w:t>4.10.22.3.1.</w:t>
      </w:r>
      <w:r w:rsidRPr="001A5CC4">
        <w:t xml:space="preserve"> </w:t>
      </w:r>
      <w:r>
        <w:t>Три</w:t>
      </w:r>
      <w:r w:rsidRPr="001A5CC4">
        <w:t xml:space="preserve"> полностью независимые секции с механически, физически ограниченным доступом между ними, одинаковой монтажной высоты</w:t>
      </w:r>
      <w:r>
        <w:t>. Три отделенные друг от друга отсека для размещения оборудования не связанные между собой, не имеющие общего, автономные. Индивидуальные секреты механических запирающих устройств каждой секции каждого шкафа серверного трехсекционного. Устройства для опечатывания дверей каждой секции, т.е. не менее двух на секцию и, таким образом, не менее шести на шкаф серверный трехсекционный</w:t>
      </w:r>
      <w:r w:rsidRPr="001A5CC4">
        <w:t>;</w:t>
      </w:r>
    </w:p>
    <w:p w14:paraId="2B5F48BE" w14:textId="77777777" w:rsidR="00BC26E1" w:rsidRPr="001A5CC4" w:rsidRDefault="00BC26E1" w:rsidP="00BC26E1">
      <w:pPr>
        <w:pStyle w:val="V"/>
      </w:pPr>
      <w:r>
        <w:t>4.10.22.3.2.</w:t>
      </w:r>
      <w:r w:rsidRPr="001A5CC4">
        <w:t xml:space="preserve"> </w:t>
      </w:r>
      <w:r w:rsidRPr="00B132FA">
        <w:t>Двери металлические перфорированные (сетчатые) индивидуальные для каждой секции, открывающиеся, обеспечивающие его надлежащую вентиляцию продувом в горизонтальном направлении</w:t>
      </w:r>
      <w:r w:rsidRPr="00237F6C">
        <w:t>;</w:t>
      </w:r>
      <w:r w:rsidRPr="00D46DA6">
        <w:t xml:space="preserve"> Одна дверь, с одной стороны каждой секции </w:t>
      </w:r>
      <w:r>
        <w:t>трехсекционного</w:t>
      </w:r>
      <w:r w:rsidRPr="00D46DA6">
        <w:t xml:space="preserve"> шкафа серверного должна быть единой ― одной (о</w:t>
      </w:r>
      <w:r>
        <w:t>дностворчатой, широкой</w:t>
      </w:r>
      <w:r w:rsidRPr="00D46DA6">
        <w:t>), в то время, как с другой, противоположной стороны каждого из рассматриваемых шкафов</w:t>
      </w:r>
      <w:r>
        <w:t xml:space="preserve"> у каждой секции</w:t>
      </w:r>
      <w:r w:rsidRPr="00D46DA6">
        <w:t xml:space="preserve"> должно быть две двери половинной ширины (двустворчатые или узкие (малые) двери)</w:t>
      </w:r>
      <w:r>
        <w:t>. Таким образом, у каждого шкафа трехсекционного с одной стороны должно быть Три одностворчатые двери (по числу секций), а с другой, противоположной стороны ― Шесть узких, малых (двустворчатых) дверей, итого: девять дверей в сумме по три на каждую из трех секций;</w:t>
      </w:r>
    </w:p>
    <w:p w14:paraId="01767C71" w14:textId="77777777" w:rsidR="00BC26E1" w:rsidRDefault="00BC26E1" w:rsidP="00BC26E1">
      <w:pPr>
        <w:pStyle w:val="IV"/>
        <w:rPr>
          <w:lang w:val="ru-RU"/>
        </w:rPr>
      </w:pPr>
      <w:r w:rsidRPr="001A5CC4">
        <w:rPr>
          <w:lang w:val="ru-RU"/>
        </w:rPr>
        <w:t>4.10.22.</w:t>
      </w:r>
      <w:r>
        <w:rPr>
          <w:lang w:val="ru-RU"/>
        </w:rPr>
        <w:t>4</w:t>
      </w:r>
      <w:r w:rsidRPr="001A5CC4">
        <w:rPr>
          <w:lang w:val="ru-RU"/>
        </w:rPr>
        <w:t xml:space="preserve">. </w:t>
      </w:r>
      <w:r>
        <w:rPr>
          <w:lang w:val="ru-RU"/>
        </w:rPr>
        <w:t xml:space="preserve">Два шкафа серверных Трехсекционных, </w:t>
      </w:r>
      <w:r w:rsidRPr="00237F6C">
        <w:rPr>
          <w:lang w:val="ru-RU"/>
        </w:rPr>
        <w:t>глубиной не менее</w:t>
      </w:r>
      <w:r>
        <w:rPr>
          <w:lang w:val="ru-RU"/>
        </w:rPr>
        <w:t>:</w:t>
      </w:r>
      <w:r w:rsidRPr="00237F6C">
        <w:rPr>
          <w:lang w:val="ru-RU"/>
        </w:rPr>
        <w:t xml:space="preserve"> 950 (девятьсот пятьдесят), но не более</w:t>
      </w:r>
      <w:r>
        <w:rPr>
          <w:lang w:val="ru-RU"/>
        </w:rPr>
        <w:t>:</w:t>
      </w:r>
      <w:r w:rsidRPr="00237F6C">
        <w:rPr>
          <w:lang w:val="ru-RU"/>
        </w:rPr>
        <w:t xml:space="preserve"> 1050 (Одна тысяча пятьдесят) мм;</w:t>
      </w:r>
    </w:p>
    <w:p w14:paraId="3990B63F" w14:textId="77777777" w:rsidR="00BC26E1" w:rsidRPr="001A5CC4" w:rsidRDefault="00BC26E1" w:rsidP="00BC26E1">
      <w:pPr>
        <w:pStyle w:val="V"/>
      </w:pPr>
      <w:r>
        <w:t>4.10.22.4.1.</w:t>
      </w:r>
      <w:r w:rsidRPr="001A5CC4">
        <w:t xml:space="preserve"> </w:t>
      </w:r>
      <w:r>
        <w:t>Три</w:t>
      </w:r>
      <w:r w:rsidRPr="001A5CC4">
        <w:t xml:space="preserve"> полностью независимые секции с механически, физически ограниченным доступом между ними, одинаковой монтажной высоты</w:t>
      </w:r>
      <w:r>
        <w:t>. Три отделенные друг от друга отсека для размещения оборудования не связанные между собой, не имеющие общего, автономные.</w:t>
      </w:r>
      <w:r w:rsidRPr="00D46DA6">
        <w:t xml:space="preserve"> </w:t>
      </w:r>
      <w:r>
        <w:t>Индивидуальные секреты механических запирающих устройств каждой секции каждого шкафа серверного трехсекционного. Устройства для опечатывания дверей каждой секции, т.е. не менее двух на секцию и, таким образом, не менее шести на шкаф серверный трехсекционный</w:t>
      </w:r>
      <w:r w:rsidRPr="001A5CC4">
        <w:t>;</w:t>
      </w:r>
    </w:p>
    <w:p w14:paraId="7FAC5564" w14:textId="77777777" w:rsidR="00BC26E1" w:rsidRDefault="00BC26E1" w:rsidP="00BC26E1">
      <w:pPr>
        <w:pStyle w:val="V"/>
      </w:pPr>
      <w:r>
        <w:t>4.10.22.4.2.</w:t>
      </w:r>
      <w:r w:rsidRPr="001A5CC4">
        <w:t xml:space="preserve"> </w:t>
      </w:r>
      <w:r w:rsidRPr="00B132FA">
        <w:t>Двери металлические перфорированные (сетчатые) индивидуальные для каждой секции, открывающиеся, обеспечивающие его надлежащую вентиляцию продувом в горизонтальном направлении</w:t>
      </w:r>
      <w:r w:rsidRPr="00237F6C">
        <w:t>;</w:t>
      </w:r>
      <w:r w:rsidRPr="00D46DA6">
        <w:t xml:space="preserve"> Одна дверь, с одной стороны каждой секции </w:t>
      </w:r>
      <w:r>
        <w:t>трехсекционного</w:t>
      </w:r>
      <w:r w:rsidRPr="00D46DA6">
        <w:t xml:space="preserve"> шкафа серверного должна быть </w:t>
      </w:r>
      <w:r w:rsidRPr="00D46DA6">
        <w:lastRenderedPageBreak/>
        <w:t>единой ― одной (о</w:t>
      </w:r>
      <w:r>
        <w:t>дностворчатой, широкой</w:t>
      </w:r>
      <w:r w:rsidRPr="00D46DA6">
        <w:t>), в то время, как с другой, противоположной стороны каждого из рассматриваемых шкафов</w:t>
      </w:r>
      <w:r>
        <w:t xml:space="preserve"> у каждой секции</w:t>
      </w:r>
      <w:r w:rsidRPr="00D46DA6">
        <w:t xml:space="preserve"> должно быть две двери половинной ширины (двустворчатые или узкие (малые) двери)</w:t>
      </w:r>
      <w:r>
        <w:t>. Таким образом, у каждого шкафа трехсекционного с одной стороны должно быть Три одностворчатые двери (по числу секций), а с другой, противоположной стороны ― Шесть узких, малых (двустворчатых) дверей, итого: девять дверей в сумме по три на каждую из трех секций;</w:t>
      </w:r>
    </w:p>
    <w:p w14:paraId="1154E613" w14:textId="77777777" w:rsidR="00BC26E1" w:rsidRDefault="00BC26E1" w:rsidP="00BC26E1">
      <w:pPr>
        <w:pStyle w:val="III"/>
        <w:rPr>
          <w:lang w:val="ru-RU"/>
        </w:rPr>
      </w:pPr>
      <w:r w:rsidRPr="005533DA">
        <w:rPr>
          <w:lang w:val="ru-RU"/>
        </w:rPr>
        <w:t>4.10.2</w:t>
      </w:r>
      <w:r>
        <w:rPr>
          <w:lang w:val="ru-RU"/>
        </w:rPr>
        <w:t>3</w:t>
      </w:r>
      <w:r w:rsidRPr="005533DA">
        <w:rPr>
          <w:lang w:val="ru-RU"/>
        </w:rPr>
        <w:t xml:space="preserve">. </w:t>
      </w:r>
      <w:r>
        <w:rPr>
          <w:lang w:val="ru-RU"/>
        </w:rPr>
        <w:t>Шкафы серверные в том числе должны быть оснащены специализированными средствами герметизации между полом серверного помещения и, собственно, монтажным конструктивом шкафа серверного в целях решительного предотвращения возможности перетока воздуха между горячим и холодным коридорами ― их надлежащей изоляции;</w:t>
      </w:r>
    </w:p>
    <w:p w14:paraId="010B2D6A" w14:textId="77777777" w:rsidR="00BC26E1" w:rsidRPr="005533DA" w:rsidRDefault="00BC26E1" w:rsidP="00BC26E1">
      <w:pPr>
        <w:pStyle w:val="III"/>
        <w:rPr>
          <w:lang w:val="ru-RU"/>
        </w:rPr>
      </w:pPr>
      <w:r>
        <w:rPr>
          <w:lang w:val="ru-RU"/>
        </w:rPr>
        <w:t>4.10.24. Все металлические элементы шкафов серверных, включая, в том числе, но не ограничиваясь, например: дверьми, должны быть надежно электрически соединены между собой и надлежаще заземлены в серверном помещении;</w:t>
      </w:r>
    </w:p>
    <w:p w14:paraId="24D9EC10" w14:textId="77777777" w:rsidR="00BC26E1" w:rsidRDefault="00BC26E1" w:rsidP="00BC26E1">
      <w:pPr>
        <w:pStyle w:val="II"/>
      </w:pPr>
      <w:r>
        <w:t>4.11</w:t>
      </w:r>
      <w:r w:rsidRPr="0002276A">
        <w:t>.</w:t>
      </w:r>
      <w:r>
        <w:t xml:space="preserve"> И</w:t>
      </w:r>
      <w:r w:rsidRPr="0002276A">
        <w:t>золяци</w:t>
      </w:r>
      <w:r>
        <w:t>я</w:t>
      </w:r>
      <w:r w:rsidRPr="0002276A">
        <w:t xml:space="preserve"> (контейнеризаци</w:t>
      </w:r>
      <w:r>
        <w:t>я</w:t>
      </w:r>
      <w:r w:rsidRPr="0002276A">
        <w:t>) коридора</w:t>
      </w:r>
      <w:r>
        <w:t>;</w:t>
      </w:r>
    </w:p>
    <w:p w14:paraId="5741F043" w14:textId="77777777" w:rsidR="00BC26E1" w:rsidRDefault="00BC26E1" w:rsidP="00BC26E1">
      <w:pPr>
        <w:pStyle w:val="III"/>
        <w:rPr>
          <w:lang w:val="ru-RU"/>
        </w:rPr>
      </w:pPr>
      <w:r>
        <w:rPr>
          <w:lang w:val="ru-RU"/>
        </w:rPr>
        <w:t xml:space="preserve">4.11.1. </w:t>
      </w:r>
      <w:r w:rsidRPr="008B6EF7">
        <w:rPr>
          <w:lang w:val="ru-RU"/>
        </w:rPr>
        <w:t>В целях разделения потоков нагретого, отработанного в целевом оборудовании информационн</w:t>
      </w:r>
      <w:r>
        <w:rPr>
          <w:lang w:val="ru-RU"/>
        </w:rPr>
        <w:t>ой</w:t>
      </w:r>
      <w:r w:rsidRPr="008B6EF7">
        <w:rPr>
          <w:lang w:val="ru-RU"/>
        </w:rPr>
        <w:t xml:space="preserve"> и телекоммуникационн</w:t>
      </w:r>
      <w:r>
        <w:rPr>
          <w:lang w:val="ru-RU"/>
        </w:rPr>
        <w:t>ой</w:t>
      </w:r>
      <w:r w:rsidRPr="008B6EF7">
        <w:rPr>
          <w:lang w:val="ru-RU"/>
        </w:rPr>
        <w:t xml:space="preserve"> </w:t>
      </w:r>
      <w:r>
        <w:rPr>
          <w:lang w:val="ru-RU"/>
        </w:rPr>
        <w:t>инфраструктур, и охлаждающего воздуха</w:t>
      </w:r>
      <w:r w:rsidRPr="008B6EF7">
        <w:rPr>
          <w:lang w:val="ru-RU"/>
        </w:rPr>
        <w:t xml:space="preserve"> </w:t>
      </w:r>
      <w:r>
        <w:rPr>
          <w:lang w:val="ru-RU"/>
        </w:rPr>
        <w:t>(а также сопутствующей цели обеспечения одинаковой температуры равномерно распределенного охлажденного воздуха на входе в целевое оборудование информационной и телекоммуникационной инфраструктур Общества), серверное помещение, проектирование инженерных систем которого является предметом настоящего Договора,</w:t>
      </w:r>
      <w:r w:rsidRPr="008B6EF7">
        <w:rPr>
          <w:lang w:val="ru-RU"/>
        </w:rPr>
        <w:t xml:space="preserve"> </w:t>
      </w:r>
      <w:r w:rsidRPr="00DC4463">
        <w:rPr>
          <w:lang w:val="ru-RU"/>
        </w:rPr>
        <w:t>должно быть разделено путем выделения и организации изоляции пространства</w:t>
      </w:r>
      <w:r>
        <w:rPr>
          <w:lang w:val="ru-RU"/>
        </w:rPr>
        <w:t xml:space="preserve"> горячего воздуха ―</w:t>
      </w:r>
      <w:r w:rsidRPr="00237F6C">
        <w:rPr>
          <w:lang w:val="ru-RU"/>
        </w:rPr>
        <w:t xml:space="preserve"> </w:t>
      </w:r>
      <w:r>
        <w:rPr>
          <w:lang w:val="ru-RU"/>
        </w:rPr>
        <w:t xml:space="preserve">т.н. </w:t>
      </w:r>
      <w:r w:rsidRPr="00237F6C">
        <w:rPr>
          <w:lang w:val="ru-RU"/>
        </w:rPr>
        <w:t xml:space="preserve">контейнеризация </w:t>
      </w:r>
      <w:r>
        <w:rPr>
          <w:lang w:val="ru-RU"/>
        </w:rPr>
        <w:t>горячего коридора;</w:t>
      </w:r>
    </w:p>
    <w:p w14:paraId="17AB2680" w14:textId="77777777" w:rsidR="00BC26E1" w:rsidRDefault="00BC26E1" w:rsidP="00BC26E1">
      <w:pPr>
        <w:pStyle w:val="III"/>
        <w:rPr>
          <w:lang w:val="ru-RU"/>
        </w:rPr>
      </w:pPr>
      <w:r>
        <w:rPr>
          <w:lang w:val="ru-RU"/>
        </w:rPr>
        <w:t xml:space="preserve">4.11.2. Горячий коридор образовывается двумя рядами шкафов, стыкуемых между собой боковыми стенками, включающих: шкафы серверные и источники бесперебойного питания и холодогенераторы системы холодоснабжения, с обоих концов горячий коридор между шкафами закрывается </w:t>
      </w:r>
      <w:r w:rsidRPr="00237F6C">
        <w:rPr>
          <w:lang w:val="ru-RU"/>
        </w:rPr>
        <w:t>двумя дверьми распашными двустворчатыми</w:t>
      </w:r>
      <w:r>
        <w:rPr>
          <w:lang w:val="ru-RU"/>
        </w:rPr>
        <w:t>, м</w:t>
      </w:r>
      <w:r w:rsidRPr="00DC4463">
        <w:rPr>
          <w:lang w:val="ru-RU"/>
        </w:rPr>
        <w:t xml:space="preserve">инимальная ширина открытого прохода </w:t>
      </w:r>
      <w:r>
        <w:rPr>
          <w:lang w:val="ru-RU"/>
        </w:rPr>
        <w:t xml:space="preserve">которых </w:t>
      </w:r>
      <w:r w:rsidRPr="00DC4463">
        <w:rPr>
          <w:lang w:val="ru-RU"/>
        </w:rPr>
        <w:t xml:space="preserve">не менее </w:t>
      </w:r>
      <w:r>
        <w:rPr>
          <w:lang w:val="ru-RU"/>
        </w:rPr>
        <w:t>120</w:t>
      </w:r>
      <w:r w:rsidRPr="00DC4463">
        <w:rPr>
          <w:lang w:val="ru-RU"/>
        </w:rPr>
        <w:t>0 (</w:t>
      </w:r>
      <w:r>
        <w:rPr>
          <w:lang w:val="ru-RU"/>
        </w:rPr>
        <w:t>одна тысяча двести</w:t>
      </w:r>
      <w:r w:rsidRPr="00DC4463">
        <w:rPr>
          <w:lang w:val="ru-RU"/>
        </w:rPr>
        <w:t xml:space="preserve">) мм, высота не менее </w:t>
      </w:r>
      <w:r>
        <w:rPr>
          <w:lang w:val="ru-RU"/>
        </w:rPr>
        <w:t>1900</w:t>
      </w:r>
      <w:r w:rsidRPr="00DC4463">
        <w:rPr>
          <w:lang w:val="ru-RU"/>
        </w:rPr>
        <w:t xml:space="preserve"> (</w:t>
      </w:r>
      <w:r>
        <w:rPr>
          <w:lang w:val="ru-RU"/>
        </w:rPr>
        <w:t>одна тысяча девятьсот</w:t>
      </w:r>
      <w:r w:rsidRPr="00DC4463">
        <w:rPr>
          <w:lang w:val="ru-RU"/>
        </w:rPr>
        <w:t>) мм</w:t>
      </w:r>
      <w:r>
        <w:rPr>
          <w:lang w:val="ru-RU"/>
        </w:rPr>
        <w:t>;</w:t>
      </w:r>
    </w:p>
    <w:p w14:paraId="1BF0CABA" w14:textId="77777777" w:rsidR="00BC26E1" w:rsidRDefault="00BC26E1" w:rsidP="00BC26E1">
      <w:pPr>
        <w:pStyle w:val="III"/>
        <w:rPr>
          <w:lang w:val="ru-RU"/>
        </w:rPr>
      </w:pPr>
      <w:r>
        <w:rPr>
          <w:lang w:val="ru-RU"/>
        </w:rPr>
        <w:t>4.11.3. У</w:t>
      </w:r>
      <w:r w:rsidRPr="00DA4900">
        <w:rPr>
          <w:lang w:val="ru-RU"/>
        </w:rPr>
        <w:t xml:space="preserve">гол </w:t>
      </w:r>
      <w:r>
        <w:rPr>
          <w:lang w:val="ru-RU"/>
        </w:rPr>
        <w:t xml:space="preserve">открытия каждой из четырех дверей </w:t>
      </w:r>
      <w:r w:rsidRPr="00DA4900">
        <w:rPr>
          <w:lang w:val="ru-RU"/>
        </w:rPr>
        <w:t>распашны</w:t>
      </w:r>
      <w:r>
        <w:rPr>
          <w:lang w:val="ru-RU"/>
        </w:rPr>
        <w:t>х</w:t>
      </w:r>
      <w:r w:rsidRPr="00DA4900">
        <w:rPr>
          <w:lang w:val="ru-RU"/>
        </w:rPr>
        <w:t xml:space="preserve"> двустворчаты</w:t>
      </w:r>
      <w:r>
        <w:rPr>
          <w:lang w:val="ru-RU"/>
        </w:rPr>
        <w:t>х</w:t>
      </w:r>
      <w:r w:rsidRPr="00DA4900">
        <w:rPr>
          <w:lang w:val="ru-RU"/>
        </w:rPr>
        <w:t xml:space="preserve"> </w:t>
      </w:r>
      <w:r>
        <w:rPr>
          <w:lang w:val="ru-RU"/>
        </w:rPr>
        <w:t>горячего</w:t>
      </w:r>
      <w:r w:rsidRPr="00DA4900">
        <w:rPr>
          <w:lang w:val="ru-RU"/>
        </w:rPr>
        <w:t xml:space="preserve"> коридора не менее: 1</w:t>
      </w:r>
      <w:r>
        <w:rPr>
          <w:lang w:val="ru-RU"/>
        </w:rPr>
        <w:t>8</w:t>
      </w:r>
      <w:r w:rsidRPr="00DA4900">
        <w:rPr>
          <w:lang w:val="ru-RU"/>
        </w:rPr>
        <w:t xml:space="preserve">0° (Сто </w:t>
      </w:r>
      <w:r>
        <w:rPr>
          <w:lang w:val="ru-RU"/>
        </w:rPr>
        <w:t>восемьдесят</w:t>
      </w:r>
      <w:r w:rsidRPr="00DA4900">
        <w:rPr>
          <w:lang w:val="ru-RU"/>
        </w:rPr>
        <w:t xml:space="preserve"> градусов)</w:t>
      </w:r>
      <w:r>
        <w:rPr>
          <w:lang w:val="ru-RU"/>
        </w:rPr>
        <w:t>. Все двери горячего коридора должны обладать возможностью их фиксации, закрепления в полностью открытом состоянии для предотвращения самопроизвольного закрытия (в случае обнаружения такой необходимости обслуживающим персоналом во время эксплуатации), а также гидромеханическими доводчиками для автоматического самопроизвольного закрытия во время обычной эксплуатации</w:t>
      </w:r>
      <w:r w:rsidRPr="00DA4900">
        <w:rPr>
          <w:lang w:val="ru-RU"/>
        </w:rPr>
        <w:t>;</w:t>
      </w:r>
    </w:p>
    <w:p w14:paraId="7F9E0D52" w14:textId="77777777" w:rsidR="00BC26E1" w:rsidRDefault="00BC26E1" w:rsidP="00BC26E1">
      <w:pPr>
        <w:pStyle w:val="III"/>
        <w:rPr>
          <w:lang w:val="ru-RU"/>
        </w:rPr>
      </w:pPr>
      <w:r>
        <w:rPr>
          <w:lang w:val="ru-RU"/>
        </w:rPr>
        <w:t xml:space="preserve">4.11.4. Двери </w:t>
      </w:r>
      <w:r w:rsidRPr="00DA4900">
        <w:rPr>
          <w:lang w:val="ru-RU"/>
        </w:rPr>
        <w:t>распашны</w:t>
      </w:r>
      <w:r>
        <w:rPr>
          <w:lang w:val="ru-RU"/>
        </w:rPr>
        <w:t>е</w:t>
      </w:r>
      <w:r w:rsidRPr="00DA4900">
        <w:rPr>
          <w:lang w:val="ru-RU"/>
        </w:rPr>
        <w:t xml:space="preserve"> двустворчаты</w:t>
      </w:r>
      <w:r>
        <w:rPr>
          <w:lang w:val="ru-RU"/>
        </w:rPr>
        <w:t>е</w:t>
      </w:r>
      <w:r w:rsidRPr="00DA4900">
        <w:rPr>
          <w:lang w:val="ru-RU"/>
        </w:rPr>
        <w:t xml:space="preserve"> </w:t>
      </w:r>
      <w:r>
        <w:rPr>
          <w:lang w:val="ru-RU"/>
        </w:rPr>
        <w:t>горячего</w:t>
      </w:r>
      <w:r w:rsidRPr="00DA4900">
        <w:rPr>
          <w:lang w:val="ru-RU"/>
        </w:rPr>
        <w:t xml:space="preserve"> коридора</w:t>
      </w:r>
      <w:r w:rsidRPr="00DC4463">
        <w:rPr>
          <w:lang w:val="ru-RU"/>
        </w:rPr>
        <w:t xml:space="preserve"> </w:t>
      </w:r>
      <w:r>
        <w:rPr>
          <w:lang w:val="ru-RU"/>
        </w:rPr>
        <w:t>должны быть оснащены надлежащим</w:t>
      </w:r>
      <w:r w:rsidRPr="00DC4463">
        <w:rPr>
          <w:lang w:val="ru-RU"/>
        </w:rPr>
        <w:t xml:space="preserve"> образом сертифицированн</w:t>
      </w:r>
      <w:r>
        <w:rPr>
          <w:lang w:val="ru-RU"/>
        </w:rPr>
        <w:t>ым</w:t>
      </w:r>
      <w:r w:rsidRPr="00DC4463">
        <w:rPr>
          <w:lang w:val="ru-RU"/>
        </w:rPr>
        <w:t xml:space="preserve"> и маркированн</w:t>
      </w:r>
      <w:r>
        <w:rPr>
          <w:lang w:val="ru-RU"/>
        </w:rPr>
        <w:t>ым</w:t>
      </w:r>
      <w:r w:rsidRPr="00DC4463">
        <w:rPr>
          <w:lang w:val="ru-RU"/>
        </w:rPr>
        <w:t xml:space="preserve"> травмобезопасн</w:t>
      </w:r>
      <w:r>
        <w:rPr>
          <w:lang w:val="ru-RU"/>
        </w:rPr>
        <w:t>ым негорючим и не поддерживающим горение (например:</w:t>
      </w:r>
      <w:r w:rsidRPr="00DC4463">
        <w:rPr>
          <w:lang w:val="ru-RU"/>
        </w:rPr>
        <w:t xml:space="preserve"> закаленн</w:t>
      </w:r>
      <w:r>
        <w:rPr>
          <w:lang w:val="ru-RU"/>
        </w:rPr>
        <w:t>ым</w:t>
      </w:r>
      <w:r w:rsidRPr="00DC4463">
        <w:rPr>
          <w:lang w:val="ru-RU"/>
        </w:rPr>
        <w:t xml:space="preserve"> силикатн</w:t>
      </w:r>
      <w:r>
        <w:rPr>
          <w:lang w:val="ru-RU"/>
        </w:rPr>
        <w:t>ым</w:t>
      </w:r>
      <w:r w:rsidRPr="00DC4463">
        <w:rPr>
          <w:lang w:val="ru-RU"/>
        </w:rPr>
        <w:t xml:space="preserve"> стекл</w:t>
      </w:r>
      <w:r>
        <w:rPr>
          <w:lang w:val="ru-RU"/>
        </w:rPr>
        <w:t>ом) окном. Размер каждого такого окна каждой из, в общей сложности, четырех дверей холодного коридора ― ширина не менее: 450 (Четыреста пятьдесят) мм, а высота не менее: 1500 (Одна тысяча пятьсот) мм;</w:t>
      </w:r>
      <w:r w:rsidRPr="00DC4463">
        <w:rPr>
          <w:lang w:val="ru-RU"/>
        </w:rPr>
        <w:t xml:space="preserve"> </w:t>
      </w:r>
    </w:p>
    <w:p w14:paraId="6D71F521" w14:textId="77777777" w:rsidR="00BC26E1" w:rsidRDefault="00BC26E1" w:rsidP="00BC26E1">
      <w:pPr>
        <w:pStyle w:val="III"/>
        <w:rPr>
          <w:lang w:val="ru-RU"/>
        </w:rPr>
      </w:pPr>
      <w:r>
        <w:rPr>
          <w:lang w:val="ru-RU"/>
        </w:rPr>
        <w:t xml:space="preserve">4.11.5. Двери горячего коридора должны быть </w:t>
      </w:r>
      <w:r w:rsidRPr="00DC4463">
        <w:rPr>
          <w:lang w:val="ru-RU"/>
        </w:rPr>
        <w:t xml:space="preserve">оснащенные датчиками открытого/закрытого состояния </w:t>
      </w:r>
      <w:r>
        <w:rPr>
          <w:lang w:val="ru-RU"/>
        </w:rPr>
        <w:t xml:space="preserve">и сиреной звукового извещения о пребывании любой </w:t>
      </w:r>
      <w:r>
        <w:rPr>
          <w:lang w:val="ru-RU"/>
        </w:rPr>
        <w:lastRenderedPageBreak/>
        <w:t>из рассматриваемых дверей в незакрытом состоянии более Одной минуты. Длительность подачи звукового извещения: от двух до пяти минут.</w:t>
      </w:r>
      <w:r w:rsidRPr="00DC4463">
        <w:rPr>
          <w:lang w:val="ru-RU"/>
        </w:rPr>
        <w:t xml:space="preserve"> </w:t>
      </w:r>
      <w:r>
        <w:rPr>
          <w:lang w:val="ru-RU"/>
        </w:rPr>
        <w:t>Рассматриваемая сигнализация должна выключаться при закрытии двери, вызвавшей срабатывание сигнализации. Должна быть предусмотрена возможность включения и полного отключения (обесточивания) такого оповещения</w:t>
      </w:r>
      <w:r w:rsidRPr="00DC4463">
        <w:rPr>
          <w:lang w:val="ru-RU"/>
        </w:rPr>
        <w:t>;</w:t>
      </w:r>
    </w:p>
    <w:p w14:paraId="47D5D405" w14:textId="77777777" w:rsidR="00BC26E1" w:rsidRDefault="00BC26E1" w:rsidP="00BC26E1">
      <w:pPr>
        <w:pStyle w:val="III"/>
        <w:rPr>
          <w:lang w:val="ru-RU"/>
        </w:rPr>
      </w:pPr>
      <w:r>
        <w:rPr>
          <w:lang w:val="ru-RU"/>
        </w:rPr>
        <w:t xml:space="preserve">4.11.6. Горячий коридор должен иметь крышу, выполненную из </w:t>
      </w:r>
      <w:r w:rsidRPr="00D7714B">
        <w:rPr>
          <w:lang w:val="ru-RU"/>
        </w:rPr>
        <w:t>надлежащим образом сертифицированн</w:t>
      </w:r>
      <w:r>
        <w:rPr>
          <w:lang w:val="ru-RU"/>
        </w:rPr>
        <w:t>ого</w:t>
      </w:r>
      <w:r w:rsidRPr="00D7714B">
        <w:rPr>
          <w:lang w:val="ru-RU"/>
        </w:rPr>
        <w:t xml:space="preserve"> и маркированн</w:t>
      </w:r>
      <w:r>
        <w:rPr>
          <w:lang w:val="ru-RU"/>
        </w:rPr>
        <w:t>ого</w:t>
      </w:r>
      <w:r w:rsidRPr="00D7714B">
        <w:rPr>
          <w:lang w:val="ru-RU"/>
        </w:rPr>
        <w:t xml:space="preserve"> травмобезопасн</w:t>
      </w:r>
      <w:r>
        <w:rPr>
          <w:lang w:val="ru-RU"/>
        </w:rPr>
        <w:t>ого</w:t>
      </w:r>
      <w:r w:rsidRPr="00D7714B">
        <w:rPr>
          <w:lang w:val="ru-RU"/>
        </w:rPr>
        <w:t xml:space="preserve"> негорюч</w:t>
      </w:r>
      <w:r>
        <w:rPr>
          <w:lang w:val="ru-RU"/>
        </w:rPr>
        <w:t>его</w:t>
      </w:r>
      <w:r w:rsidRPr="00D7714B">
        <w:rPr>
          <w:lang w:val="ru-RU"/>
        </w:rPr>
        <w:t xml:space="preserve"> и не поддерживающ</w:t>
      </w:r>
      <w:r>
        <w:rPr>
          <w:lang w:val="ru-RU"/>
        </w:rPr>
        <w:t>его</w:t>
      </w:r>
      <w:r w:rsidRPr="00D7714B">
        <w:rPr>
          <w:lang w:val="ru-RU"/>
        </w:rPr>
        <w:t xml:space="preserve"> горение</w:t>
      </w:r>
      <w:r>
        <w:rPr>
          <w:lang w:val="ru-RU"/>
        </w:rPr>
        <w:t xml:space="preserve"> прозрачного материала для освещения внутреннего пространства горячего коридора внешними по отношению к нему светильниками серверного помещения и, частично, солнечными лучами через окна и прозрачную перегородку рассматриваемого серверного помещения;</w:t>
      </w:r>
    </w:p>
    <w:p w14:paraId="658178B3" w14:textId="77777777" w:rsidR="00BC26E1" w:rsidRDefault="00BC26E1" w:rsidP="00BC26E1">
      <w:pPr>
        <w:pStyle w:val="III"/>
        <w:rPr>
          <w:lang w:val="ru-RU"/>
        </w:rPr>
      </w:pPr>
      <w:r>
        <w:rPr>
          <w:lang w:val="ru-RU"/>
        </w:rPr>
        <w:t>4.11.7. Минимальная ширина внутреннего прохода горячего коридора не менее: 1500 (Одна тысяча пятьсот) мм. Шкафы, образующие горячий коридор, должны быть выровнены по их сторонам, поверхностям, обращенным в холодный коридор, т.е. наружу из горячего коридора;</w:t>
      </w:r>
    </w:p>
    <w:p w14:paraId="3300593F" w14:textId="77777777" w:rsidR="00BC26E1" w:rsidRDefault="00BC26E1" w:rsidP="00BC26E1">
      <w:pPr>
        <w:pStyle w:val="III"/>
        <w:rPr>
          <w:lang w:val="ru-RU"/>
        </w:rPr>
      </w:pPr>
      <w:r>
        <w:rPr>
          <w:lang w:val="ru-RU"/>
        </w:rPr>
        <w:t>4.11.8. Шкафы серверные образуя пространство изоляции (контейнеризации) горячего коридора, должны быть установлены, направлены своими широкими (одностворчатыми) дверьми наружу горячего коридора, в холодный коридор, соответственно ― узкие (двустворчатые) двери шкафов серверных с их противоположной стороны должны быть обращены внутрь горячего коридора. Кроме того, элементы системы бесперебойного электропитания, ее средства обеспечения электропитания целевого оборудования информационной и телекоммуникационной инфраструктур размещаемые внутри шкафов серверных, такие, как: блоки распределения питания (</w:t>
      </w:r>
      <w:r>
        <w:t>PDU</w:t>
      </w:r>
      <w:r>
        <w:rPr>
          <w:lang w:val="ru-RU"/>
        </w:rPr>
        <w:t>), внутришкафные автоматы ввода резерва (</w:t>
      </w:r>
      <w:r>
        <w:t>ATS</w:t>
      </w:r>
      <w:r>
        <w:rPr>
          <w:lang w:val="ru-RU"/>
        </w:rPr>
        <w:t>) и др. должны быть установлены внутри шкафов серверных со стороны, обращенной внутрь горячего коридора;</w:t>
      </w:r>
    </w:p>
    <w:p w14:paraId="2F6CA725" w14:textId="77777777" w:rsidR="00BC26E1" w:rsidRDefault="00BC26E1" w:rsidP="00BC26E1">
      <w:pPr>
        <w:pStyle w:val="III"/>
        <w:rPr>
          <w:lang w:val="ru-RU"/>
        </w:rPr>
      </w:pPr>
      <w:r>
        <w:rPr>
          <w:lang w:val="ru-RU"/>
        </w:rPr>
        <w:t>4.11.9. Источники бесперебойного питания вместе со всем их оснащением, включающим в числе прочего: байпасы и панели распределительные, устанавливаются в один ряд со шкафами серверными обращенные своими сторонами с которых они всасывают холодный, охлаждающий их воздух наружу горячего коридора, т.е. в холодном коридоре;</w:t>
      </w:r>
    </w:p>
    <w:p w14:paraId="76550770" w14:textId="77777777" w:rsidR="00BC26E1" w:rsidRDefault="00BC26E1" w:rsidP="00BC26E1">
      <w:pPr>
        <w:pStyle w:val="III"/>
        <w:rPr>
          <w:lang w:val="ru-RU"/>
        </w:rPr>
      </w:pPr>
      <w:r>
        <w:rPr>
          <w:lang w:val="ru-RU"/>
        </w:rPr>
        <w:t>4.11.10. Холодогенераторы системы холодоснабжения обращаются сторонами выдува, подачи охлажденного воздуха в холодный коридор, каковым выступает все свободное пространство рассматриваемого серверного помещения, забирая горячий, отработанный (нагретый) в целевом оборудовании информационной и телекоммуникационной инфраструктур воздух из горячего коридора;</w:t>
      </w:r>
    </w:p>
    <w:p w14:paraId="370B3B17" w14:textId="77777777" w:rsidR="00BC26E1" w:rsidRDefault="00BC26E1" w:rsidP="00BC26E1">
      <w:pPr>
        <w:pStyle w:val="III"/>
        <w:rPr>
          <w:lang w:val="ru-RU"/>
        </w:rPr>
      </w:pPr>
      <w:r>
        <w:rPr>
          <w:lang w:val="ru-RU"/>
        </w:rPr>
        <w:t>4.11.11. Вдоль обоих внутренних сторон горячего коридора, внутри него должны быть линейные светодиодные светильники;</w:t>
      </w:r>
    </w:p>
    <w:p w14:paraId="44E6AE4F" w14:textId="77777777" w:rsidR="00BC26E1" w:rsidRPr="00655D1E" w:rsidRDefault="00BC26E1" w:rsidP="00BC26E1">
      <w:pPr>
        <w:pStyle w:val="III"/>
        <w:rPr>
          <w:lang w:val="ru-RU"/>
        </w:rPr>
      </w:pPr>
      <w:r>
        <w:rPr>
          <w:lang w:val="ru-RU"/>
        </w:rPr>
        <w:t xml:space="preserve">4.11.12. Конструкция контейнеризации горячего коридора должна представлять собой единое целое, образованное шкафами серверными и источниками бесперебойного питания с их оснащением и холодогенераторами, надлежащим образом (очень хорошо уплотненные) герметизированные и скрепленные между собой и с дверьми горячего коридора и с его крышей, обеспечивающая должную герметизацию для предотвращения перетекания холодного и/или горячего воздуха между </w:t>
      </w:r>
      <w:r>
        <w:rPr>
          <w:lang w:val="ru-RU"/>
        </w:rPr>
        <w:lastRenderedPageBreak/>
        <w:t>пространствами изоляции рассматриваемого серверного помещения, инженерные системы которого являются предметом проектирования по настоящему Договору;</w:t>
      </w:r>
    </w:p>
    <w:p w14:paraId="60B9D514" w14:textId="77777777" w:rsidR="00BC26E1" w:rsidRPr="002A3CFB" w:rsidRDefault="00BC26E1" w:rsidP="00BC26E1">
      <w:pPr>
        <w:pStyle w:val="II"/>
      </w:pPr>
      <w:r w:rsidRPr="002A3CFB">
        <w:t>4.12. Оснащение серверного помещения:</w:t>
      </w:r>
    </w:p>
    <w:p w14:paraId="54304BF0" w14:textId="77777777" w:rsidR="00BC26E1" w:rsidRPr="0026471C" w:rsidRDefault="00BC26E1" w:rsidP="00BC26E1">
      <w:pPr>
        <w:pStyle w:val="III"/>
        <w:rPr>
          <w:lang w:val="ru-RU"/>
        </w:rPr>
      </w:pPr>
      <w:r w:rsidRPr="0026471C">
        <w:rPr>
          <w:lang w:val="ru-RU"/>
        </w:rPr>
        <w:t>4.12.1. Дополнительное и вспомогательное оборудование</w:t>
      </w:r>
      <w:r>
        <w:rPr>
          <w:lang w:val="ru-RU"/>
        </w:rPr>
        <w:t>.</w:t>
      </w:r>
      <w:r w:rsidRPr="00971F93">
        <w:rPr>
          <w:lang w:val="ru-RU"/>
        </w:rPr>
        <w:t xml:space="preserve"> </w:t>
      </w:r>
      <w:r>
        <w:rPr>
          <w:lang w:val="ru-RU"/>
        </w:rPr>
        <w:t>Проектная и сметная документации должны предусматривать в процессе будущего непосредственного создания объекта проектирования по настоящему Договору поставку и/или установку следующего:</w:t>
      </w:r>
    </w:p>
    <w:p w14:paraId="5BDE10B3" w14:textId="77777777" w:rsidR="00BC26E1" w:rsidRPr="00A2511E" w:rsidRDefault="00BC26E1" w:rsidP="00BC26E1">
      <w:pPr>
        <w:pStyle w:val="IV"/>
        <w:rPr>
          <w:lang w:val="ru-RU"/>
        </w:rPr>
      </w:pPr>
      <w:r>
        <w:rPr>
          <w:lang w:val="ru-RU"/>
        </w:rPr>
        <w:t xml:space="preserve">4.12.1.1. </w:t>
      </w:r>
      <w:r w:rsidRPr="00A2511E">
        <w:rPr>
          <w:lang w:val="ru-RU"/>
        </w:rPr>
        <w:t xml:space="preserve">Измеритель </w:t>
      </w:r>
      <w:r>
        <w:rPr>
          <w:lang w:val="ru-RU"/>
        </w:rPr>
        <w:t xml:space="preserve">малой </w:t>
      </w:r>
      <w:r w:rsidRPr="00A2511E">
        <w:rPr>
          <w:lang w:val="ru-RU"/>
        </w:rPr>
        <w:t>разности давлений для измерения перепада давления между серверным помещением, его машинным залом и окружающим пространством</w:t>
      </w:r>
      <w:r>
        <w:rPr>
          <w:lang w:val="ru-RU"/>
        </w:rPr>
        <w:t>, должен быть смонтирован со стороны помещения для распаковки оборудования, как показано на соответствующем изображении;</w:t>
      </w:r>
    </w:p>
    <w:p w14:paraId="71338D0C" w14:textId="77777777" w:rsidR="00BC26E1" w:rsidRDefault="00BC26E1" w:rsidP="00BC26E1">
      <w:pPr>
        <w:pStyle w:val="IV"/>
        <w:rPr>
          <w:lang w:val="ru-RU"/>
        </w:rPr>
      </w:pPr>
      <w:r>
        <w:rPr>
          <w:lang w:val="ru-RU"/>
        </w:rPr>
        <w:t xml:space="preserve">4.12.1.2. Считыватели и электромагнитные замки дверей серверного помещения. </w:t>
      </w:r>
      <w:r w:rsidRPr="001A5ACD">
        <w:rPr>
          <w:lang w:val="ru-RU"/>
        </w:rPr>
        <w:t xml:space="preserve">Электромагнитные замки дверей серверного помещения </w:t>
      </w:r>
      <w:r>
        <w:rPr>
          <w:lang w:val="ru-RU"/>
        </w:rPr>
        <w:t>д</w:t>
      </w:r>
      <w:r w:rsidRPr="001A5ACD">
        <w:rPr>
          <w:lang w:val="ru-RU"/>
        </w:rPr>
        <w:t>олжны быть оснащены средствами дистанционного, удаленного разблокирования</w:t>
      </w:r>
      <w:r>
        <w:rPr>
          <w:lang w:val="ru-RU"/>
        </w:rPr>
        <w:t>. Считыватели карт доступа: 125</w:t>
      </w:r>
      <w:r>
        <w:t>MHz</w:t>
      </w:r>
      <w:r w:rsidRPr="003C52DB">
        <w:rPr>
          <w:lang w:val="ru-RU"/>
        </w:rPr>
        <w:t xml:space="preserve"> (</w:t>
      </w:r>
      <w:r>
        <w:rPr>
          <w:lang w:val="ru-RU"/>
        </w:rPr>
        <w:t>Сто двадцать пять мегагерц). Запас карт доступа: не менее 100 (Сто) штук. Предварительная подготовка рассматриваемого помещения к монтажу считывателей и электромагнитных замков дверей проведена, дополнительные детальные исследования должны быть проведены в составе предпроектного обследования</w:t>
      </w:r>
      <w:r w:rsidRPr="001A5ACD">
        <w:rPr>
          <w:lang w:val="ru-RU"/>
        </w:rPr>
        <w:t>;</w:t>
      </w:r>
    </w:p>
    <w:p w14:paraId="61B70662" w14:textId="77777777" w:rsidR="00BC26E1" w:rsidRPr="003C52DB" w:rsidRDefault="00BC26E1" w:rsidP="00BC26E1">
      <w:pPr>
        <w:pStyle w:val="IV"/>
        <w:rPr>
          <w:lang w:val="ru-RU"/>
        </w:rPr>
      </w:pPr>
      <w:r>
        <w:rPr>
          <w:lang w:val="ru-RU"/>
        </w:rPr>
        <w:t xml:space="preserve">4.12.1.3. </w:t>
      </w:r>
      <w:r w:rsidRPr="003C52DB">
        <w:rPr>
          <w:lang w:val="ru-RU"/>
        </w:rPr>
        <w:t xml:space="preserve">Средства защиты органов дыхания (противогазы), в количестве не менее: 2 (двух) штук, закрепляемые на стенах помещения </w:t>
      </w:r>
      <w:r>
        <w:rPr>
          <w:lang w:val="ru-RU"/>
        </w:rPr>
        <w:t xml:space="preserve">тестирования оборудования/тамбур-шлюза </w:t>
      </w:r>
      <w:r w:rsidRPr="003C52DB">
        <w:rPr>
          <w:lang w:val="ru-RU"/>
        </w:rPr>
        <w:t>на высоте 1500 (Одна тысяча пятьсот) мм;</w:t>
      </w:r>
    </w:p>
    <w:p w14:paraId="457CD5B6" w14:textId="77777777" w:rsidR="00BC26E1" w:rsidRPr="003C52DB" w:rsidRDefault="00BC26E1" w:rsidP="00BC26E1">
      <w:pPr>
        <w:pStyle w:val="IV"/>
        <w:rPr>
          <w:lang w:val="ru-RU"/>
        </w:rPr>
      </w:pPr>
      <w:r>
        <w:rPr>
          <w:lang w:val="ru-RU"/>
        </w:rPr>
        <w:t xml:space="preserve">4.12.1.4. </w:t>
      </w:r>
      <w:r w:rsidRPr="003C52DB">
        <w:rPr>
          <w:lang w:val="ru-RU"/>
        </w:rPr>
        <w:t xml:space="preserve">Средства защиты органов слуха, в количестве не менее 2 (двух) штук, закрепляемые на стенах помещения </w:t>
      </w:r>
      <w:r>
        <w:rPr>
          <w:lang w:val="ru-RU"/>
        </w:rPr>
        <w:t xml:space="preserve">распаковки и подготовки оборудования </w:t>
      </w:r>
      <w:r w:rsidRPr="003C52DB">
        <w:rPr>
          <w:lang w:val="ru-RU"/>
        </w:rPr>
        <w:t>на высоте 1900 (Одна тысяча девятьсот) мм;</w:t>
      </w:r>
    </w:p>
    <w:p w14:paraId="611F8779" w14:textId="77777777" w:rsidR="00BC26E1" w:rsidRDefault="00BC26E1" w:rsidP="00BC26E1">
      <w:pPr>
        <w:pStyle w:val="IV"/>
        <w:rPr>
          <w:lang w:val="ru-RU"/>
        </w:rPr>
      </w:pPr>
      <w:r>
        <w:rPr>
          <w:lang w:val="ru-RU"/>
        </w:rPr>
        <w:t>4.12.1.5</w:t>
      </w:r>
      <w:r w:rsidRPr="003C52DB">
        <w:rPr>
          <w:lang w:val="ru-RU"/>
        </w:rPr>
        <w:t>.</w:t>
      </w:r>
      <w:r w:rsidRPr="003C52DB">
        <w:rPr>
          <w:lang w:val="ru-RU"/>
        </w:rPr>
        <w:tab/>
        <w:t>В целях обеспечения надлежащей эксплуатации серверного помещения</w:t>
      </w:r>
      <w:r>
        <w:rPr>
          <w:lang w:val="ru-RU"/>
        </w:rPr>
        <w:t>, его машинного зала, в особенности</w:t>
      </w:r>
      <w:r w:rsidRPr="003C52DB">
        <w:rPr>
          <w:lang w:val="ru-RU"/>
        </w:rPr>
        <w:t xml:space="preserve">, </w:t>
      </w:r>
      <w:r>
        <w:rPr>
          <w:lang w:val="ru-RU"/>
        </w:rPr>
        <w:t>данное</w:t>
      </w:r>
      <w:r w:rsidRPr="003C52DB">
        <w:rPr>
          <w:lang w:val="ru-RU"/>
        </w:rPr>
        <w:t xml:space="preserve"> помещение должно быть оснащено не менее, чем 2 (Двумя) снабженными рукоятками для удержания надевающего бахилы аппаратами для надевания бахил термоусадочного типа (бахиломашинами) с рулонной полимерной ПВХ пленкой, шириной рулона не менее: 220 (Двести двадцать) мм, а толщиной пленки не менее: 28 (Двадцать восемь) мкм, количеством пар бахил в одной заправке</w:t>
      </w:r>
      <w:r>
        <w:rPr>
          <w:lang w:val="ru-RU"/>
        </w:rPr>
        <w:t xml:space="preserve"> не менее: 900 (Девятьсот) штук</w:t>
      </w:r>
      <w:r w:rsidRPr="003C52DB">
        <w:rPr>
          <w:lang w:val="ru-RU"/>
        </w:rPr>
        <w:t>;</w:t>
      </w:r>
    </w:p>
    <w:p w14:paraId="119D1D6D" w14:textId="77777777" w:rsidR="00BC26E1" w:rsidRDefault="00BC26E1" w:rsidP="00BC26E1">
      <w:pPr>
        <w:pStyle w:val="IV"/>
        <w:rPr>
          <w:lang w:val="ru-RU"/>
        </w:rPr>
      </w:pPr>
      <w:r>
        <w:rPr>
          <w:lang w:val="ru-RU"/>
        </w:rPr>
        <w:t>4.12.1.6. В целях обеспечения максимально достижимого уровня обеспыливания помещения машинного зала, должны быть ковры липкие многослойные;</w:t>
      </w:r>
    </w:p>
    <w:p w14:paraId="537EAAB9" w14:textId="77777777" w:rsidR="00BC26E1" w:rsidRPr="00A2511E" w:rsidRDefault="00BC26E1" w:rsidP="00BC26E1">
      <w:pPr>
        <w:pStyle w:val="IV"/>
        <w:rPr>
          <w:lang w:val="ru-RU"/>
        </w:rPr>
      </w:pPr>
      <w:r>
        <w:rPr>
          <w:lang w:val="ru-RU"/>
        </w:rPr>
        <w:t>4.12.1.7. Сметная документация должна учитывать</w:t>
      </w:r>
      <w:r w:rsidRPr="00A2511E">
        <w:rPr>
          <w:lang w:val="ru-RU"/>
        </w:rPr>
        <w:t xml:space="preserve"> </w:t>
      </w:r>
      <w:r>
        <w:rPr>
          <w:lang w:val="ru-RU"/>
        </w:rPr>
        <w:t>поставку</w:t>
      </w:r>
      <w:r w:rsidRPr="00A2511E">
        <w:rPr>
          <w:lang w:val="ru-RU"/>
        </w:rPr>
        <w:t xml:space="preserve"> абсолютно всего необходимого, включая: мебель, столы, кресла офисные, шкафы, шкафы металлические, </w:t>
      </w:r>
      <w:r>
        <w:rPr>
          <w:lang w:val="ru-RU"/>
        </w:rPr>
        <w:t xml:space="preserve">а также, главное (!), не менее 2 (Двух) </w:t>
      </w:r>
      <w:r w:rsidRPr="00A2511E">
        <w:rPr>
          <w:lang w:val="ru-RU"/>
        </w:rPr>
        <w:t>стуль</w:t>
      </w:r>
      <w:r>
        <w:rPr>
          <w:lang w:val="ru-RU"/>
        </w:rPr>
        <w:t>ев</w:t>
      </w:r>
      <w:r w:rsidRPr="00A2511E">
        <w:rPr>
          <w:lang w:val="ru-RU"/>
        </w:rPr>
        <w:t xml:space="preserve"> раскладны</w:t>
      </w:r>
      <w:r>
        <w:rPr>
          <w:lang w:val="ru-RU"/>
        </w:rPr>
        <w:t>х</w:t>
      </w:r>
      <w:r w:rsidRPr="00A2511E">
        <w:rPr>
          <w:lang w:val="ru-RU"/>
        </w:rPr>
        <w:t xml:space="preserve"> мало-горючи</w:t>
      </w:r>
      <w:r>
        <w:rPr>
          <w:lang w:val="ru-RU"/>
        </w:rPr>
        <w:t>х</w:t>
      </w:r>
      <w:r w:rsidRPr="00A2511E">
        <w:rPr>
          <w:lang w:val="ru-RU"/>
        </w:rPr>
        <w:t xml:space="preserve"> для размещения непосредственно в </w:t>
      </w:r>
      <w:r>
        <w:rPr>
          <w:lang w:val="ru-RU"/>
        </w:rPr>
        <w:t xml:space="preserve">машинном зале </w:t>
      </w:r>
      <w:r w:rsidRPr="00A2511E">
        <w:rPr>
          <w:lang w:val="ru-RU"/>
        </w:rPr>
        <w:t>серверно</w:t>
      </w:r>
      <w:r>
        <w:rPr>
          <w:lang w:val="ru-RU"/>
        </w:rPr>
        <w:t>го помещения для проведения продолжительных работ настроечных и конфигурационных непосредственно у серверного и/или телекоммуникационного оборудования, размещенного в машинном зале</w:t>
      </w:r>
      <w:r w:rsidRPr="00A2511E">
        <w:rPr>
          <w:lang w:val="ru-RU"/>
        </w:rPr>
        <w:t>;</w:t>
      </w:r>
    </w:p>
    <w:p w14:paraId="3D686A07" w14:textId="77777777" w:rsidR="00BC26E1" w:rsidRPr="006A6969" w:rsidRDefault="00BC26E1" w:rsidP="00BC26E1">
      <w:pPr>
        <w:pStyle w:val="IV"/>
        <w:rPr>
          <w:lang w:val="ru-RU"/>
        </w:rPr>
      </w:pPr>
      <w:r w:rsidRPr="006A6969">
        <w:rPr>
          <w:lang w:val="ru-RU"/>
        </w:rPr>
        <w:t>4.12.1.8. Серверное помещение должно быть снабжено необходимым запасным имуществом и расходными материалами:</w:t>
      </w:r>
    </w:p>
    <w:p w14:paraId="69B85AD1" w14:textId="77777777" w:rsidR="00BC26E1" w:rsidRPr="00A2511E" w:rsidRDefault="00BC26E1" w:rsidP="00BC26E1">
      <w:pPr>
        <w:pStyle w:val="V"/>
      </w:pPr>
      <w:r w:rsidRPr="007E2909">
        <w:lastRenderedPageBreak/>
        <w:t>4.12.1.8.</w:t>
      </w:r>
      <w:r>
        <w:t>1.</w:t>
      </w:r>
      <w:r w:rsidRPr="00A2511E">
        <w:tab/>
        <w:t>Фильтры для системы фильтровентиляции из расче</w:t>
      </w:r>
      <w:r>
        <w:t>та на 5 (Пять) лет эксплуатации</w:t>
      </w:r>
      <w:r w:rsidRPr="00A2511E">
        <w:t>;</w:t>
      </w:r>
    </w:p>
    <w:p w14:paraId="608100AE" w14:textId="77777777" w:rsidR="00BC26E1" w:rsidRPr="00A2511E" w:rsidRDefault="00BC26E1" w:rsidP="00BC26E1">
      <w:pPr>
        <w:pStyle w:val="V"/>
      </w:pPr>
      <w:r w:rsidRPr="007E2909">
        <w:t>4.12.1.8.</w:t>
      </w:r>
      <w:r>
        <w:t>2.</w:t>
      </w:r>
      <w:r w:rsidRPr="00A2511E">
        <w:tab/>
        <w:t>Фильтры для системы холодоснабжения из расче</w:t>
      </w:r>
      <w:r>
        <w:t>та на 5 (Пять) лет эксплуатации</w:t>
      </w:r>
      <w:r w:rsidRPr="00A2511E">
        <w:t>;</w:t>
      </w:r>
    </w:p>
    <w:p w14:paraId="5003FD9C" w14:textId="77777777" w:rsidR="00BC26E1" w:rsidRPr="00A2511E" w:rsidRDefault="00BC26E1" w:rsidP="00BC26E1">
      <w:pPr>
        <w:pStyle w:val="V"/>
      </w:pPr>
      <w:r w:rsidRPr="007E2909">
        <w:t>4.12.1.8.</w:t>
      </w:r>
      <w:r>
        <w:t>3.</w:t>
      </w:r>
      <w:r w:rsidRPr="00A2511E">
        <w:tab/>
        <w:t>Не менее 5 (Пять) штук источников света сменных для светильников;</w:t>
      </w:r>
    </w:p>
    <w:p w14:paraId="442520D0" w14:textId="77777777" w:rsidR="00BC26E1" w:rsidRPr="00A2511E" w:rsidRDefault="00BC26E1" w:rsidP="00BC26E1">
      <w:pPr>
        <w:pStyle w:val="V"/>
      </w:pPr>
      <w:r w:rsidRPr="007E2909">
        <w:t>4.12.1.8.</w:t>
      </w:r>
      <w:r>
        <w:t>4.</w:t>
      </w:r>
      <w:r w:rsidRPr="00A2511E">
        <w:tab/>
        <w:t>Не менее, чем по 3 (Три) датчика температуры, влажности и протечек;</w:t>
      </w:r>
    </w:p>
    <w:p w14:paraId="5F68AEEA" w14:textId="77777777" w:rsidR="00BC26E1" w:rsidRPr="00A2511E" w:rsidRDefault="00BC26E1" w:rsidP="00BC26E1">
      <w:pPr>
        <w:pStyle w:val="V"/>
      </w:pPr>
      <w:r>
        <w:t>4.12.1.8.</w:t>
      </w:r>
      <w:r w:rsidRPr="00A2511E">
        <w:t>5.</w:t>
      </w:r>
      <w:r w:rsidRPr="00A2511E">
        <w:tab/>
        <w:t>Не менее 10 (Десять) штук приборов защитного отключения (автоматы защиты цепи) в ассортименте;</w:t>
      </w:r>
    </w:p>
    <w:p w14:paraId="4E0B41AA" w14:textId="77777777" w:rsidR="00BC26E1" w:rsidRDefault="00BC26E1" w:rsidP="00BC26E1">
      <w:pPr>
        <w:pStyle w:val="V"/>
      </w:pPr>
      <w:r>
        <w:t>4.12.1.8.</w:t>
      </w:r>
      <w:r w:rsidRPr="00A2511E">
        <w:t>6.</w:t>
      </w:r>
      <w:r w:rsidRPr="00A2511E">
        <w:tab/>
        <w:t xml:space="preserve">Не менее 12 (Двенадцать) штук рулонов ПВХ пленки для термоусадочного аппарата для надевания бахил, шириной рулона и толщиной пленки соответствующими </w:t>
      </w:r>
      <w:r>
        <w:t>указанной в настоящем документе бахиломашине</w:t>
      </w:r>
      <w:r w:rsidRPr="00A2511E">
        <w:t xml:space="preserve">, количеством пар бахил в одном рулоне не менее 900 (Девятьсот) штук, в комплекте с пластиковыми направляющими для установки в бахиломашину не менее 2 </w:t>
      </w:r>
      <w:r>
        <w:t>(Два) штук на один рулон пленки;</w:t>
      </w:r>
    </w:p>
    <w:p w14:paraId="20E2FDDD" w14:textId="77777777" w:rsidR="00BC26E1" w:rsidRPr="00A2511E" w:rsidRDefault="00BC26E1" w:rsidP="00BC26E1">
      <w:pPr>
        <w:pStyle w:val="V"/>
      </w:pPr>
      <w:r>
        <w:t>4.12.1.8.7. Запасные ковры липкие из расчета на 5 (Пять) лет эксплуатации;</w:t>
      </w:r>
    </w:p>
    <w:p w14:paraId="3F31B85D" w14:textId="77777777" w:rsidR="00BC26E1" w:rsidRDefault="00BC26E1" w:rsidP="00BC26E1">
      <w:pPr>
        <w:pStyle w:val="III"/>
        <w:rPr>
          <w:lang w:val="ru-RU"/>
        </w:rPr>
      </w:pPr>
      <w:r>
        <w:rPr>
          <w:lang w:val="ru-RU"/>
        </w:rPr>
        <w:t>4.12.2. Л</w:t>
      </w:r>
      <w:r w:rsidRPr="00F60E97">
        <w:rPr>
          <w:lang w:val="ru-RU"/>
        </w:rPr>
        <w:t>естницы</w:t>
      </w:r>
      <w:r>
        <w:rPr>
          <w:lang w:val="ru-RU"/>
        </w:rPr>
        <w:t>;</w:t>
      </w:r>
      <w:r w:rsidRPr="00A2511E">
        <w:rPr>
          <w:lang w:val="ru-RU"/>
        </w:rPr>
        <w:t xml:space="preserve"> </w:t>
      </w:r>
    </w:p>
    <w:p w14:paraId="717AA0A6" w14:textId="77777777" w:rsidR="00BC26E1" w:rsidRPr="004B1125" w:rsidRDefault="00BC26E1" w:rsidP="00BC26E1">
      <w:pPr>
        <w:pStyle w:val="IV"/>
        <w:rPr>
          <w:lang w:val="ru-RU"/>
        </w:rPr>
      </w:pPr>
      <w:r w:rsidRPr="004B1125">
        <w:rPr>
          <w:lang w:val="ru-RU"/>
        </w:rPr>
        <w:t>4.12.</w:t>
      </w:r>
      <w:r>
        <w:rPr>
          <w:lang w:val="ru-RU"/>
        </w:rPr>
        <w:t>2</w:t>
      </w:r>
      <w:r w:rsidRPr="004B1125">
        <w:rPr>
          <w:lang w:val="ru-RU"/>
        </w:rPr>
        <w:t>.1.</w:t>
      </w:r>
      <w:r>
        <w:rPr>
          <w:lang w:val="ru-RU"/>
        </w:rPr>
        <w:t xml:space="preserve"> Проектная документация должна включать, а сметная учитывать необходимость при непосредственной последующей реализации создания рассматриваемого серверного помещения оснащение его 4 (Четырьмя) двухсоставными лестницами стремянками, легкими, из алюминиевого сплава с 5 (Пятью) ступенями (Большая), которые должны быть размещены в помещении согласно представленному изображению;</w:t>
      </w:r>
    </w:p>
    <w:p w14:paraId="0871EA7B" w14:textId="77777777" w:rsidR="00BC26E1" w:rsidRDefault="00BC26E1" w:rsidP="00BC26E1">
      <w:pPr>
        <w:pStyle w:val="IV"/>
        <w:rPr>
          <w:lang w:val="ru-RU"/>
        </w:rPr>
      </w:pPr>
      <w:r w:rsidRPr="004B1125">
        <w:rPr>
          <w:lang w:val="ru-RU"/>
        </w:rPr>
        <w:t>4.12.</w:t>
      </w:r>
      <w:r>
        <w:rPr>
          <w:lang w:val="ru-RU"/>
        </w:rPr>
        <w:t>2</w:t>
      </w:r>
      <w:r w:rsidRPr="004B1125">
        <w:rPr>
          <w:lang w:val="ru-RU"/>
        </w:rPr>
        <w:t xml:space="preserve">.2. </w:t>
      </w:r>
      <w:r>
        <w:rPr>
          <w:lang w:val="ru-RU"/>
        </w:rPr>
        <w:t>Проектная документация должна включать, а сметная учитывать необходимость при непосредственной последующей реализации создания рассматриваемого серверного помещения оснащение его 4 (Четырьмя) двухсоставными лестницами стремянками, легкими, из алюминиевого сплава с 3 (Тремя) ступенями (Малая), которые должны быть размещены в помещении согласно представленному изображению;</w:t>
      </w:r>
    </w:p>
    <w:p w14:paraId="153D3300" w14:textId="77777777" w:rsidR="00BC26E1" w:rsidRDefault="00BC26E1" w:rsidP="00BC26E1">
      <w:pPr>
        <w:pStyle w:val="IV"/>
        <w:rPr>
          <w:lang w:val="ru-RU"/>
        </w:rPr>
      </w:pPr>
      <w:r>
        <w:rPr>
          <w:lang w:val="ru-RU"/>
        </w:rPr>
        <w:t>4.12.2.3. Все лестницы должны навешиваться на специально для этого предусмотренные крюки на ограждающих серверное помещение конструкциях;</w:t>
      </w:r>
    </w:p>
    <w:p w14:paraId="67DA30F5" w14:textId="77777777" w:rsidR="00BC26E1" w:rsidRDefault="00BC26E1" w:rsidP="00BC26E1">
      <w:pPr>
        <w:pStyle w:val="IV"/>
        <w:rPr>
          <w:lang w:val="ru-RU"/>
        </w:rPr>
      </w:pPr>
      <w:r>
        <w:rPr>
          <w:lang w:val="ru-RU"/>
        </w:rPr>
        <w:t>4.12.2.4. Места расположения лестниц должны быть обозначены соответствующими единообразными с другими табличками;</w:t>
      </w:r>
    </w:p>
    <w:p w14:paraId="38951C6B" w14:textId="77777777" w:rsidR="00BC26E1" w:rsidRPr="004B1125" w:rsidRDefault="00BC26E1" w:rsidP="00BC26E1">
      <w:pPr>
        <w:pStyle w:val="IV"/>
        <w:rPr>
          <w:lang w:val="ru-RU"/>
        </w:rPr>
      </w:pPr>
      <w:r>
        <w:rPr>
          <w:lang w:val="ru-RU"/>
        </w:rPr>
        <w:t>4.12.2.5. Лестницы должны размещаться рядом попарно: большая и малая;</w:t>
      </w:r>
    </w:p>
    <w:p w14:paraId="4B70008C" w14:textId="77777777" w:rsidR="00BC26E1" w:rsidRDefault="00BC26E1" w:rsidP="00BC26E1">
      <w:pPr>
        <w:pStyle w:val="III"/>
        <w:rPr>
          <w:lang w:val="ru-RU"/>
        </w:rPr>
      </w:pPr>
      <w:r>
        <w:rPr>
          <w:lang w:val="ru-RU"/>
        </w:rPr>
        <w:t>4.12.3.</w:t>
      </w:r>
      <w:r w:rsidRPr="00F60E97">
        <w:rPr>
          <w:lang w:val="ru-RU"/>
        </w:rPr>
        <w:t xml:space="preserve"> </w:t>
      </w:r>
      <w:r>
        <w:rPr>
          <w:lang w:val="ru-RU"/>
        </w:rPr>
        <w:t>Я</w:t>
      </w:r>
      <w:r w:rsidRPr="00F60E97">
        <w:rPr>
          <w:lang w:val="ru-RU"/>
        </w:rPr>
        <w:t>щики</w:t>
      </w:r>
      <w:r>
        <w:rPr>
          <w:lang w:val="ru-RU"/>
        </w:rPr>
        <w:t xml:space="preserve"> и</w:t>
      </w:r>
      <w:r w:rsidRPr="00F60E97">
        <w:rPr>
          <w:lang w:val="ru-RU"/>
        </w:rPr>
        <w:t xml:space="preserve"> шкафы</w:t>
      </w:r>
      <w:r>
        <w:rPr>
          <w:lang w:val="ru-RU"/>
        </w:rPr>
        <w:t>. Проектная документация должна предусматривать и сметная учитывать оснащение рассматриваемого помещения ящиками и шкафами, в частности, должны быть:</w:t>
      </w:r>
    </w:p>
    <w:p w14:paraId="22D1E63C" w14:textId="77777777" w:rsidR="00BC26E1" w:rsidRDefault="00BC26E1" w:rsidP="00BC26E1">
      <w:pPr>
        <w:pStyle w:val="IV"/>
        <w:rPr>
          <w:lang w:val="ru-RU"/>
        </w:rPr>
      </w:pPr>
      <w:r w:rsidRPr="00CD2DC1">
        <w:rPr>
          <w:lang w:val="ru-RU"/>
        </w:rPr>
        <w:t xml:space="preserve">4.12.3.1. </w:t>
      </w:r>
      <w:r>
        <w:rPr>
          <w:lang w:val="ru-RU"/>
        </w:rPr>
        <w:t>Ящик металлический небольшого размера с электронным кодовым замком для хранения ключей и документации,</w:t>
      </w:r>
      <w:r w:rsidRPr="00CD2DC1">
        <w:rPr>
          <w:lang w:val="ru-RU"/>
        </w:rPr>
        <w:t xml:space="preserve"> </w:t>
      </w:r>
      <w:r>
        <w:rPr>
          <w:lang w:val="ru-RU"/>
        </w:rPr>
        <w:t>размещаемый в помещении тамбур-шлюза/тестирования оборудования;</w:t>
      </w:r>
    </w:p>
    <w:p w14:paraId="697A4A6F" w14:textId="77777777" w:rsidR="00BC26E1" w:rsidRDefault="00BC26E1" w:rsidP="00BC26E1">
      <w:pPr>
        <w:pStyle w:val="IV"/>
        <w:rPr>
          <w:lang w:val="ru-RU"/>
        </w:rPr>
      </w:pPr>
      <w:r>
        <w:rPr>
          <w:lang w:val="ru-RU"/>
        </w:rPr>
        <w:t>4.12.3.2. Ящик металлический большого размера с механическим ключевым и/или кодовым замком для инструмента, размещаемый в помещении тамбур-шлюза/тестирования оборудования;</w:t>
      </w:r>
    </w:p>
    <w:p w14:paraId="13867ED6" w14:textId="77777777" w:rsidR="00BC26E1" w:rsidRDefault="00BC26E1" w:rsidP="00BC26E1">
      <w:pPr>
        <w:pStyle w:val="IV"/>
        <w:rPr>
          <w:lang w:val="ru-RU"/>
        </w:rPr>
      </w:pPr>
      <w:r>
        <w:rPr>
          <w:lang w:val="ru-RU"/>
        </w:rPr>
        <w:t>4.12.3.3. Шкаф металлический полноразмерный картотечный, размещаемый в помещении подготовки и распаковки оборудования;</w:t>
      </w:r>
    </w:p>
    <w:p w14:paraId="29BC8A8C" w14:textId="77777777" w:rsidR="00BC26E1" w:rsidRPr="00CD2DC1" w:rsidRDefault="00BC26E1" w:rsidP="00BC26E1">
      <w:pPr>
        <w:pStyle w:val="IV"/>
        <w:rPr>
          <w:lang w:val="ru-RU"/>
        </w:rPr>
      </w:pPr>
      <w:r>
        <w:rPr>
          <w:lang w:val="ru-RU"/>
        </w:rPr>
        <w:lastRenderedPageBreak/>
        <w:t>4.12.3.5. Шкаф металлический для хранения запасных фильтров системы фильтровентиляции, размещаемый в коридоре;</w:t>
      </w:r>
    </w:p>
    <w:p w14:paraId="411BD62E" w14:textId="77777777" w:rsidR="00BC26E1" w:rsidRDefault="00BC26E1" w:rsidP="00BC26E1">
      <w:pPr>
        <w:pStyle w:val="III"/>
        <w:rPr>
          <w:lang w:val="ru-RU"/>
        </w:rPr>
      </w:pPr>
      <w:r>
        <w:rPr>
          <w:lang w:val="ru-RU"/>
        </w:rPr>
        <w:t>4.12.4.</w:t>
      </w:r>
      <w:r w:rsidRPr="00F60E97">
        <w:rPr>
          <w:lang w:val="ru-RU"/>
        </w:rPr>
        <w:t xml:space="preserve"> </w:t>
      </w:r>
      <w:r>
        <w:rPr>
          <w:lang w:val="ru-RU"/>
        </w:rPr>
        <w:t>З</w:t>
      </w:r>
      <w:r w:rsidRPr="00F60E97">
        <w:rPr>
          <w:lang w:val="ru-RU"/>
        </w:rPr>
        <w:t>ащитные ролл-ставни окон</w:t>
      </w:r>
      <w:r>
        <w:rPr>
          <w:lang w:val="ru-RU"/>
        </w:rPr>
        <w:t xml:space="preserve"> машинного зала;</w:t>
      </w:r>
    </w:p>
    <w:p w14:paraId="63F47AD3" w14:textId="77777777" w:rsidR="00BC26E1" w:rsidRPr="00A2511E" w:rsidRDefault="00BC26E1" w:rsidP="00BC26E1">
      <w:pPr>
        <w:pStyle w:val="IV"/>
        <w:rPr>
          <w:lang w:val="ru-RU"/>
        </w:rPr>
      </w:pPr>
      <w:r w:rsidRPr="00A2511E">
        <w:rPr>
          <w:lang w:val="ru-RU"/>
        </w:rPr>
        <w:t>4.12.4.1. Размер оконных проемов для установки рольставней: ориентировочно: 2 (Две) штуки ‒ 1440 х 2190 мм, требует обязательного уточнения при предпроектном обследовании и точного измерения в процессе подготовки производства рассматриваемого монтажа;</w:t>
      </w:r>
    </w:p>
    <w:p w14:paraId="3518E1DF" w14:textId="77777777" w:rsidR="00BC26E1" w:rsidRPr="00A2511E" w:rsidRDefault="00BC26E1" w:rsidP="00BC26E1">
      <w:pPr>
        <w:pStyle w:val="IV"/>
        <w:rPr>
          <w:lang w:val="ru-RU"/>
        </w:rPr>
      </w:pPr>
      <w:r w:rsidRPr="00A2511E">
        <w:rPr>
          <w:lang w:val="ru-RU"/>
        </w:rPr>
        <w:t>4.12.4.2. Должны быть использованы рольставни:</w:t>
      </w:r>
    </w:p>
    <w:p w14:paraId="169DED19" w14:textId="77777777" w:rsidR="00BC26E1" w:rsidRPr="0026471C" w:rsidRDefault="00BC26E1" w:rsidP="00BC26E1">
      <w:pPr>
        <w:pStyle w:val="V"/>
      </w:pPr>
      <w:r>
        <w:t>4.12.4.</w:t>
      </w:r>
      <w:r w:rsidRPr="0026471C">
        <w:t>2.1. Выполненные из неперфорированного профиля;</w:t>
      </w:r>
    </w:p>
    <w:p w14:paraId="439D9DB1" w14:textId="77777777" w:rsidR="00BC26E1" w:rsidRPr="0026471C" w:rsidRDefault="00BC26E1" w:rsidP="00BC26E1">
      <w:pPr>
        <w:pStyle w:val="V"/>
      </w:pPr>
      <w:r>
        <w:t>4.12.4.</w:t>
      </w:r>
      <w:r w:rsidRPr="0026471C">
        <w:t>2.2. Профиль должен быть выполнен из алюминиевого сплава;</w:t>
      </w:r>
    </w:p>
    <w:p w14:paraId="10B75F54" w14:textId="77777777" w:rsidR="00BC26E1" w:rsidRPr="0026471C" w:rsidRDefault="00BC26E1" w:rsidP="00BC26E1">
      <w:pPr>
        <w:pStyle w:val="V"/>
      </w:pPr>
      <w:r>
        <w:t>4.12.4.</w:t>
      </w:r>
      <w:r w:rsidRPr="0026471C">
        <w:t>2.3. Профиль должен быть заполнен вспененным полимерным теплоизолирующим атмосферостойким материалом;</w:t>
      </w:r>
    </w:p>
    <w:p w14:paraId="65D0CCB1" w14:textId="77777777" w:rsidR="00BC26E1" w:rsidRPr="0026471C" w:rsidRDefault="00BC26E1" w:rsidP="00BC26E1">
      <w:pPr>
        <w:pStyle w:val="V"/>
      </w:pPr>
      <w:r>
        <w:t>4.12.4.</w:t>
      </w:r>
      <w:r w:rsidRPr="0026471C">
        <w:t>2.4. Профиль покрыт атмосферостойким двухслойным специальным лакокрасочным тепло-отражающим покрытием серебристого цвета с большим количеством алюминиевых частиц, обеспечивающим высокий коэффициент теплоотражения;</w:t>
      </w:r>
    </w:p>
    <w:p w14:paraId="16497E77" w14:textId="77777777" w:rsidR="00BC26E1" w:rsidRPr="0026471C" w:rsidRDefault="00BC26E1" w:rsidP="00BC26E1">
      <w:pPr>
        <w:pStyle w:val="V"/>
      </w:pPr>
      <w:r>
        <w:t>4.12.4.</w:t>
      </w:r>
      <w:r w:rsidRPr="0026471C">
        <w:t xml:space="preserve">2.5. Электропривод с клавишными (не замковыми) индивидуальными для каждого оконного проема переключателями, устанавливаемыми внутри защищаемого помещения, без радиоуправления. Всего </w:t>
      </w:r>
      <w:r>
        <w:t>2 (Два)</w:t>
      </w:r>
      <w:r w:rsidRPr="0026471C">
        <w:t xml:space="preserve"> двуплечих клавишных переключателей светло-серого цвета по одному для каждой </w:t>
      </w:r>
      <w:r>
        <w:t>ральставни</w:t>
      </w:r>
      <w:r w:rsidRPr="0026471C">
        <w:t>;</w:t>
      </w:r>
    </w:p>
    <w:p w14:paraId="1C855EBE" w14:textId="77777777" w:rsidR="00BC26E1" w:rsidRPr="0026471C" w:rsidRDefault="00BC26E1" w:rsidP="00BC26E1">
      <w:pPr>
        <w:pStyle w:val="V"/>
      </w:pPr>
      <w:r>
        <w:t>4.12.4.</w:t>
      </w:r>
      <w:r w:rsidRPr="0026471C">
        <w:t>2.6. Монтаж встроенный с размещением защитного короба рольставней в оконном проеме, «утопленным» в него, с наружной, внешней, уличной стороны здания;</w:t>
      </w:r>
    </w:p>
    <w:p w14:paraId="43906BC0" w14:textId="77777777" w:rsidR="00BC26E1" w:rsidRPr="0026471C" w:rsidRDefault="00BC26E1" w:rsidP="00BC26E1">
      <w:pPr>
        <w:pStyle w:val="V"/>
      </w:pPr>
      <w:r>
        <w:t>4.12.4.</w:t>
      </w:r>
      <w:r w:rsidRPr="0026471C">
        <w:t>2.7. Короб рольставней т.н. «45-градусного» типа, со «срезанным» под 45 градус</w:t>
      </w:r>
      <w:r>
        <w:t>ов нижним наружным углом короба</w:t>
      </w:r>
      <w:r w:rsidRPr="0026471C">
        <w:t>;</w:t>
      </w:r>
    </w:p>
    <w:p w14:paraId="16827E98" w14:textId="77777777" w:rsidR="00BC26E1" w:rsidRPr="0026471C" w:rsidRDefault="00BC26E1" w:rsidP="00BC26E1">
      <w:pPr>
        <w:pStyle w:val="V"/>
      </w:pPr>
      <w:r>
        <w:t>4.12.4.</w:t>
      </w:r>
      <w:r w:rsidRPr="0026471C">
        <w:t>2.8. Короб должен быть окрашен в тот же цвет, что и профиль рольставней;</w:t>
      </w:r>
    </w:p>
    <w:p w14:paraId="273F3887" w14:textId="77777777" w:rsidR="00BC26E1" w:rsidRPr="0026471C" w:rsidRDefault="00BC26E1" w:rsidP="00BC26E1">
      <w:pPr>
        <w:pStyle w:val="V"/>
      </w:pPr>
      <w:r>
        <w:t>4.12.4.</w:t>
      </w:r>
      <w:r w:rsidRPr="0026471C">
        <w:t xml:space="preserve">2.9. Все работы монтажа рольставень и их электрической проводки, электрического подключения, в том числе включая, но не ограничиваясь: сверлением отверстий во внешней ограждающей конструкции </w:t>
      </w:r>
      <w:r>
        <w:t xml:space="preserve">рассматриваемого серверного </w:t>
      </w:r>
      <w:r w:rsidRPr="0026471C">
        <w:t>помещения для электропроводки рольставней необходимо выполнять с обязательным применением регулярно очищаемого промышленного пылесоса и последующим обязательным производством работ уборочных, включающих влажную уборку!</w:t>
      </w:r>
    </w:p>
    <w:p w14:paraId="3F686C6F" w14:textId="77777777" w:rsidR="00BC26E1" w:rsidRPr="0026471C" w:rsidRDefault="00BC26E1" w:rsidP="00BC26E1">
      <w:pPr>
        <w:pStyle w:val="V"/>
      </w:pPr>
      <w:r>
        <w:t>4.12.4.</w:t>
      </w:r>
      <w:r w:rsidRPr="0026471C">
        <w:t>2.10. Монтаж двуплечих клавишных переключателей на лицевой поверхности открывающейся двери электрического шкафа управления вентиляцией (ШУВ). Проводка к клавишным переключателям должна быть выполнена качественными, гибкими многожильными проводниками соответствующего сечения, классом гибкости не менее 5го (Пятого), допускающими многократное изгибание при открывании двери, с образованием необходимых петель, помещенными в соответствующую оплетку, не допускающую перекручивания и/или складывания и/или переламывания проводов, с надежным, жестким, специально выполненным закреплением концов;</w:t>
      </w:r>
    </w:p>
    <w:p w14:paraId="2414AC8D" w14:textId="77777777" w:rsidR="00BC26E1" w:rsidRPr="0026471C" w:rsidRDefault="00BC26E1" w:rsidP="00BC26E1">
      <w:pPr>
        <w:pStyle w:val="V"/>
      </w:pPr>
      <w:r>
        <w:lastRenderedPageBreak/>
        <w:t>4.12.4.</w:t>
      </w:r>
      <w:r w:rsidRPr="0026471C">
        <w:t>2.11. Монтаж автоматических выключателей защиты цепей рольставней, которыми должны быть защищены их электроприводы, внутри соответствующего электрического шкафа ШУВ на вновь устанавливаемой DIN-рейке;</w:t>
      </w:r>
    </w:p>
    <w:p w14:paraId="482C68FA" w14:textId="77777777" w:rsidR="00BC26E1" w:rsidRPr="0026471C" w:rsidRDefault="00BC26E1" w:rsidP="00BC26E1">
      <w:pPr>
        <w:pStyle w:val="V"/>
      </w:pPr>
      <w:r>
        <w:t>4.12.4.</w:t>
      </w:r>
      <w:r w:rsidRPr="0026471C">
        <w:t>2.12. Номинал указанных автоматических выключателей должен быть выбран минимальным, обеспечивающим надежное функционирование рассматриваемых механизмов;</w:t>
      </w:r>
    </w:p>
    <w:p w14:paraId="6AC40ACC" w14:textId="77777777" w:rsidR="00BC26E1" w:rsidRPr="0026471C" w:rsidRDefault="00BC26E1" w:rsidP="00BC26E1">
      <w:pPr>
        <w:pStyle w:val="VI"/>
      </w:pPr>
      <w:r w:rsidRPr="0026471C">
        <w:t>Должны использоваться модульные однополюсные автоматы номинальным током отключения 6А (Шесть ампер);</w:t>
      </w:r>
    </w:p>
    <w:p w14:paraId="7DDF14FD" w14:textId="77777777" w:rsidR="00BC26E1" w:rsidRPr="0026471C" w:rsidRDefault="00BC26E1" w:rsidP="00BC26E1">
      <w:pPr>
        <w:pStyle w:val="VI"/>
      </w:pPr>
      <w:r w:rsidRPr="0026471C">
        <w:t xml:space="preserve">Должны быть применены автоматы промышленной серии, обеспечивающие нативное, конструктивно предусмотренное изготовителем, применение </w:t>
      </w:r>
      <w:r>
        <w:t>соединительной шины гребенчатой</w:t>
      </w:r>
      <w:r w:rsidRPr="0026471C">
        <w:t>;</w:t>
      </w:r>
    </w:p>
    <w:p w14:paraId="723528CA" w14:textId="77777777" w:rsidR="00BC26E1" w:rsidRPr="0026471C" w:rsidRDefault="00BC26E1" w:rsidP="00BC26E1">
      <w:pPr>
        <w:pStyle w:val="VI"/>
      </w:pPr>
      <w:r w:rsidRPr="0026471C">
        <w:t>Номинальная предельная отключающая способность при коротком замыкании (Icu) автоматов должна быть не менее 10кА (Десять килоампер);</w:t>
      </w:r>
    </w:p>
    <w:p w14:paraId="7C6AC963" w14:textId="77777777" w:rsidR="00BC26E1" w:rsidRPr="0026471C" w:rsidRDefault="00BC26E1" w:rsidP="00BC26E1">
      <w:pPr>
        <w:pStyle w:val="VI"/>
      </w:pPr>
      <w:r w:rsidRPr="0026471C">
        <w:t>Характеристика расцепления типа: «С» и специальным (не рычаг управления) непосредственным механическим указателем положения главных контактов (состояние: включено /выключено (on/off)) в отдельном окне на лицевой стороне</w:t>
      </w:r>
      <w:r>
        <w:t xml:space="preserve"> автоматического выключателя</w:t>
      </w:r>
      <w:r w:rsidRPr="0026471C">
        <w:t>;</w:t>
      </w:r>
    </w:p>
    <w:p w14:paraId="27BCCC7C" w14:textId="77777777" w:rsidR="00BC26E1" w:rsidRPr="0026471C" w:rsidRDefault="00BC26E1" w:rsidP="00BC26E1">
      <w:pPr>
        <w:pStyle w:val="V"/>
      </w:pPr>
      <w:r>
        <w:t>4.12.4.</w:t>
      </w:r>
      <w:r w:rsidRPr="0026471C">
        <w:t xml:space="preserve">2.13. Каждый электропривод (каждая рольставня) должен быть защищен собственным, индивидуальным автоматическим прибором защитного отключения, т.е. должны быть применены </w:t>
      </w:r>
      <w:r>
        <w:t>не менее 2</w:t>
      </w:r>
      <w:r w:rsidRPr="0026471C">
        <w:t xml:space="preserve"> (</w:t>
      </w:r>
      <w:r>
        <w:t>Двух</w:t>
      </w:r>
      <w:r w:rsidRPr="0026471C">
        <w:t>) автоматов;</w:t>
      </w:r>
    </w:p>
    <w:p w14:paraId="10FD6BB8" w14:textId="77777777" w:rsidR="00BC26E1" w:rsidRPr="0026471C" w:rsidRDefault="00BC26E1" w:rsidP="00BC26E1">
      <w:pPr>
        <w:pStyle w:val="V"/>
      </w:pPr>
      <w:r>
        <w:t>4.12.4.</w:t>
      </w:r>
      <w:r w:rsidRPr="0026471C">
        <w:t>2.14. Прокладка электрических кабелей управления рольставнями в полимерной гофрированной трубе на лотках кабельных;</w:t>
      </w:r>
    </w:p>
    <w:p w14:paraId="651A2DEF" w14:textId="77777777" w:rsidR="00BC26E1" w:rsidRPr="0026471C" w:rsidRDefault="00BC26E1" w:rsidP="00BC26E1">
      <w:pPr>
        <w:pStyle w:val="V"/>
      </w:pPr>
      <w:r>
        <w:t>4.12.4.</w:t>
      </w:r>
      <w:r w:rsidRPr="0026471C">
        <w:t>2.15. Прокладка электрических кабелей на внешней, уличной стороне здания в полимерной гофрированной трубе в кабель-канале под сайдингом, облицовывающем рассматриваемое здание;</w:t>
      </w:r>
    </w:p>
    <w:p w14:paraId="38611D97" w14:textId="77777777" w:rsidR="00BC26E1" w:rsidRPr="0026471C" w:rsidRDefault="00BC26E1" w:rsidP="00BC26E1">
      <w:pPr>
        <w:pStyle w:val="V"/>
      </w:pPr>
      <w:r>
        <w:t>4.12.4.</w:t>
      </w:r>
      <w:r w:rsidRPr="0026471C">
        <w:t>2.16. Не допускается использование «распаечных» или коммутационных или распределительных коробок;</w:t>
      </w:r>
    </w:p>
    <w:p w14:paraId="00B8F5B0" w14:textId="77777777" w:rsidR="00BC26E1" w:rsidRPr="0026471C" w:rsidRDefault="00BC26E1" w:rsidP="00BC26E1">
      <w:pPr>
        <w:pStyle w:val="V"/>
      </w:pPr>
      <w:r>
        <w:t>4.12.4.</w:t>
      </w:r>
      <w:r w:rsidRPr="0026471C">
        <w:t>2.17. Не допускается использование сжимов ответвительных;</w:t>
      </w:r>
    </w:p>
    <w:p w14:paraId="52B60D85" w14:textId="77777777" w:rsidR="00BC26E1" w:rsidRPr="0026471C" w:rsidRDefault="00BC26E1" w:rsidP="00BC26E1">
      <w:pPr>
        <w:pStyle w:val="V"/>
      </w:pPr>
      <w:r>
        <w:t>4.12.4.</w:t>
      </w:r>
      <w:r w:rsidRPr="0026471C">
        <w:t>2.18. Все электрические соединения и коммутация должны быть произведены внутри ШУВ. Все линии должны быть выделенными и индивидуально используемыми для подключения только одного терминального устройства;</w:t>
      </w:r>
    </w:p>
    <w:p w14:paraId="2D318415" w14:textId="77777777" w:rsidR="00BC26E1" w:rsidRPr="0026471C" w:rsidRDefault="00BC26E1" w:rsidP="00BC26E1">
      <w:pPr>
        <w:pStyle w:val="V"/>
      </w:pPr>
      <w:r>
        <w:t>4.12.4.</w:t>
      </w:r>
      <w:r w:rsidRPr="0026471C">
        <w:t>2.19. Питание всей системы рольставень, всех автоматов осуществить внутри ШУВ от (после) главного вводного переключателя ШУВ;</w:t>
      </w:r>
    </w:p>
    <w:p w14:paraId="5FA4D39F" w14:textId="77777777" w:rsidR="00BC26E1" w:rsidRPr="0026471C" w:rsidRDefault="00BC26E1" w:rsidP="00BC26E1">
      <w:pPr>
        <w:pStyle w:val="V"/>
      </w:pPr>
      <w:r>
        <w:t>4.12.4.</w:t>
      </w:r>
      <w:r w:rsidRPr="0026471C">
        <w:t>2.20. Вводные клеммы автоматов питания рольставень соединить однофазной соединительной шиной гребенчатой;</w:t>
      </w:r>
    </w:p>
    <w:p w14:paraId="51576B3A" w14:textId="77777777" w:rsidR="00BC26E1" w:rsidRPr="0026471C" w:rsidRDefault="00BC26E1" w:rsidP="00BC26E1">
      <w:pPr>
        <w:pStyle w:val="V"/>
      </w:pPr>
      <w:r>
        <w:t>4.12.4.</w:t>
      </w:r>
      <w:r w:rsidRPr="0026471C">
        <w:t>2.21. Все проложенные, использованные кабельные трассы должны быть надлежащим образом надежно закреплены к ограждающим их стационарным конструкциям, в том числе, кабеленесущей системы;</w:t>
      </w:r>
    </w:p>
    <w:p w14:paraId="21B98290" w14:textId="77777777" w:rsidR="00BC26E1" w:rsidRPr="0026471C" w:rsidRDefault="00BC26E1" w:rsidP="00BC26E1">
      <w:pPr>
        <w:pStyle w:val="V"/>
      </w:pPr>
      <w:r>
        <w:t>4.12.4.</w:t>
      </w:r>
      <w:r w:rsidRPr="0026471C">
        <w:t>2.22. Должно быть выполнено надлежащее, полностью соответствующее соответствующим нормативным актам РФ и/или требованиям защитное заземление рольставень и их приводов;</w:t>
      </w:r>
    </w:p>
    <w:p w14:paraId="64D296C4" w14:textId="77777777" w:rsidR="00BC26E1" w:rsidRPr="0026471C" w:rsidRDefault="00BC26E1" w:rsidP="00BC26E1">
      <w:pPr>
        <w:pStyle w:val="V"/>
      </w:pPr>
      <w:r>
        <w:lastRenderedPageBreak/>
        <w:t>4.12.4.</w:t>
      </w:r>
      <w:r w:rsidRPr="0026471C">
        <w:t>2.23. Для соединения компонентов должны быть использованы только не поддерживающие горения, негорючие компоненты и элементы, включая кабели, провода, проводники;</w:t>
      </w:r>
    </w:p>
    <w:p w14:paraId="7DEECFD7" w14:textId="77777777" w:rsidR="00BC26E1" w:rsidRPr="0026471C" w:rsidRDefault="00BC26E1" w:rsidP="00BC26E1">
      <w:pPr>
        <w:pStyle w:val="IV"/>
        <w:rPr>
          <w:lang w:val="ru-RU"/>
        </w:rPr>
      </w:pPr>
      <w:r w:rsidRPr="0026471C">
        <w:rPr>
          <w:lang w:val="ru-RU"/>
        </w:rPr>
        <w:t xml:space="preserve">4.12.4.3. Количество защищаемых оконных проемов: </w:t>
      </w:r>
      <w:r>
        <w:rPr>
          <w:lang w:val="ru-RU"/>
        </w:rPr>
        <w:t>2</w:t>
      </w:r>
      <w:r w:rsidRPr="0026471C">
        <w:rPr>
          <w:lang w:val="ru-RU"/>
        </w:rPr>
        <w:t xml:space="preserve"> (</w:t>
      </w:r>
      <w:r>
        <w:rPr>
          <w:lang w:val="ru-RU"/>
        </w:rPr>
        <w:t>Два</w:t>
      </w:r>
      <w:r w:rsidRPr="0026471C">
        <w:rPr>
          <w:lang w:val="ru-RU"/>
        </w:rPr>
        <w:t>) штук.</w:t>
      </w:r>
    </w:p>
    <w:p w14:paraId="4DA867DC" w14:textId="77777777" w:rsidR="00BC26E1" w:rsidRPr="00A2511E" w:rsidRDefault="00BC26E1" w:rsidP="00BC26E1">
      <w:pPr>
        <w:pStyle w:val="IV"/>
        <w:rPr>
          <w:lang w:val="ru-RU"/>
        </w:rPr>
      </w:pPr>
      <w:r>
        <w:rPr>
          <w:lang w:val="ru-RU"/>
        </w:rPr>
        <w:t>4.12.4.</w:t>
      </w:r>
      <w:r w:rsidRPr="00A2511E">
        <w:rPr>
          <w:lang w:val="ru-RU"/>
        </w:rPr>
        <w:t>4. При производстве монтажа внутри ШУВ должны быть приняты все доступные исчерпывающие меры предотвращения образования металлических токоведущих и/или любых иных продуктов обработки, например, сверления. По окончании монтажа возможно попавшие внутрь ШУВ отходы должны быть тщательно удалены, так же, как и отходы, оказавшиеся вне ШУВ;</w:t>
      </w:r>
    </w:p>
    <w:p w14:paraId="50A54D65" w14:textId="77777777" w:rsidR="00BC26E1" w:rsidRPr="00963BDD" w:rsidRDefault="00BC26E1" w:rsidP="00BC26E1">
      <w:pPr>
        <w:pStyle w:val="IV"/>
        <w:rPr>
          <w:lang w:val="ru-RU"/>
        </w:rPr>
      </w:pPr>
      <w:r>
        <w:rPr>
          <w:lang w:val="ru-RU"/>
        </w:rPr>
        <w:t>4.12.4.5</w:t>
      </w:r>
      <w:r w:rsidRPr="00963BDD">
        <w:rPr>
          <w:lang w:val="ru-RU"/>
        </w:rPr>
        <w:t xml:space="preserve">. </w:t>
      </w:r>
      <w:r>
        <w:rPr>
          <w:lang w:val="ru-RU"/>
        </w:rPr>
        <w:t>Подрядчик по будущему договору</w:t>
      </w:r>
      <w:r w:rsidRPr="00963BDD">
        <w:rPr>
          <w:lang w:val="ru-RU"/>
        </w:rPr>
        <w:t xml:space="preserve"> должен обеспечить полную сохранность всех элементов эстетического вида и конструктивной целостности фасада здания</w:t>
      </w:r>
      <w:r>
        <w:rPr>
          <w:lang w:val="ru-RU"/>
        </w:rPr>
        <w:t>, в котором находится рассматриваемое серверное помещение</w:t>
      </w:r>
      <w:r w:rsidRPr="00963BDD">
        <w:rPr>
          <w:lang w:val="ru-RU"/>
        </w:rPr>
        <w:t>, в том числе все воздействия на них, вызвавшие какое-либо изменение внешнего вида и конструктивной целостности указанных фасадов наружных, уличных покрытий ограждающих конструкций названного здания до</w:t>
      </w:r>
      <w:r>
        <w:rPr>
          <w:lang w:val="ru-RU"/>
        </w:rPr>
        <w:t>лжны быть немедленно устранены таковым и</w:t>
      </w:r>
      <w:r w:rsidRPr="00963BDD">
        <w:rPr>
          <w:lang w:val="ru-RU"/>
        </w:rPr>
        <w:t>сполнителем своими силами и за свой собственный счет;</w:t>
      </w:r>
    </w:p>
    <w:p w14:paraId="7096F9CC" w14:textId="77777777" w:rsidR="00BC26E1" w:rsidRDefault="00BC26E1" w:rsidP="00BC26E1">
      <w:pPr>
        <w:pStyle w:val="III"/>
        <w:rPr>
          <w:lang w:val="ru-RU"/>
        </w:rPr>
      </w:pPr>
      <w:r>
        <w:rPr>
          <w:lang w:val="ru-RU"/>
        </w:rPr>
        <w:t>4.12.5.</w:t>
      </w:r>
      <w:r w:rsidRPr="00F60E97">
        <w:rPr>
          <w:lang w:val="ru-RU"/>
        </w:rPr>
        <w:t xml:space="preserve"> </w:t>
      </w:r>
      <w:r>
        <w:rPr>
          <w:lang w:val="ru-RU"/>
        </w:rPr>
        <w:t>П</w:t>
      </w:r>
      <w:r w:rsidRPr="00F60E97">
        <w:rPr>
          <w:lang w:val="ru-RU"/>
        </w:rPr>
        <w:t>ервичные средства пожаротушения</w:t>
      </w:r>
      <w:r>
        <w:rPr>
          <w:lang w:val="ru-RU"/>
        </w:rPr>
        <w:t>;</w:t>
      </w:r>
    </w:p>
    <w:p w14:paraId="6AFA0CB4" w14:textId="77777777" w:rsidR="00BC26E1" w:rsidRDefault="00BC26E1" w:rsidP="00BC26E1">
      <w:pPr>
        <w:pStyle w:val="IV"/>
        <w:rPr>
          <w:lang w:val="ru-RU"/>
        </w:rPr>
      </w:pPr>
      <w:r>
        <w:rPr>
          <w:lang w:val="ru-RU"/>
        </w:rPr>
        <w:t xml:space="preserve">4.12.5.1. </w:t>
      </w:r>
      <w:r w:rsidRPr="00A46600">
        <w:rPr>
          <w:lang w:val="ru-RU"/>
        </w:rPr>
        <w:t xml:space="preserve">Серверное помещение должно быть оснащено первичными средствами пожаротушения, огнетушителями, </w:t>
      </w:r>
      <w:r>
        <w:rPr>
          <w:lang w:val="ru-RU"/>
        </w:rPr>
        <w:t xml:space="preserve">в количестве и </w:t>
      </w:r>
      <w:r w:rsidRPr="00A46600">
        <w:rPr>
          <w:lang w:val="ru-RU"/>
        </w:rPr>
        <w:t>распо</w:t>
      </w:r>
      <w:r>
        <w:rPr>
          <w:lang w:val="ru-RU"/>
        </w:rPr>
        <w:t>лагаемыми в соответствие соответствующему, приложенному к настоящему документу рисунку</w:t>
      </w:r>
      <w:r w:rsidRPr="00A46600">
        <w:rPr>
          <w:lang w:val="ru-RU"/>
        </w:rPr>
        <w:t>;</w:t>
      </w:r>
    </w:p>
    <w:p w14:paraId="15C65080" w14:textId="77777777" w:rsidR="00BC26E1" w:rsidRDefault="00BC26E1" w:rsidP="00BC26E1">
      <w:pPr>
        <w:pStyle w:val="IV"/>
        <w:rPr>
          <w:lang w:val="ru-RU"/>
        </w:rPr>
      </w:pPr>
      <w:r>
        <w:rPr>
          <w:lang w:val="ru-RU"/>
        </w:rPr>
        <w:t>4.12.5.2. В качестве таких первичных средств пожаротушения должны быть избраны</w:t>
      </w:r>
      <w:r w:rsidRPr="00A46600">
        <w:rPr>
          <w:lang w:val="ru-RU"/>
        </w:rPr>
        <w:t xml:space="preserve"> </w:t>
      </w:r>
      <w:r>
        <w:rPr>
          <w:lang w:val="ru-RU"/>
        </w:rPr>
        <w:t>огнетушители углекислотного типа (не порошковые), объемом 5 (Пять) литров;</w:t>
      </w:r>
    </w:p>
    <w:p w14:paraId="740B02C2" w14:textId="77777777" w:rsidR="00BC26E1" w:rsidRPr="00A46600" w:rsidRDefault="00BC26E1" w:rsidP="00BC26E1">
      <w:pPr>
        <w:pStyle w:val="IV"/>
        <w:rPr>
          <w:lang w:val="ru-RU"/>
        </w:rPr>
      </w:pPr>
      <w:r>
        <w:rPr>
          <w:lang w:val="ru-RU"/>
        </w:rPr>
        <w:t xml:space="preserve">4.12.5.3. Огнетушители должны быть подвешены к </w:t>
      </w:r>
      <w:r w:rsidRPr="00A46600">
        <w:rPr>
          <w:lang w:val="ru-RU"/>
        </w:rPr>
        <w:t>специ</w:t>
      </w:r>
      <w:r>
        <w:rPr>
          <w:lang w:val="ru-RU"/>
        </w:rPr>
        <w:t>ально для этого предусмотренным приспособлениям</w:t>
      </w:r>
      <w:r w:rsidRPr="00A46600">
        <w:rPr>
          <w:lang w:val="ru-RU"/>
        </w:rPr>
        <w:t xml:space="preserve"> на ограждающих серверное помещение конструкциях;</w:t>
      </w:r>
    </w:p>
    <w:p w14:paraId="6575B885" w14:textId="77777777" w:rsidR="00BC26E1" w:rsidRDefault="00BC26E1" w:rsidP="00BC26E1">
      <w:pPr>
        <w:pStyle w:val="III"/>
        <w:rPr>
          <w:lang w:val="ru-RU"/>
        </w:rPr>
      </w:pPr>
      <w:r>
        <w:rPr>
          <w:lang w:val="ru-RU"/>
        </w:rPr>
        <w:t>4.12.5.</w:t>
      </w:r>
      <w:r w:rsidRPr="00F60E97">
        <w:rPr>
          <w:lang w:val="ru-RU"/>
        </w:rPr>
        <w:t xml:space="preserve"> </w:t>
      </w:r>
      <w:r>
        <w:rPr>
          <w:lang w:val="ru-RU"/>
        </w:rPr>
        <w:t>И</w:t>
      </w:r>
      <w:r w:rsidRPr="00F60E97">
        <w:rPr>
          <w:lang w:val="ru-RU"/>
        </w:rPr>
        <w:t xml:space="preserve">нструменты и </w:t>
      </w:r>
      <w:r>
        <w:rPr>
          <w:lang w:val="ru-RU"/>
        </w:rPr>
        <w:t>принадлежности. Проектная документация, получаемая в результате исполнения настоящего Договора, должна содержать описание и требование наличия, а сметная документация учитывать стоимость следующего:</w:t>
      </w:r>
    </w:p>
    <w:p w14:paraId="7034C3D2" w14:textId="77777777" w:rsidR="00BC26E1" w:rsidRPr="00870925" w:rsidRDefault="00BC26E1" w:rsidP="00BC26E1">
      <w:pPr>
        <w:pStyle w:val="IV"/>
        <w:rPr>
          <w:lang w:val="ru-RU"/>
        </w:rPr>
      </w:pPr>
      <w:r w:rsidRPr="00870925">
        <w:rPr>
          <w:lang w:val="ru-RU"/>
        </w:rPr>
        <w:t>4.12.5.1. Не менее 2 (Дв</w:t>
      </w:r>
      <w:r>
        <w:rPr>
          <w:lang w:val="ru-RU"/>
        </w:rPr>
        <w:t>ух</w:t>
      </w:r>
      <w:r w:rsidRPr="00870925">
        <w:rPr>
          <w:lang w:val="ru-RU"/>
        </w:rPr>
        <w:t>) переносных, портативных аккумуляторных</w:t>
      </w:r>
      <w:r>
        <w:rPr>
          <w:lang w:val="ru-RU"/>
        </w:rPr>
        <w:t>, светодиодных</w:t>
      </w:r>
      <w:r w:rsidRPr="00870925">
        <w:rPr>
          <w:lang w:val="ru-RU"/>
        </w:rPr>
        <w:t xml:space="preserve"> источников света, закрепляемых в соответствующих зарядных станциях непосредственно у входной двери внутри серверного помещения на стенах на высоте 1700 (Одна тысяча семьсот) мм</w:t>
      </w:r>
      <w:r>
        <w:rPr>
          <w:lang w:val="ru-RU"/>
        </w:rPr>
        <w:t>, т.е. указанные источники света (фонари) должны постоянном быть заряженными и готовыми к немедленному использованию без каких-либо дополнительных, в том числе, регламентных действий обслуживающего персонала</w:t>
      </w:r>
      <w:r w:rsidRPr="00870925">
        <w:rPr>
          <w:lang w:val="ru-RU"/>
        </w:rPr>
        <w:t>;</w:t>
      </w:r>
    </w:p>
    <w:p w14:paraId="334932A5" w14:textId="77777777" w:rsidR="00BC26E1" w:rsidRPr="006A6969" w:rsidRDefault="00BC26E1" w:rsidP="00BC26E1">
      <w:pPr>
        <w:pStyle w:val="IV"/>
        <w:rPr>
          <w:lang w:val="ru-RU"/>
        </w:rPr>
      </w:pPr>
      <w:r w:rsidRPr="006A6969">
        <w:rPr>
          <w:lang w:val="ru-RU"/>
        </w:rPr>
        <w:t>4.12.5.2. Тепловизионная камера переносная, для осмотра и тепловизионной съемки;</w:t>
      </w:r>
    </w:p>
    <w:p w14:paraId="1A28B863" w14:textId="77777777" w:rsidR="00BC26E1" w:rsidRDefault="00BC26E1" w:rsidP="00BC26E1">
      <w:pPr>
        <w:pStyle w:val="IV"/>
        <w:rPr>
          <w:lang w:val="ru-RU"/>
        </w:rPr>
      </w:pPr>
      <w:r w:rsidRPr="006A6969">
        <w:rPr>
          <w:lang w:val="ru-RU"/>
        </w:rPr>
        <w:t xml:space="preserve">4.12.5.3. </w:t>
      </w:r>
      <w:r w:rsidRPr="00464F0B">
        <w:rPr>
          <w:lang w:val="ru-RU"/>
        </w:rPr>
        <w:t>Пылесос промышленного (строительного) типа с объемом бункера для сбора пыли не менее 40 (сорок) литров;</w:t>
      </w:r>
    </w:p>
    <w:p w14:paraId="27367CA4" w14:textId="77777777" w:rsidR="00BC26E1" w:rsidRDefault="00BC26E1" w:rsidP="00BC26E1">
      <w:pPr>
        <w:pStyle w:val="IV"/>
        <w:rPr>
          <w:lang w:val="ru-RU"/>
        </w:rPr>
      </w:pPr>
      <w:r>
        <w:rPr>
          <w:lang w:val="ru-RU"/>
        </w:rPr>
        <w:t>4.12.5.4. Пылесос-робот с автоматической зарядной, водоналивной и мусоросборной станцией для регулярной, непрерывной, автоматической, самопроизвольной, постоянной очистки машинного зала;</w:t>
      </w:r>
    </w:p>
    <w:p w14:paraId="70586EC6" w14:textId="77777777" w:rsidR="00BC26E1" w:rsidRDefault="00BC26E1" w:rsidP="00BC26E1">
      <w:pPr>
        <w:pStyle w:val="IV"/>
        <w:rPr>
          <w:lang w:val="ru-RU"/>
        </w:rPr>
      </w:pPr>
      <w:r>
        <w:rPr>
          <w:lang w:val="ru-RU"/>
        </w:rPr>
        <w:t xml:space="preserve">4.12.5.5. Набор отверток, плоскогубцы, бокорезы, набор ключей гаечных, включая имбусовые и </w:t>
      </w:r>
      <w:r>
        <w:t>Torx</w:t>
      </w:r>
      <w:r>
        <w:rPr>
          <w:lang w:val="ru-RU"/>
        </w:rPr>
        <w:t xml:space="preserve">, винтоверт аккумуляторный, динамометрический ключ, биты в ассортименте, включая: головки, в том числе </w:t>
      </w:r>
      <w:r>
        <w:t>Torx</w:t>
      </w:r>
      <w:r w:rsidRPr="004C5DED">
        <w:rPr>
          <w:lang w:val="ru-RU"/>
        </w:rPr>
        <w:t xml:space="preserve"> </w:t>
      </w:r>
      <w:r>
        <w:rPr>
          <w:lang w:val="ru-RU"/>
        </w:rPr>
        <w:t xml:space="preserve">и шестигранные; </w:t>
      </w:r>
    </w:p>
    <w:p w14:paraId="0B9EA1E9" w14:textId="77777777" w:rsidR="00BC26E1" w:rsidRDefault="00BC26E1" w:rsidP="00BC26E1">
      <w:pPr>
        <w:pStyle w:val="IV"/>
        <w:rPr>
          <w:lang w:val="ru-RU"/>
        </w:rPr>
      </w:pPr>
      <w:r w:rsidRPr="006A6969">
        <w:rPr>
          <w:lang w:val="ru-RU"/>
        </w:rPr>
        <w:lastRenderedPageBreak/>
        <w:t>4</w:t>
      </w:r>
      <w:r>
        <w:rPr>
          <w:lang w:val="ru-RU"/>
        </w:rPr>
        <w:t>.12.5.6. Тележка с гидравлической подъемной платформой специализированная (штабелер) для подъема и снятия аккумуляторных батарей в целях обслуживания;</w:t>
      </w:r>
    </w:p>
    <w:p w14:paraId="5FB62469" w14:textId="77777777" w:rsidR="00BC26E1" w:rsidRDefault="00BC26E1" w:rsidP="00BC26E1">
      <w:pPr>
        <w:pStyle w:val="IV"/>
        <w:rPr>
          <w:lang w:val="ru-RU"/>
        </w:rPr>
      </w:pPr>
      <w:r>
        <w:rPr>
          <w:lang w:val="ru-RU"/>
        </w:rPr>
        <w:t>4.12.5.7. Мультиметр цифровой универсальный не менее 6 (Шести) десятичных цифр с автоматическим выбором диапазона измерения, в частности: измерением тока до 20А;</w:t>
      </w:r>
    </w:p>
    <w:p w14:paraId="699FB5E5" w14:textId="77777777" w:rsidR="00BC26E1" w:rsidRDefault="00BC26E1" w:rsidP="00BC26E1">
      <w:pPr>
        <w:pStyle w:val="IV"/>
        <w:rPr>
          <w:lang w:val="ru-RU"/>
        </w:rPr>
      </w:pPr>
      <w:r>
        <w:rPr>
          <w:lang w:val="ru-RU"/>
        </w:rPr>
        <w:t>4.12.5.8. Пирометр для дистанционного, бесконтактного измерения диапазона температур: от -20</w:t>
      </w:r>
      <w:r w:rsidRPr="006A6969">
        <w:rPr>
          <w:vertAlign w:val="superscript"/>
          <w:lang w:val="ru-RU"/>
        </w:rPr>
        <w:t>0</w:t>
      </w:r>
      <w:r>
        <w:rPr>
          <w:lang w:val="ru-RU"/>
        </w:rPr>
        <w:t>С до +100</w:t>
      </w:r>
      <w:r w:rsidRPr="006A6969">
        <w:rPr>
          <w:vertAlign w:val="superscript"/>
          <w:lang w:val="ru-RU"/>
        </w:rPr>
        <w:t>0</w:t>
      </w:r>
      <w:r>
        <w:rPr>
          <w:lang w:val="ru-RU"/>
        </w:rPr>
        <w:t>С;</w:t>
      </w:r>
    </w:p>
    <w:p w14:paraId="2F1205A8" w14:textId="77777777" w:rsidR="00BC26E1" w:rsidRDefault="00BC26E1" w:rsidP="00BC26E1">
      <w:pPr>
        <w:pStyle w:val="IV"/>
        <w:rPr>
          <w:lang w:val="ru-RU"/>
        </w:rPr>
      </w:pPr>
      <w:r>
        <w:rPr>
          <w:lang w:val="ru-RU"/>
        </w:rPr>
        <w:t>4.12.5.9. Интеллектуальное, многофункциональное, автоматическое, программно-управляемое зарядное устройство для свинцово-кислотных аккумуляторных батарей с возможностью управляемого разряда и измерения реальной емкости;</w:t>
      </w:r>
    </w:p>
    <w:p w14:paraId="616FD459" w14:textId="77777777" w:rsidR="00BC26E1" w:rsidRDefault="00BC26E1" w:rsidP="00BC26E1">
      <w:pPr>
        <w:pStyle w:val="IV"/>
        <w:rPr>
          <w:lang w:val="ru-RU"/>
        </w:rPr>
      </w:pPr>
      <w:r>
        <w:rPr>
          <w:lang w:val="ru-RU"/>
        </w:rPr>
        <w:t>4.12.5.10. Устройство тестирования свинцово-кислотных аккумуляторных батарей с измерением их внутреннего сопротивления без разборки аккумуляторных массивов и их отключения;</w:t>
      </w:r>
    </w:p>
    <w:p w14:paraId="1A323DC4" w14:textId="77777777" w:rsidR="00BC26E1" w:rsidRDefault="00BC26E1" w:rsidP="00BC26E1">
      <w:pPr>
        <w:pStyle w:val="IV"/>
        <w:rPr>
          <w:lang w:val="ru-RU"/>
        </w:rPr>
      </w:pPr>
      <w:r>
        <w:rPr>
          <w:lang w:val="ru-RU"/>
        </w:rPr>
        <w:t>4.12.5.11. Тележка с тройными колесами высокой грузоподъемности;</w:t>
      </w:r>
    </w:p>
    <w:p w14:paraId="14783D1B" w14:textId="77777777" w:rsidR="00BC26E1" w:rsidRDefault="00BC26E1" w:rsidP="00BC26E1">
      <w:pPr>
        <w:pStyle w:val="IV"/>
        <w:rPr>
          <w:lang w:val="ru-RU"/>
        </w:rPr>
      </w:pPr>
      <w:r>
        <w:rPr>
          <w:lang w:val="ru-RU"/>
        </w:rPr>
        <w:t>4.12.5.12. Манометрическая станция;</w:t>
      </w:r>
    </w:p>
    <w:p w14:paraId="63CCF16C" w14:textId="77777777" w:rsidR="00BC26E1" w:rsidRPr="006A6969" w:rsidRDefault="00BC26E1" w:rsidP="00BC26E1">
      <w:pPr>
        <w:pStyle w:val="IV"/>
        <w:rPr>
          <w:lang w:val="ru-RU"/>
        </w:rPr>
      </w:pPr>
      <w:r>
        <w:rPr>
          <w:lang w:val="ru-RU"/>
        </w:rPr>
        <w:t>4.12.5.13. Клещи токовые постоянного и переменного тока;</w:t>
      </w:r>
    </w:p>
    <w:p w14:paraId="4856BA6A" w14:textId="77777777" w:rsidR="00BC26E1" w:rsidRDefault="00BC26E1" w:rsidP="00BC26E1">
      <w:pPr>
        <w:pStyle w:val="II"/>
      </w:pPr>
      <w:r>
        <w:t>4.13. Проектировщик по настоящему Договору в изготавливаемой проектной документации, проектном решении должен обязательно предусмотреть: абсолютно на всех механических, металлических компонентах, элементах, материалах рассматриваемого серверного помещения строгую необходимость снятия фасок под углом 45 (сорок пять) градусов, раззенковку отверстий под тем же углом, все должно быть зачищено, закруглено, не иметь заусенцев, задиров и/или острых кромок (!), данное требование должно быть, в том числе, включено в получаемую в результате исполнения условий рассматриваемого Договора документацию для неукоснительного выполнения в процессе непосредственной реализации рассматриваемого проекта создания инженерных систем серверного помещения;</w:t>
      </w:r>
    </w:p>
    <w:p w14:paraId="423A49DA" w14:textId="77777777" w:rsidR="00BC26E1" w:rsidRDefault="00BC26E1" w:rsidP="00BC26E1">
      <w:pPr>
        <w:pStyle w:val="II"/>
      </w:pPr>
      <w:r>
        <w:t>4.14. Проектировщиком по настоящему Договору в изготавливаемой проектной документации, проектном решении должно быть обязательно предусмотрено навинчивание на свободные концы всех шпилек резьбовых гаек колпачковых и их контргаек (в целях недопущения их самопроизвольного откручивания под воздействием вибрации), т.е. всего по две гайки для каждой шпильки резьбовой;</w:t>
      </w:r>
    </w:p>
    <w:p w14:paraId="513005C3" w14:textId="77777777" w:rsidR="00BC26E1" w:rsidRDefault="00BC26E1" w:rsidP="00BC26E1">
      <w:pPr>
        <w:pStyle w:val="II"/>
      </w:pPr>
      <w:r>
        <w:t xml:space="preserve">4.15. </w:t>
      </w:r>
      <w:r w:rsidRPr="004877D8">
        <w:t>Проектировщик</w:t>
      </w:r>
      <w:r>
        <w:t>у</w:t>
      </w:r>
      <w:r w:rsidRPr="004877D8">
        <w:t xml:space="preserve"> по настоящему Договору в изготавливаемой проектной документации</w:t>
      </w:r>
      <w:r>
        <w:t>, получаемой Заказчиком по нему, надлежит предусмотреть требование к будущему подрядчику, который будет непосредственно выполнять создание рассматриваемых: инженерных систем, серверного помещения, производства работ уборочных, клининга, путем включения в документацию их описания, которое должно включать, но не ограничиваться следующим:</w:t>
      </w:r>
    </w:p>
    <w:p w14:paraId="3A59F450" w14:textId="77777777" w:rsidR="00BC26E1" w:rsidRPr="004877D8" w:rsidRDefault="00BC26E1" w:rsidP="00BC26E1">
      <w:pPr>
        <w:pStyle w:val="III"/>
        <w:rPr>
          <w:lang w:val="ru-RU"/>
        </w:rPr>
      </w:pPr>
      <w:r w:rsidRPr="00A2511E">
        <w:rPr>
          <w:lang w:val="ru-RU"/>
        </w:rPr>
        <w:t>4.1</w:t>
      </w:r>
      <w:r>
        <w:rPr>
          <w:lang w:val="ru-RU"/>
        </w:rPr>
        <w:t>5</w:t>
      </w:r>
      <w:r w:rsidRPr="00A2511E">
        <w:rPr>
          <w:lang w:val="ru-RU"/>
        </w:rPr>
        <w:t xml:space="preserve">.1. </w:t>
      </w:r>
      <w:r w:rsidRPr="004877D8">
        <w:rPr>
          <w:lang w:val="ru-RU"/>
        </w:rPr>
        <w:t>Подрядчику (Субподрядчику) надлежит произвести тщательную детальную очистку серверного помещения</w:t>
      </w:r>
      <w:r>
        <w:rPr>
          <w:lang w:val="ru-RU"/>
        </w:rPr>
        <w:t>, п</w:t>
      </w:r>
      <w:r w:rsidRPr="004877D8">
        <w:rPr>
          <w:lang w:val="ru-RU"/>
        </w:rPr>
        <w:t>одготовить все необходимое, заблаговременно закупить материалы, необходимые инструменты и оборудование. Заготовить, создать необходимый запас, в том числе, включая, но не ограничиваясь, протирочных (материалов) концов, безворсовой, не оставляющей волокон ткани и микрофибры;</w:t>
      </w:r>
    </w:p>
    <w:p w14:paraId="27FE7F2D" w14:textId="77777777" w:rsidR="00BC26E1" w:rsidRPr="004877D8" w:rsidRDefault="00BC26E1" w:rsidP="00BC26E1">
      <w:pPr>
        <w:pStyle w:val="III"/>
        <w:rPr>
          <w:lang w:val="ru-RU"/>
        </w:rPr>
      </w:pPr>
      <w:r w:rsidRPr="004877D8">
        <w:rPr>
          <w:lang w:val="ru-RU"/>
        </w:rPr>
        <w:t>4.1</w:t>
      </w:r>
      <w:r>
        <w:rPr>
          <w:lang w:val="ru-RU"/>
        </w:rPr>
        <w:t>5</w:t>
      </w:r>
      <w:r w:rsidRPr="004877D8">
        <w:rPr>
          <w:lang w:val="ru-RU"/>
        </w:rPr>
        <w:t>.2. Запланировать на проведение очистки серверного помещения не менее двух полных рабочих дней в рабочие дни и часы Заказчика: с 8:00 до 16:00;</w:t>
      </w:r>
    </w:p>
    <w:p w14:paraId="69619A37" w14:textId="77777777" w:rsidR="00BC26E1" w:rsidRPr="004877D8" w:rsidRDefault="00BC26E1" w:rsidP="00BC26E1">
      <w:pPr>
        <w:pStyle w:val="III"/>
        <w:rPr>
          <w:lang w:val="ru-RU"/>
        </w:rPr>
      </w:pPr>
      <w:r w:rsidRPr="004877D8">
        <w:rPr>
          <w:lang w:val="ru-RU"/>
        </w:rPr>
        <w:lastRenderedPageBreak/>
        <w:t>4.1</w:t>
      </w:r>
      <w:r>
        <w:rPr>
          <w:lang w:val="ru-RU"/>
        </w:rPr>
        <w:t>5</w:t>
      </w:r>
      <w:r w:rsidRPr="004877D8">
        <w:rPr>
          <w:lang w:val="ru-RU"/>
        </w:rPr>
        <w:t>.</w:t>
      </w:r>
      <w:r>
        <w:rPr>
          <w:lang w:val="ru-RU"/>
        </w:rPr>
        <w:t>3.</w:t>
      </w:r>
      <w:r w:rsidRPr="004877D8">
        <w:rPr>
          <w:lang w:val="ru-RU"/>
        </w:rPr>
        <w:t xml:space="preserve"> Перед проведением очистки, предварительно тщательно вымыть коридор второго этажа непосредственно перед серверным помещением;</w:t>
      </w:r>
    </w:p>
    <w:p w14:paraId="60662B03" w14:textId="77777777" w:rsidR="00BC26E1" w:rsidRPr="004877D8" w:rsidRDefault="00BC26E1" w:rsidP="00BC26E1">
      <w:pPr>
        <w:pStyle w:val="III"/>
        <w:rPr>
          <w:lang w:val="ru-RU"/>
        </w:rPr>
      </w:pPr>
      <w:r w:rsidRPr="004877D8">
        <w:rPr>
          <w:lang w:val="ru-RU"/>
        </w:rPr>
        <w:t>4.1</w:t>
      </w:r>
      <w:r>
        <w:rPr>
          <w:lang w:val="ru-RU"/>
        </w:rPr>
        <w:t>5</w:t>
      </w:r>
      <w:r w:rsidRPr="004877D8">
        <w:rPr>
          <w:lang w:val="ru-RU"/>
        </w:rPr>
        <w:t>.</w:t>
      </w:r>
      <w:r>
        <w:rPr>
          <w:lang w:val="ru-RU"/>
        </w:rPr>
        <w:t>4</w:t>
      </w:r>
      <w:r w:rsidRPr="004877D8">
        <w:rPr>
          <w:lang w:val="ru-RU"/>
        </w:rPr>
        <w:t>. Тщательно пропылесосить все серверное помещение, в том числе, его пол, установленное оборудование, оснащение, шкафы серверные, воздуховоды ‒ со всех сторон в том числе сверху;</w:t>
      </w:r>
    </w:p>
    <w:p w14:paraId="4A8CF5AB" w14:textId="77777777" w:rsidR="00BC26E1" w:rsidRPr="00A2511E" w:rsidRDefault="00BC26E1" w:rsidP="00BC26E1">
      <w:pPr>
        <w:pStyle w:val="III"/>
        <w:rPr>
          <w:lang w:val="ru-RU"/>
        </w:rPr>
      </w:pPr>
      <w:r w:rsidRPr="004877D8">
        <w:rPr>
          <w:lang w:val="ru-RU"/>
        </w:rPr>
        <w:t>4.1</w:t>
      </w:r>
      <w:r>
        <w:rPr>
          <w:lang w:val="ru-RU"/>
        </w:rPr>
        <w:t>5</w:t>
      </w:r>
      <w:r w:rsidRPr="004877D8">
        <w:rPr>
          <w:lang w:val="ru-RU"/>
        </w:rPr>
        <w:t>.</w:t>
      </w:r>
      <w:r>
        <w:rPr>
          <w:lang w:val="ru-RU"/>
        </w:rPr>
        <w:t>5</w:t>
      </w:r>
      <w:r w:rsidRPr="004877D8">
        <w:rPr>
          <w:lang w:val="ru-RU"/>
        </w:rPr>
        <w:t xml:space="preserve">. Произвести очистку всех шкафов, установленных в серверном помещении: изнутри каждую стенку и потолок, пол помещения внутри шкафов, снаружи все три двери с каждой стороны, тщательно удаляя пылевые отложения внутри отверстий перфорации дверей. </w:t>
      </w:r>
      <w:r w:rsidRPr="00A2511E">
        <w:rPr>
          <w:lang w:val="ru-RU"/>
        </w:rPr>
        <w:t>Шкафы электротехнические очищать под надзором персонала, имеющего допуск к работе с электроустановками;</w:t>
      </w:r>
    </w:p>
    <w:p w14:paraId="1CB98A53" w14:textId="77777777" w:rsidR="00BC26E1" w:rsidRPr="004877D8" w:rsidRDefault="00BC26E1" w:rsidP="00BC26E1">
      <w:pPr>
        <w:pStyle w:val="III"/>
        <w:rPr>
          <w:lang w:val="ru-RU"/>
        </w:rPr>
      </w:pPr>
      <w:r w:rsidRPr="004877D8">
        <w:rPr>
          <w:lang w:val="ru-RU"/>
        </w:rPr>
        <w:t>4.1</w:t>
      </w:r>
      <w:r>
        <w:rPr>
          <w:lang w:val="ru-RU"/>
        </w:rPr>
        <w:t>5</w:t>
      </w:r>
      <w:r w:rsidRPr="004877D8">
        <w:rPr>
          <w:lang w:val="ru-RU"/>
        </w:rPr>
        <w:t>.</w:t>
      </w:r>
      <w:r>
        <w:rPr>
          <w:lang w:val="ru-RU"/>
        </w:rPr>
        <w:t>6</w:t>
      </w:r>
      <w:r w:rsidRPr="004877D8">
        <w:rPr>
          <w:lang w:val="ru-RU"/>
        </w:rPr>
        <w:t>. Тщательно мыть пол с применением специальных, соответствующих эффективных моющих</w:t>
      </w:r>
      <w:r>
        <w:rPr>
          <w:lang w:val="ru-RU"/>
        </w:rPr>
        <w:t xml:space="preserve"> средств, пеной, тереть щетками, регулярно заменять воду, т</w:t>
      </w:r>
      <w:r w:rsidRPr="004877D8">
        <w:rPr>
          <w:lang w:val="ru-RU"/>
        </w:rPr>
        <w:t xml:space="preserve">щательно высушить </w:t>
      </w:r>
      <w:r>
        <w:rPr>
          <w:lang w:val="ru-RU"/>
        </w:rPr>
        <w:t>пол</w:t>
      </w:r>
      <w:r w:rsidRPr="004877D8">
        <w:rPr>
          <w:lang w:val="ru-RU"/>
        </w:rPr>
        <w:t xml:space="preserve"> после мытья;</w:t>
      </w:r>
    </w:p>
    <w:p w14:paraId="14FC4688" w14:textId="77777777" w:rsidR="00BC26E1" w:rsidRPr="004877D8" w:rsidRDefault="00BC26E1" w:rsidP="00BC26E1">
      <w:pPr>
        <w:pStyle w:val="III"/>
        <w:rPr>
          <w:lang w:val="ru-RU"/>
        </w:rPr>
      </w:pPr>
      <w:r w:rsidRPr="004877D8">
        <w:rPr>
          <w:lang w:val="ru-RU"/>
        </w:rPr>
        <w:t>4.1</w:t>
      </w:r>
      <w:r>
        <w:rPr>
          <w:lang w:val="ru-RU"/>
        </w:rPr>
        <w:t>5</w:t>
      </w:r>
      <w:r w:rsidRPr="004877D8">
        <w:rPr>
          <w:lang w:val="ru-RU"/>
        </w:rPr>
        <w:t>.</w:t>
      </w:r>
      <w:r>
        <w:rPr>
          <w:lang w:val="ru-RU"/>
        </w:rPr>
        <w:t>7</w:t>
      </w:r>
      <w:r w:rsidRPr="004877D8">
        <w:rPr>
          <w:lang w:val="ru-RU"/>
        </w:rPr>
        <w:t>. Восстановить рабочее (верхнее) покрытие пола, с применением необходимых материалов и инструментов, например, там, где необходимо зашлифовать указанное покрытие, выровнять его, устранить повреждения, царапины;</w:t>
      </w:r>
    </w:p>
    <w:p w14:paraId="2D2A819C" w14:textId="77777777" w:rsidR="00BC26E1" w:rsidRPr="00A2511E" w:rsidRDefault="00BC26E1" w:rsidP="00BC26E1">
      <w:pPr>
        <w:pStyle w:val="III"/>
        <w:rPr>
          <w:lang w:val="ru-RU"/>
        </w:rPr>
      </w:pPr>
      <w:r w:rsidRPr="00A2511E">
        <w:rPr>
          <w:lang w:val="ru-RU"/>
        </w:rPr>
        <w:t>4.1</w:t>
      </w:r>
      <w:r>
        <w:rPr>
          <w:lang w:val="ru-RU"/>
        </w:rPr>
        <w:t>5</w:t>
      </w:r>
      <w:r w:rsidRPr="00A2511E">
        <w:rPr>
          <w:lang w:val="ru-RU"/>
        </w:rPr>
        <w:t>.8. Обработать рабочее (верхнее) покрытие плит фальшпола, натереть средствами восстановления поверхности антистатическими, нескользящими, предохраняющими от влаги водо-вытесняющими составами;</w:t>
      </w:r>
    </w:p>
    <w:p w14:paraId="52BB0BF9" w14:textId="77777777" w:rsidR="00BC26E1" w:rsidRPr="004877D8" w:rsidRDefault="00BC26E1" w:rsidP="00BC26E1">
      <w:pPr>
        <w:pStyle w:val="III"/>
        <w:rPr>
          <w:lang w:val="ru-RU"/>
        </w:rPr>
      </w:pPr>
      <w:r w:rsidRPr="004877D8">
        <w:rPr>
          <w:lang w:val="ru-RU"/>
        </w:rPr>
        <w:t>4.1</w:t>
      </w:r>
      <w:r>
        <w:rPr>
          <w:lang w:val="ru-RU"/>
        </w:rPr>
        <w:t>5</w:t>
      </w:r>
      <w:r w:rsidRPr="004877D8">
        <w:rPr>
          <w:lang w:val="ru-RU"/>
        </w:rPr>
        <w:t>.</w:t>
      </w:r>
      <w:r>
        <w:rPr>
          <w:lang w:val="ru-RU"/>
        </w:rPr>
        <w:t>9</w:t>
      </w:r>
      <w:r w:rsidRPr="004877D8">
        <w:rPr>
          <w:lang w:val="ru-RU"/>
        </w:rPr>
        <w:t>. На всем протяжении работ вести неотрывное наблюдение за непосредственными исполнителями, контролировать все их действия, заставлять переделывать недостаточно качественно проведенные операции, для чего следует выделить специально назначенного ответственного руководителя рассматриваемых работ уборочных из числа лиц, зарекомендовавших себя ответственным и тщательным, детальным подходом к порученному делу, неравнодушного и правдивого.</w:t>
      </w:r>
    </w:p>
    <w:p w14:paraId="6CC7222D" w14:textId="77777777" w:rsidR="00BC26E1" w:rsidRDefault="00BC26E1" w:rsidP="00BC26E1">
      <w:pPr>
        <w:pStyle w:val="I"/>
      </w:pPr>
      <w:r>
        <w:t>5. Требования к документации.</w:t>
      </w:r>
    </w:p>
    <w:p w14:paraId="2E770692" w14:textId="77777777" w:rsidR="00BC26E1" w:rsidRDefault="00BC26E1" w:rsidP="00BC26E1">
      <w:pPr>
        <w:pStyle w:val="II"/>
      </w:pPr>
      <w:r>
        <w:t>5.1. Получаемая по настоящему Договору документация должна обязательно включать, но не исчерпываться следующими предельно детализированными разделами:</w:t>
      </w:r>
    </w:p>
    <w:p w14:paraId="2743CA02" w14:textId="77777777" w:rsidR="00BC26E1" w:rsidRPr="0026471C" w:rsidRDefault="00BC26E1" w:rsidP="00BC26E1">
      <w:pPr>
        <w:pStyle w:val="III"/>
        <w:rPr>
          <w:lang w:val="ru-RU"/>
        </w:rPr>
      </w:pPr>
      <w:r w:rsidRPr="0026471C">
        <w:rPr>
          <w:lang w:val="ru-RU"/>
        </w:rPr>
        <w:t>5.1.1. Расчет нагрузочной способности пола помещения размещения инженерных систем;</w:t>
      </w:r>
    </w:p>
    <w:p w14:paraId="6EA986B1" w14:textId="77777777" w:rsidR="00BC26E1" w:rsidRPr="0026471C" w:rsidRDefault="00BC26E1" w:rsidP="00BC26E1">
      <w:pPr>
        <w:pStyle w:val="III"/>
        <w:rPr>
          <w:lang w:val="ru-RU"/>
        </w:rPr>
      </w:pPr>
      <w:r w:rsidRPr="0026471C">
        <w:rPr>
          <w:lang w:val="ru-RU"/>
        </w:rPr>
        <w:t>5.1.2. Расчет мощностей;</w:t>
      </w:r>
    </w:p>
    <w:p w14:paraId="78A11794" w14:textId="77777777" w:rsidR="00BC26E1" w:rsidRPr="0026471C" w:rsidRDefault="00BC26E1" w:rsidP="00BC26E1">
      <w:pPr>
        <w:pStyle w:val="III"/>
        <w:rPr>
          <w:lang w:val="ru-RU"/>
        </w:rPr>
      </w:pPr>
      <w:r w:rsidRPr="0026471C">
        <w:rPr>
          <w:lang w:val="ru-RU"/>
        </w:rPr>
        <w:t>5.1.3. Расчет системы фильтровентиляции;</w:t>
      </w:r>
    </w:p>
    <w:p w14:paraId="57127C87" w14:textId="77777777" w:rsidR="00BC26E1" w:rsidRPr="0026471C" w:rsidRDefault="00BC26E1" w:rsidP="00BC26E1">
      <w:pPr>
        <w:pStyle w:val="III"/>
        <w:rPr>
          <w:lang w:val="ru-RU"/>
        </w:rPr>
      </w:pPr>
      <w:r w:rsidRPr="0026471C">
        <w:rPr>
          <w:lang w:val="ru-RU"/>
        </w:rPr>
        <w:t>5.1.4. Расчет мощности источников бесперебойного питания;</w:t>
      </w:r>
    </w:p>
    <w:p w14:paraId="7B40394E" w14:textId="77777777" w:rsidR="00BC26E1" w:rsidRPr="00B1748C" w:rsidRDefault="00BC26E1" w:rsidP="00BC26E1">
      <w:pPr>
        <w:pStyle w:val="III"/>
        <w:rPr>
          <w:lang w:val="ru-RU"/>
        </w:rPr>
      </w:pPr>
      <w:r w:rsidRPr="0026471C">
        <w:rPr>
          <w:lang w:val="ru-RU"/>
        </w:rPr>
        <w:t>5.1.5. Рабочая документация системы электроснабжения (д</w:t>
      </w:r>
      <w:r w:rsidRPr="00090255">
        <w:rPr>
          <w:lang w:val="ru-RU"/>
        </w:rPr>
        <w:t>окументация системы электроснабжения должн</w:t>
      </w:r>
      <w:r>
        <w:rPr>
          <w:lang w:val="ru-RU"/>
        </w:rPr>
        <w:t>а</w:t>
      </w:r>
      <w:r w:rsidRPr="00090255">
        <w:rPr>
          <w:lang w:val="ru-RU"/>
        </w:rPr>
        <w:t xml:space="preserve">, помимо прочего, </w:t>
      </w:r>
      <w:r>
        <w:rPr>
          <w:lang w:val="ru-RU"/>
        </w:rPr>
        <w:t>содержать</w:t>
      </w:r>
      <w:r w:rsidRPr="00090255">
        <w:rPr>
          <w:lang w:val="ru-RU"/>
        </w:rPr>
        <w:t xml:space="preserve"> обоснованные расчеты токов короткого замыкания всех линий, потребителей</w:t>
      </w:r>
      <w:r w:rsidRPr="0026471C">
        <w:rPr>
          <w:lang w:val="ru-RU"/>
        </w:rPr>
        <w:t>)</w:t>
      </w:r>
      <w:r w:rsidRPr="00090255">
        <w:rPr>
          <w:lang w:val="ru-RU"/>
        </w:rPr>
        <w:t>;</w:t>
      </w:r>
    </w:p>
    <w:p w14:paraId="69E3659C" w14:textId="77777777" w:rsidR="00BC26E1" w:rsidRPr="00090255" w:rsidRDefault="00BC26E1" w:rsidP="00BC26E1">
      <w:pPr>
        <w:pStyle w:val="III"/>
        <w:rPr>
          <w:lang w:val="ru-RU"/>
        </w:rPr>
      </w:pPr>
      <w:r w:rsidRPr="0026471C">
        <w:rPr>
          <w:lang w:val="ru-RU"/>
        </w:rPr>
        <w:t>5.1.6. Рабочая документация системы бесперебойного электропитания (д</w:t>
      </w:r>
      <w:r w:rsidRPr="00090255">
        <w:rPr>
          <w:lang w:val="ru-RU"/>
        </w:rPr>
        <w:t>окументация системы бесперебойного электропитания должн</w:t>
      </w:r>
      <w:r>
        <w:rPr>
          <w:lang w:val="ru-RU"/>
        </w:rPr>
        <w:t>а</w:t>
      </w:r>
      <w:r w:rsidRPr="00090255">
        <w:rPr>
          <w:lang w:val="ru-RU"/>
        </w:rPr>
        <w:t xml:space="preserve">, помимо прочего, </w:t>
      </w:r>
      <w:r>
        <w:rPr>
          <w:lang w:val="ru-RU"/>
        </w:rPr>
        <w:t>содержать</w:t>
      </w:r>
      <w:r w:rsidRPr="00090255">
        <w:rPr>
          <w:lang w:val="ru-RU"/>
        </w:rPr>
        <w:t xml:space="preserve"> обоснованные расчеты токов короткого замыкания всех линий, потребителей</w:t>
      </w:r>
      <w:r w:rsidRPr="0026471C">
        <w:rPr>
          <w:lang w:val="ru-RU"/>
        </w:rPr>
        <w:t>)</w:t>
      </w:r>
      <w:r w:rsidRPr="00090255">
        <w:rPr>
          <w:lang w:val="ru-RU"/>
        </w:rPr>
        <w:t>;</w:t>
      </w:r>
    </w:p>
    <w:p w14:paraId="53BE10AD" w14:textId="77777777" w:rsidR="00BC26E1" w:rsidRPr="0026471C" w:rsidRDefault="00BC26E1" w:rsidP="00BC26E1">
      <w:pPr>
        <w:pStyle w:val="III"/>
        <w:rPr>
          <w:lang w:val="ru-RU"/>
        </w:rPr>
      </w:pPr>
      <w:r w:rsidRPr="0026471C">
        <w:rPr>
          <w:lang w:val="ru-RU"/>
        </w:rPr>
        <w:t>5.1.7. Рабочая документация системы холодоснабжения;</w:t>
      </w:r>
    </w:p>
    <w:p w14:paraId="3D92921E" w14:textId="77777777" w:rsidR="00BC26E1" w:rsidRDefault="00BC26E1" w:rsidP="00BC26E1">
      <w:pPr>
        <w:pStyle w:val="III"/>
        <w:rPr>
          <w:lang w:val="ru-RU"/>
        </w:rPr>
      </w:pPr>
      <w:r w:rsidRPr="0026471C">
        <w:rPr>
          <w:lang w:val="ru-RU"/>
        </w:rPr>
        <w:t>5.1.8. Рабочая документация системы автоматического газового пожаротушения (д</w:t>
      </w:r>
      <w:r w:rsidRPr="00090255">
        <w:rPr>
          <w:lang w:val="ru-RU"/>
        </w:rPr>
        <w:t xml:space="preserve">окументация системы </w:t>
      </w:r>
      <w:r w:rsidRPr="0026471C">
        <w:rPr>
          <w:lang w:val="ru-RU"/>
        </w:rPr>
        <w:t xml:space="preserve">автоматического газового пожаротушения </w:t>
      </w:r>
      <w:r w:rsidRPr="00090255">
        <w:rPr>
          <w:lang w:val="ru-RU"/>
        </w:rPr>
        <w:t>должн</w:t>
      </w:r>
      <w:r>
        <w:rPr>
          <w:lang w:val="ru-RU"/>
        </w:rPr>
        <w:t>а</w:t>
      </w:r>
      <w:r w:rsidRPr="00090255">
        <w:rPr>
          <w:lang w:val="ru-RU"/>
        </w:rPr>
        <w:t xml:space="preserve">, помимо прочего, </w:t>
      </w:r>
      <w:r>
        <w:rPr>
          <w:lang w:val="ru-RU"/>
        </w:rPr>
        <w:t>содержать</w:t>
      </w:r>
      <w:r w:rsidRPr="0026471C">
        <w:rPr>
          <w:lang w:val="ru-RU"/>
        </w:rPr>
        <w:t xml:space="preserve"> </w:t>
      </w:r>
      <w:r>
        <w:rPr>
          <w:lang w:val="ru-RU"/>
        </w:rPr>
        <w:t>Описание:</w:t>
      </w:r>
      <w:r w:rsidRPr="00D34A75">
        <w:rPr>
          <w:lang w:val="ru-RU"/>
        </w:rPr>
        <w:t xml:space="preserve"> пожа</w:t>
      </w:r>
      <w:r>
        <w:rPr>
          <w:lang w:val="ru-RU"/>
        </w:rPr>
        <w:t xml:space="preserve">рной сигнализации, газового пожаротушения, </w:t>
      </w:r>
      <w:r w:rsidRPr="00D34A75">
        <w:rPr>
          <w:lang w:val="ru-RU"/>
        </w:rPr>
        <w:t>пр</w:t>
      </w:r>
      <w:r>
        <w:rPr>
          <w:lang w:val="ru-RU"/>
        </w:rPr>
        <w:t>отивопожарной втоматики и т.д.</w:t>
      </w:r>
      <w:r w:rsidRPr="0026471C">
        <w:rPr>
          <w:lang w:val="ru-RU"/>
        </w:rPr>
        <w:t>);</w:t>
      </w:r>
    </w:p>
    <w:p w14:paraId="3AFC5780" w14:textId="77777777" w:rsidR="00BC26E1" w:rsidRPr="0026471C" w:rsidRDefault="00BC26E1" w:rsidP="00BC26E1">
      <w:pPr>
        <w:pStyle w:val="III"/>
        <w:rPr>
          <w:lang w:val="ru-RU"/>
        </w:rPr>
      </w:pPr>
      <w:r w:rsidRPr="0026471C">
        <w:rPr>
          <w:lang w:val="ru-RU"/>
        </w:rPr>
        <w:t>5.</w:t>
      </w:r>
      <w:r>
        <w:rPr>
          <w:lang w:val="ru-RU"/>
        </w:rPr>
        <w:t>1.</w:t>
      </w:r>
      <w:r w:rsidRPr="0026471C">
        <w:rPr>
          <w:lang w:val="ru-RU"/>
        </w:rPr>
        <w:t>9. Рабочая документация системы фильтровентиляционной;</w:t>
      </w:r>
    </w:p>
    <w:p w14:paraId="7DB591BA" w14:textId="77777777" w:rsidR="00BC26E1" w:rsidRPr="0026471C" w:rsidRDefault="00BC26E1" w:rsidP="00BC26E1">
      <w:pPr>
        <w:pStyle w:val="III"/>
        <w:rPr>
          <w:lang w:val="ru-RU"/>
        </w:rPr>
      </w:pPr>
      <w:r w:rsidRPr="0026471C">
        <w:rPr>
          <w:lang w:val="ru-RU"/>
        </w:rPr>
        <w:lastRenderedPageBreak/>
        <w:t>5.</w:t>
      </w:r>
      <w:r>
        <w:rPr>
          <w:lang w:val="ru-RU"/>
        </w:rPr>
        <w:t>1.</w:t>
      </w:r>
      <w:r w:rsidRPr="0026471C">
        <w:rPr>
          <w:lang w:val="ru-RU"/>
        </w:rPr>
        <w:t xml:space="preserve">10. Рабочая документация мониторинга: локального и </w:t>
      </w:r>
      <w:r>
        <w:rPr>
          <w:lang w:val="ru-RU"/>
        </w:rPr>
        <w:t>внешнего</w:t>
      </w:r>
      <w:r w:rsidRPr="0026471C">
        <w:rPr>
          <w:lang w:val="ru-RU"/>
        </w:rPr>
        <w:t>;</w:t>
      </w:r>
    </w:p>
    <w:p w14:paraId="39A490AB" w14:textId="77777777" w:rsidR="00BC26E1" w:rsidRPr="0026471C" w:rsidRDefault="00BC26E1" w:rsidP="00BC26E1">
      <w:pPr>
        <w:pStyle w:val="III"/>
        <w:rPr>
          <w:lang w:val="ru-RU"/>
        </w:rPr>
      </w:pPr>
      <w:r w:rsidRPr="0026471C">
        <w:rPr>
          <w:lang w:val="ru-RU"/>
        </w:rPr>
        <w:t>5.</w:t>
      </w:r>
      <w:r>
        <w:rPr>
          <w:lang w:val="ru-RU"/>
        </w:rPr>
        <w:t>1.</w:t>
      </w:r>
      <w:r w:rsidRPr="0026471C">
        <w:rPr>
          <w:lang w:val="ru-RU"/>
        </w:rPr>
        <w:t>11. Рабочая документация системы освещения;</w:t>
      </w:r>
    </w:p>
    <w:p w14:paraId="794ED2F3" w14:textId="77777777" w:rsidR="00BC26E1" w:rsidRPr="0026471C" w:rsidRDefault="00BC26E1" w:rsidP="00BC26E1">
      <w:pPr>
        <w:pStyle w:val="III"/>
        <w:rPr>
          <w:lang w:val="ru-RU"/>
        </w:rPr>
      </w:pPr>
      <w:r w:rsidRPr="0026471C">
        <w:rPr>
          <w:lang w:val="ru-RU"/>
        </w:rPr>
        <w:t>5.</w:t>
      </w:r>
      <w:r>
        <w:rPr>
          <w:lang w:val="ru-RU"/>
        </w:rPr>
        <w:t>1.</w:t>
      </w:r>
      <w:r w:rsidRPr="0026471C">
        <w:rPr>
          <w:lang w:val="ru-RU"/>
        </w:rPr>
        <w:t>12. Рабочая документация перегородки между машинным залом и тестовой зоной;</w:t>
      </w:r>
    </w:p>
    <w:p w14:paraId="5FFFA485" w14:textId="77777777" w:rsidR="00BC26E1" w:rsidRPr="0026471C" w:rsidRDefault="00BC26E1" w:rsidP="00BC26E1">
      <w:pPr>
        <w:pStyle w:val="III"/>
        <w:rPr>
          <w:lang w:val="ru-RU"/>
        </w:rPr>
      </w:pPr>
      <w:r w:rsidRPr="0026471C">
        <w:rPr>
          <w:lang w:val="ru-RU"/>
        </w:rPr>
        <w:t>5.</w:t>
      </w:r>
      <w:r>
        <w:rPr>
          <w:lang w:val="ru-RU"/>
        </w:rPr>
        <w:t>1.</w:t>
      </w:r>
      <w:r w:rsidRPr="0026471C">
        <w:rPr>
          <w:lang w:val="ru-RU"/>
        </w:rPr>
        <w:t>13. Рабочая документация конструкций кабеленесущих электрических;</w:t>
      </w:r>
    </w:p>
    <w:p w14:paraId="6D57600D" w14:textId="77777777" w:rsidR="00BC26E1" w:rsidRPr="0026471C" w:rsidRDefault="00BC26E1" w:rsidP="00BC26E1">
      <w:pPr>
        <w:pStyle w:val="III"/>
        <w:rPr>
          <w:lang w:val="ru-RU"/>
        </w:rPr>
      </w:pPr>
      <w:r w:rsidRPr="0026471C">
        <w:rPr>
          <w:lang w:val="ru-RU"/>
        </w:rPr>
        <w:t>5.</w:t>
      </w:r>
      <w:r>
        <w:rPr>
          <w:lang w:val="ru-RU"/>
        </w:rPr>
        <w:t>1.</w:t>
      </w:r>
      <w:r w:rsidRPr="0026471C">
        <w:rPr>
          <w:lang w:val="ru-RU"/>
        </w:rPr>
        <w:t>14. Рабочая документация конструкций фреонопроводов и слива конденсата;</w:t>
      </w:r>
    </w:p>
    <w:p w14:paraId="4C0CB57A" w14:textId="77777777" w:rsidR="00BC26E1" w:rsidRPr="0026471C" w:rsidRDefault="00BC26E1" w:rsidP="00BC26E1">
      <w:pPr>
        <w:pStyle w:val="III"/>
        <w:rPr>
          <w:lang w:val="ru-RU"/>
        </w:rPr>
      </w:pPr>
      <w:r w:rsidRPr="0026471C">
        <w:rPr>
          <w:lang w:val="ru-RU"/>
        </w:rPr>
        <w:t>5.</w:t>
      </w:r>
      <w:r>
        <w:rPr>
          <w:lang w:val="ru-RU"/>
        </w:rPr>
        <w:t>1.</w:t>
      </w:r>
      <w:r w:rsidRPr="0026471C">
        <w:rPr>
          <w:lang w:val="ru-RU"/>
        </w:rPr>
        <w:t>15. Рабочая документация конструкций кабеленесущих информационных («слаботочных»);</w:t>
      </w:r>
    </w:p>
    <w:p w14:paraId="1E9AF2BF" w14:textId="77777777" w:rsidR="00BC26E1" w:rsidRPr="0026471C" w:rsidRDefault="00BC26E1" w:rsidP="00BC26E1">
      <w:pPr>
        <w:pStyle w:val="III"/>
        <w:rPr>
          <w:lang w:val="ru-RU"/>
        </w:rPr>
      </w:pPr>
      <w:r w:rsidRPr="0026471C">
        <w:rPr>
          <w:lang w:val="ru-RU"/>
        </w:rPr>
        <w:t>5.</w:t>
      </w:r>
      <w:r>
        <w:rPr>
          <w:lang w:val="ru-RU"/>
        </w:rPr>
        <w:t>1.</w:t>
      </w:r>
      <w:r w:rsidRPr="0026471C">
        <w:rPr>
          <w:lang w:val="ru-RU"/>
        </w:rPr>
        <w:t>16. Рабочая документация площадки обслуживания конденсаторов системы холодоснабжения;</w:t>
      </w:r>
    </w:p>
    <w:p w14:paraId="395F52AB" w14:textId="77777777" w:rsidR="00BC26E1" w:rsidRPr="0026471C" w:rsidRDefault="00BC26E1" w:rsidP="00BC26E1">
      <w:pPr>
        <w:pStyle w:val="III"/>
        <w:rPr>
          <w:lang w:val="ru-RU"/>
        </w:rPr>
      </w:pPr>
      <w:r w:rsidRPr="0026471C">
        <w:rPr>
          <w:lang w:val="ru-RU"/>
        </w:rPr>
        <w:t>5.</w:t>
      </w:r>
      <w:r>
        <w:rPr>
          <w:lang w:val="ru-RU"/>
        </w:rPr>
        <w:t>1.</w:t>
      </w:r>
      <w:r w:rsidRPr="0026471C">
        <w:rPr>
          <w:lang w:val="ru-RU"/>
        </w:rPr>
        <w:t>17. Рабочая документация технологического телевидения;</w:t>
      </w:r>
    </w:p>
    <w:p w14:paraId="18F33653" w14:textId="77777777" w:rsidR="00BC26E1" w:rsidRDefault="00BC26E1" w:rsidP="00BC26E1">
      <w:pPr>
        <w:pStyle w:val="III"/>
        <w:rPr>
          <w:lang w:val="ru-RU"/>
        </w:rPr>
      </w:pPr>
      <w:r w:rsidRPr="0026471C">
        <w:rPr>
          <w:lang w:val="ru-RU"/>
        </w:rPr>
        <w:t>5.</w:t>
      </w:r>
      <w:r>
        <w:rPr>
          <w:lang w:val="ru-RU"/>
        </w:rPr>
        <w:t>1.</w:t>
      </w:r>
      <w:r w:rsidRPr="0026471C">
        <w:rPr>
          <w:lang w:val="ru-RU"/>
        </w:rPr>
        <w:t>18. Рабочая документация изоляции (контейнеризации) коридора;</w:t>
      </w:r>
    </w:p>
    <w:p w14:paraId="4577DD94" w14:textId="77777777" w:rsidR="00BC26E1" w:rsidRPr="0026471C" w:rsidRDefault="00BC26E1" w:rsidP="00BC26E1">
      <w:pPr>
        <w:pStyle w:val="III"/>
        <w:rPr>
          <w:lang w:val="ru-RU"/>
        </w:rPr>
      </w:pPr>
      <w:r>
        <w:rPr>
          <w:lang w:val="ru-RU"/>
        </w:rPr>
        <w:t>5.1.19. Расчет токов короткого замыкания;</w:t>
      </w:r>
    </w:p>
    <w:p w14:paraId="227C3EEC" w14:textId="77777777" w:rsidR="00BC26E1" w:rsidRPr="007B6446" w:rsidRDefault="00BC26E1" w:rsidP="00BC26E1">
      <w:pPr>
        <w:pStyle w:val="II"/>
      </w:pPr>
      <w:r>
        <w:t xml:space="preserve">5.2. </w:t>
      </w:r>
      <w:r w:rsidRPr="007B6446">
        <w:t>Эксплуатационная документация:</w:t>
      </w:r>
    </w:p>
    <w:p w14:paraId="1386BA81" w14:textId="77777777" w:rsidR="00BC26E1" w:rsidRPr="008B3E52" w:rsidRDefault="00BC26E1" w:rsidP="00BC26E1">
      <w:pPr>
        <w:pStyle w:val="III"/>
        <w:rPr>
          <w:lang w:val="ru-RU"/>
        </w:rPr>
      </w:pPr>
      <w:r>
        <w:rPr>
          <w:lang w:val="ru-RU"/>
        </w:rPr>
        <w:t>5.2.</w:t>
      </w:r>
      <w:r w:rsidRPr="00E73873">
        <w:rPr>
          <w:lang w:val="ru-RU"/>
        </w:rPr>
        <w:t xml:space="preserve">1. </w:t>
      </w:r>
      <w:r w:rsidRPr="008B3E52">
        <w:rPr>
          <w:lang w:val="ru-RU"/>
        </w:rPr>
        <w:t xml:space="preserve">Паспорты. </w:t>
      </w:r>
      <w:r>
        <w:rPr>
          <w:lang w:val="ru-RU"/>
        </w:rPr>
        <w:t>Для каждой из проектируемых инженерных систем серверного помещения, каждой из их подсистем, отдельных элементов, таким образом, для всех компонентов, являющихся предметом настоящего Договора, должны быть созданы</w:t>
      </w:r>
      <w:r w:rsidRPr="008B3E52">
        <w:rPr>
          <w:lang w:val="ru-RU"/>
        </w:rPr>
        <w:t xml:space="preserve"> </w:t>
      </w:r>
      <w:r>
        <w:rPr>
          <w:lang w:val="ru-RU"/>
        </w:rPr>
        <w:t>п</w:t>
      </w:r>
      <w:r w:rsidRPr="008B3E52">
        <w:rPr>
          <w:lang w:val="ru-RU"/>
        </w:rPr>
        <w:t>аспорт</w:t>
      </w:r>
      <w:r>
        <w:rPr>
          <w:lang w:val="ru-RU"/>
        </w:rPr>
        <w:t>ы</w:t>
      </w:r>
      <w:r w:rsidRPr="008B3E52">
        <w:rPr>
          <w:lang w:val="ru-RU"/>
        </w:rPr>
        <w:t xml:space="preserve"> технически</w:t>
      </w:r>
      <w:r>
        <w:rPr>
          <w:lang w:val="ru-RU"/>
        </w:rPr>
        <w:t xml:space="preserve">е </w:t>
      </w:r>
      <w:r w:rsidRPr="008B3E52">
        <w:rPr>
          <w:lang w:val="ru-RU"/>
        </w:rPr>
        <w:t>‒ лаконичны</w:t>
      </w:r>
      <w:r>
        <w:rPr>
          <w:lang w:val="ru-RU"/>
        </w:rPr>
        <w:t>е</w:t>
      </w:r>
      <w:r w:rsidRPr="008B3E52">
        <w:rPr>
          <w:lang w:val="ru-RU"/>
        </w:rPr>
        <w:t xml:space="preserve"> документ</w:t>
      </w:r>
      <w:r>
        <w:rPr>
          <w:lang w:val="ru-RU"/>
        </w:rPr>
        <w:t>ы</w:t>
      </w:r>
      <w:r w:rsidRPr="008B3E52">
        <w:rPr>
          <w:lang w:val="ru-RU"/>
        </w:rPr>
        <w:t xml:space="preserve">, в то же время, </w:t>
      </w:r>
      <w:r>
        <w:rPr>
          <w:lang w:val="ru-RU"/>
        </w:rPr>
        <w:t xml:space="preserve">в том числе </w:t>
      </w:r>
      <w:r w:rsidRPr="008B3E52">
        <w:rPr>
          <w:lang w:val="ru-RU"/>
        </w:rPr>
        <w:t>содержащи</w:t>
      </w:r>
      <w:r>
        <w:rPr>
          <w:lang w:val="ru-RU"/>
        </w:rPr>
        <w:t>е, но не ограничивающиеся следующим</w:t>
      </w:r>
      <w:r w:rsidRPr="008B3E52">
        <w:rPr>
          <w:lang w:val="ru-RU"/>
        </w:rPr>
        <w:t>:</w:t>
      </w:r>
    </w:p>
    <w:p w14:paraId="32ADA761" w14:textId="77777777" w:rsidR="00BC26E1" w:rsidRPr="00D71D48" w:rsidRDefault="00BC26E1" w:rsidP="00BC26E1">
      <w:pPr>
        <w:pStyle w:val="V"/>
      </w:pPr>
      <w:r>
        <w:t>5.2.</w:t>
      </w:r>
      <w:r w:rsidRPr="00DE35DA">
        <w:t>1</w:t>
      </w:r>
      <w:r w:rsidRPr="00D71D48">
        <w:t>.1. Исчерпывающий перечень, наименования, количества, артикулы и/или иные идентификаторы производителя всех использованных элементов;</w:t>
      </w:r>
    </w:p>
    <w:p w14:paraId="4AFAF6C6" w14:textId="77777777" w:rsidR="00BC26E1" w:rsidRPr="00D71D48" w:rsidRDefault="00BC26E1" w:rsidP="00BC26E1">
      <w:pPr>
        <w:pStyle w:val="V"/>
      </w:pPr>
      <w:r>
        <w:t>5.2.</w:t>
      </w:r>
      <w:r w:rsidRPr="00DE35DA">
        <w:t>1</w:t>
      </w:r>
      <w:r w:rsidRPr="00D71D48">
        <w:t>.2. Последовательные</w:t>
      </w:r>
      <w:r>
        <w:t xml:space="preserve"> и/или чертежные и/или условные</w:t>
      </w:r>
      <w:r w:rsidRPr="00D71D48">
        <w:t xml:space="preserve"> номера</w:t>
      </w:r>
      <w:r>
        <w:t xml:space="preserve"> и/или обозначения</w:t>
      </w:r>
      <w:r w:rsidRPr="00D71D48">
        <w:t xml:space="preserve"> всех использованных элементов;</w:t>
      </w:r>
    </w:p>
    <w:p w14:paraId="18D9EF29" w14:textId="77777777" w:rsidR="00BC26E1" w:rsidRPr="00D71D48" w:rsidRDefault="00BC26E1" w:rsidP="00BC26E1">
      <w:pPr>
        <w:pStyle w:val="V"/>
      </w:pPr>
      <w:r>
        <w:t>5.2.</w:t>
      </w:r>
      <w:r w:rsidRPr="00DE35DA">
        <w:t>1</w:t>
      </w:r>
      <w:r w:rsidRPr="00D71D48">
        <w:t>.3. Включающий в себя предельно детализированные сведения о спецификациях (в том числе включая, но не ограничиваясь, например: примененных расходных материалах);</w:t>
      </w:r>
    </w:p>
    <w:p w14:paraId="7BB8BA94" w14:textId="77777777" w:rsidR="00BC26E1" w:rsidRPr="00D71D48" w:rsidRDefault="00BC26E1" w:rsidP="00BC26E1">
      <w:pPr>
        <w:pStyle w:val="V"/>
      </w:pPr>
      <w:r>
        <w:t>5.2.</w:t>
      </w:r>
      <w:r w:rsidRPr="00DE35DA">
        <w:t>1</w:t>
      </w:r>
      <w:r w:rsidRPr="00D71D48">
        <w:t xml:space="preserve">.4. Конфигурации и </w:t>
      </w:r>
      <w:r>
        <w:t>производимые</w:t>
      </w:r>
      <w:r w:rsidRPr="00D71D48">
        <w:t xml:space="preserve"> настройки всех </w:t>
      </w:r>
      <w:r>
        <w:t xml:space="preserve">систем, подсистем, </w:t>
      </w:r>
      <w:r w:rsidRPr="00D71D48">
        <w:t>элементов</w:t>
      </w:r>
      <w:r>
        <w:t xml:space="preserve"> и компонентов</w:t>
      </w:r>
      <w:r w:rsidRPr="00D71D48">
        <w:t>;</w:t>
      </w:r>
    </w:p>
    <w:p w14:paraId="78DAB2ED" w14:textId="77777777" w:rsidR="00BC26E1" w:rsidRPr="00D71D48" w:rsidRDefault="00BC26E1" w:rsidP="00BC26E1">
      <w:pPr>
        <w:pStyle w:val="V"/>
      </w:pPr>
      <w:r>
        <w:t>5.2.</w:t>
      </w:r>
      <w:r w:rsidRPr="00DE35DA">
        <w:t>1</w:t>
      </w:r>
      <w:r w:rsidRPr="00D71D48">
        <w:t>.5. В том числе, учетные данные (логины/пароли), ip-адреса, порты (где это применимо);</w:t>
      </w:r>
    </w:p>
    <w:p w14:paraId="790F3557" w14:textId="77777777" w:rsidR="00BC26E1" w:rsidRPr="00D71D48" w:rsidRDefault="00BC26E1" w:rsidP="00BC26E1">
      <w:pPr>
        <w:pStyle w:val="V"/>
      </w:pPr>
      <w:r>
        <w:t>5.2.</w:t>
      </w:r>
      <w:r w:rsidRPr="00DE35DA">
        <w:t>1</w:t>
      </w:r>
      <w:r w:rsidRPr="00D71D48">
        <w:t>.6. Паспорт технический ‒ не должен содержать схемы, сканы и/или изложения других документов, описаний, в том числе копий формуляров, паспортов, руководств и/или любых иных документов производителей комплектующих, п</w:t>
      </w:r>
      <w:r>
        <w:t xml:space="preserve">окупных изделий, использующихся при непосредственном создании рассматриваемого </w:t>
      </w:r>
      <w:r w:rsidRPr="00D71D48">
        <w:t>и вообще пространных рассуждений;</w:t>
      </w:r>
    </w:p>
    <w:p w14:paraId="577E4590" w14:textId="77777777" w:rsidR="00BC26E1" w:rsidRPr="00D71D48" w:rsidRDefault="00BC26E1" w:rsidP="00BC26E1">
      <w:pPr>
        <w:pStyle w:val="V"/>
      </w:pPr>
      <w:r>
        <w:t>5.2.</w:t>
      </w:r>
      <w:r w:rsidRPr="00DE35DA">
        <w:t>1</w:t>
      </w:r>
      <w:r w:rsidRPr="00D71D48">
        <w:t>.7. Паспорт технический ‒ разумно краткий документ, позволяющий быстро определить из чего состоит, как настроен/сконфигурирован, как получать доступ к нему и каковы внутренние и внешние параметры рассматриваемого компонента, какие ему требуются расходные материалы и/или регулярно заменяемые изделия, каков срок службы рассматриваемого компонента;</w:t>
      </w:r>
    </w:p>
    <w:p w14:paraId="223F8200" w14:textId="77777777" w:rsidR="00BC26E1" w:rsidRPr="00DE35DA" w:rsidRDefault="00BC26E1" w:rsidP="00BC26E1">
      <w:pPr>
        <w:pStyle w:val="V"/>
      </w:pPr>
      <w:r>
        <w:t>5.2.</w:t>
      </w:r>
      <w:r w:rsidRPr="00DE35DA">
        <w:t>1</w:t>
      </w:r>
      <w:r w:rsidRPr="00D71D48">
        <w:t>.8. Паспорт технический ‒ полностью, целиком и все его составные части ‒ разрабатывается непосредственно</w:t>
      </w:r>
      <w:r>
        <w:t>,</w:t>
      </w:r>
      <w:r w:rsidRPr="00D71D48">
        <w:t xml:space="preserve"> 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796B07EC" w14:textId="77777777" w:rsidR="00BC26E1" w:rsidRPr="004B4D5C" w:rsidRDefault="00BC26E1" w:rsidP="00BC26E1">
      <w:pPr>
        <w:pStyle w:val="III"/>
        <w:rPr>
          <w:lang w:val="ru-RU"/>
        </w:rPr>
      </w:pPr>
      <w:r>
        <w:rPr>
          <w:lang w:val="ru-RU"/>
        </w:rPr>
        <w:lastRenderedPageBreak/>
        <w:t xml:space="preserve">5.2.2. Описания </w:t>
      </w:r>
      <w:r w:rsidRPr="004B4D5C">
        <w:rPr>
          <w:lang w:val="ru-RU"/>
        </w:rPr>
        <w:t>‒ исчерпывающе точн</w:t>
      </w:r>
      <w:r>
        <w:rPr>
          <w:lang w:val="ru-RU"/>
        </w:rPr>
        <w:t>ы</w:t>
      </w:r>
      <w:r w:rsidRPr="004B4D5C">
        <w:rPr>
          <w:lang w:val="ru-RU"/>
        </w:rPr>
        <w:t>е, детальн</w:t>
      </w:r>
      <w:r>
        <w:rPr>
          <w:lang w:val="ru-RU"/>
        </w:rPr>
        <w:t>ы</w:t>
      </w:r>
      <w:r w:rsidRPr="004B4D5C">
        <w:rPr>
          <w:lang w:val="ru-RU"/>
        </w:rPr>
        <w:t>е описани</w:t>
      </w:r>
      <w:r>
        <w:rPr>
          <w:lang w:val="ru-RU"/>
        </w:rPr>
        <w:t>я</w:t>
      </w:r>
      <w:r w:rsidRPr="004B4D5C">
        <w:rPr>
          <w:lang w:val="ru-RU"/>
        </w:rPr>
        <w:t xml:space="preserve"> соответствующ</w:t>
      </w:r>
      <w:r>
        <w:rPr>
          <w:lang w:val="ru-RU"/>
        </w:rPr>
        <w:t xml:space="preserve">их: оборудования, </w:t>
      </w:r>
      <w:r w:rsidRPr="004B4D5C">
        <w:rPr>
          <w:lang w:val="ru-RU"/>
        </w:rPr>
        <w:t>компонент</w:t>
      </w:r>
      <w:r>
        <w:rPr>
          <w:lang w:val="ru-RU"/>
        </w:rPr>
        <w:t>ов, систем, подсистем, элементов, включающие в том числе, но не исчерпывающиеся следующим</w:t>
      </w:r>
      <w:r w:rsidRPr="004B4D5C">
        <w:rPr>
          <w:lang w:val="ru-RU"/>
        </w:rPr>
        <w:t>:</w:t>
      </w:r>
    </w:p>
    <w:p w14:paraId="1A1BE558" w14:textId="77777777" w:rsidR="00BC26E1" w:rsidRPr="004B4D5C" w:rsidRDefault="00BC26E1" w:rsidP="00BC26E1">
      <w:pPr>
        <w:pStyle w:val="IV"/>
        <w:rPr>
          <w:lang w:val="ru-RU"/>
        </w:rPr>
      </w:pPr>
      <w:r>
        <w:rPr>
          <w:lang w:val="ru-RU"/>
        </w:rPr>
        <w:t>5.2.2</w:t>
      </w:r>
      <w:r w:rsidRPr="004B4D5C">
        <w:rPr>
          <w:lang w:val="ru-RU"/>
        </w:rPr>
        <w:t xml:space="preserve">.1. </w:t>
      </w:r>
      <w:r>
        <w:rPr>
          <w:lang w:val="ru-RU"/>
        </w:rPr>
        <w:t>С</w:t>
      </w:r>
      <w:r w:rsidRPr="004B4D5C">
        <w:rPr>
          <w:lang w:val="ru-RU"/>
        </w:rPr>
        <w:t>хемы, схемы электрические принципиальные, блок-схемы, блок-схемы алгоритмов, диаграммы состояний, скриншоты, фотографические изображения элементов управления, устройств отображения с пояснениями о полях отображаемой и/или вводимой информации и об объектах управления рассматриваемым компонентом, описание всех его составных частей, элементов, алгоритмов его работы, управления им, настройки, производства уставок всех доступных параметров функционирования;</w:t>
      </w:r>
    </w:p>
    <w:p w14:paraId="3B3A1724" w14:textId="77777777" w:rsidR="00BC26E1" w:rsidRPr="00E73873" w:rsidRDefault="00BC26E1" w:rsidP="00BC26E1">
      <w:pPr>
        <w:pStyle w:val="IV"/>
        <w:rPr>
          <w:lang w:val="ru-RU"/>
        </w:rPr>
      </w:pPr>
      <w:r>
        <w:rPr>
          <w:lang w:val="ru-RU"/>
        </w:rPr>
        <w:t>5.2.2</w:t>
      </w:r>
      <w:r w:rsidRPr="00E73873">
        <w:rPr>
          <w:lang w:val="ru-RU"/>
        </w:rPr>
        <w:t>.2. Предельно подробное, исчерпывающе точное описание всех констант, переменных управления компонента, его уставок, т.е. именно описание: что значит, для чего используется, как и на что влияет, как, каким методом, каким способом изменять, каковы границы, допустимые диапазоны значений параметров, каковы признаки и последствия выхода из областей допустимых значений;</w:t>
      </w:r>
    </w:p>
    <w:p w14:paraId="3E96A66E" w14:textId="77777777" w:rsidR="00BC26E1" w:rsidRPr="00E73873" w:rsidRDefault="00BC26E1" w:rsidP="00BC26E1">
      <w:pPr>
        <w:pStyle w:val="IV"/>
        <w:rPr>
          <w:lang w:val="ru-RU"/>
        </w:rPr>
      </w:pPr>
      <w:r>
        <w:rPr>
          <w:lang w:val="ru-RU"/>
        </w:rPr>
        <w:t>5.2.2</w:t>
      </w:r>
      <w:r w:rsidRPr="00E73873">
        <w:rPr>
          <w:lang w:val="ru-RU"/>
        </w:rPr>
        <w:t xml:space="preserve">.3. Схемы </w:t>
      </w:r>
      <w:r>
        <w:rPr>
          <w:lang w:val="ru-RU"/>
        </w:rPr>
        <w:t xml:space="preserve">электрические, в том числе принципиальные, </w:t>
      </w:r>
      <w:r w:rsidRPr="00E73873">
        <w:rPr>
          <w:lang w:val="ru-RU"/>
        </w:rPr>
        <w:t>электропитания, межсоединений и автоматики, планы расположения</w:t>
      </w:r>
      <w:r>
        <w:rPr>
          <w:lang w:val="ru-RU"/>
        </w:rPr>
        <w:t xml:space="preserve"> и прокладки,</w:t>
      </w:r>
      <w:r w:rsidRPr="00E73873">
        <w:rPr>
          <w:lang w:val="ru-RU"/>
        </w:rPr>
        <w:t xml:space="preserve"> кабельных и проводных трасс, кроссовые</w:t>
      </w:r>
      <w:r>
        <w:rPr>
          <w:lang w:val="ru-RU"/>
        </w:rPr>
        <w:t xml:space="preserve"> и кабельные</w:t>
      </w:r>
      <w:r w:rsidRPr="00E73873">
        <w:rPr>
          <w:lang w:val="ru-RU"/>
        </w:rPr>
        <w:t xml:space="preserve"> журналы (там, где это применимо)</w:t>
      </w:r>
      <w:r>
        <w:rPr>
          <w:lang w:val="ru-RU"/>
        </w:rPr>
        <w:t xml:space="preserve"> для всех систем серверного помещения, их: подсистем, элементов, компонентов, включая, но не ограничиваясь: электроснабжением, электропитанием (включая бесперебойное), холодоснабжением, вентиляцией, мониторингом, пожаротушением</w:t>
      </w:r>
      <w:r w:rsidRPr="00E73873">
        <w:rPr>
          <w:lang w:val="ru-RU"/>
        </w:rPr>
        <w:t>;</w:t>
      </w:r>
    </w:p>
    <w:p w14:paraId="347BA872" w14:textId="77777777" w:rsidR="00BC26E1" w:rsidRPr="00E73873" w:rsidRDefault="00BC26E1" w:rsidP="00BC26E1">
      <w:pPr>
        <w:pStyle w:val="IV"/>
        <w:rPr>
          <w:lang w:val="ru-RU"/>
        </w:rPr>
      </w:pPr>
      <w:r>
        <w:rPr>
          <w:lang w:val="ru-RU"/>
        </w:rPr>
        <w:t>5.2.2</w:t>
      </w:r>
      <w:r w:rsidRPr="00E73873">
        <w:rPr>
          <w:lang w:val="ru-RU"/>
        </w:rPr>
        <w:t>.4. Описание содержит сведения об особых состояниях, особых режимах работы описываемого компонента, включающие изложения их проявлений, признаков и причин перехода в них, их особенностей и особенностей функционирования рассматриваемого компонента в них;</w:t>
      </w:r>
    </w:p>
    <w:p w14:paraId="06F9F921" w14:textId="77777777" w:rsidR="00BC26E1" w:rsidRPr="004B4D5C" w:rsidRDefault="00BC26E1" w:rsidP="00BC26E1">
      <w:pPr>
        <w:pStyle w:val="IV"/>
        <w:rPr>
          <w:lang w:val="ru-RU"/>
        </w:rPr>
      </w:pPr>
      <w:r>
        <w:rPr>
          <w:lang w:val="ru-RU"/>
        </w:rPr>
        <w:t>5.2.2</w:t>
      </w:r>
      <w:r w:rsidRPr="004B4D5C">
        <w:rPr>
          <w:lang w:val="ru-RU"/>
        </w:rPr>
        <w:t xml:space="preserve">.5. Описание типичных неисправностей с перечнем необходимых действий для </w:t>
      </w:r>
      <w:r>
        <w:rPr>
          <w:lang w:val="ru-RU"/>
        </w:rPr>
        <w:t xml:space="preserve">их </w:t>
      </w:r>
      <w:r w:rsidRPr="004B4D5C">
        <w:rPr>
          <w:lang w:val="ru-RU"/>
        </w:rPr>
        <w:t>исправления;</w:t>
      </w:r>
    </w:p>
    <w:p w14:paraId="3ED7270D" w14:textId="77777777" w:rsidR="00BC26E1" w:rsidRPr="004B4D5C" w:rsidRDefault="00BC26E1" w:rsidP="00BC26E1">
      <w:pPr>
        <w:pStyle w:val="IV"/>
        <w:rPr>
          <w:lang w:val="ru-RU"/>
        </w:rPr>
      </w:pPr>
      <w:r>
        <w:rPr>
          <w:lang w:val="ru-RU"/>
        </w:rPr>
        <w:t>5.2.2</w:t>
      </w:r>
      <w:r w:rsidRPr="004B4D5C">
        <w:rPr>
          <w:lang w:val="ru-RU"/>
        </w:rPr>
        <w:t>.6. Описание не должно содержать в том числе копий формуляров, паспортов, руководств, описаний и/или любых иных документов производителей комплектующих, покупных изделий, использующихся</w:t>
      </w:r>
      <w:r>
        <w:rPr>
          <w:lang w:val="ru-RU"/>
        </w:rPr>
        <w:t xml:space="preserve"> для непосредственного создания рассматриваемых инженерных систем серверного помещения</w:t>
      </w:r>
      <w:r w:rsidRPr="004B4D5C">
        <w:rPr>
          <w:lang w:val="ru-RU"/>
        </w:rPr>
        <w:t>;</w:t>
      </w:r>
    </w:p>
    <w:p w14:paraId="5F02032D" w14:textId="77777777" w:rsidR="00BC26E1" w:rsidRPr="004B4D5C" w:rsidRDefault="00BC26E1" w:rsidP="00BC26E1">
      <w:pPr>
        <w:pStyle w:val="IV"/>
        <w:rPr>
          <w:lang w:val="ru-RU"/>
        </w:rPr>
      </w:pPr>
      <w:r>
        <w:rPr>
          <w:lang w:val="ru-RU"/>
        </w:rPr>
        <w:t>5.2.2</w:t>
      </w:r>
      <w:r w:rsidRPr="004B4D5C">
        <w:rPr>
          <w:lang w:val="ru-RU"/>
        </w:rPr>
        <w:t>.7. Описание ‒ полностью, целиком и все его составные части ‒ разрабатывается непосредственно</w:t>
      </w:r>
      <w:r>
        <w:rPr>
          <w:lang w:val="ru-RU"/>
        </w:rPr>
        <w:t>,</w:t>
      </w:r>
      <w:r w:rsidRPr="004B4D5C">
        <w:rPr>
          <w:lang w:val="ru-RU"/>
        </w:rPr>
        <w:t xml:space="preserve"> 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6B40ACF0" w14:textId="77777777" w:rsidR="00BC26E1" w:rsidRPr="00317709" w:rsidRDefault="00BC26E1" w:rsidP="00BC26E1">
      <w:pPr>
        <w:pStyle w:val="III"/>
        <w:rPr>
          <w:lang w:val="ru-RU"/>
        </w:rPr>
      </w:pPr>
      <w:r>
        <w:rPr>
          <w:lang w:val="ru-RU"/>
        </w:rPr>
        <w:t>5.2.</w:t>
      </w:r>
      <w:r w:rsidRPr="00DE35DA">
        <w:rPr>
          <w:lang w:val="ru-RU"/>
        </w:rPr>
        <w:t>3. Инструкции/руководства</w:t>
      </w:r>
      <w:r>
        <w:rPr>
          <w:lang w:val="ru-RU"/>
        </w:rPr>
        <w:t xml:space="preserve"> </w:t>
      </w:r>
      <w:r w:rsidRPr="00317709">
        <w:rPr>
          <w:lang w:val="ru-RU"/>
        </w:rPr>
        <w:t>оператора/пользователя/администратора ‒ лаконичный документ, в то же время, содержащий исчерпывающие сведения о:</w:t>
      </w:r>
    </w:p>
    <w:p w14:paraId="2B3759FE" w14:textId="77777777" w:rsidR="00BC26E1" w:rsidRPr="00E73873" w:rsidRDefault="00BC26E1" w:rsidP="00BC26E1">
      <w:pPr>
        <w:pStyle w:val="IV"/>
        <w:rPr>
          <w:lang w:val="ru-RU"/>
        </w:rPr>
      </w:pPr>
      <w:r>
        <w:rPr>
          <w:lang w:val="ru-RU"/>
        </w:rPr>
        <w:t>5.2.</w:t>
      </w:r>
      <w:r w:rsidRPr="00DE35DA">
        <w:rPr>
          <w:lang w:val="ru-RU"/>
        </w:rPr>
        <w:t>3</w:t>
      </w:r>
      <w:r w:rsidRPr="00E73873">
        <w:rPr>
          <w:lang w:val="ru-RU"/>
        </w:rPr>
        <w:t>.1. Использовании рассматриваемого компонента, как его использовать, применять в работе;</w:t>
      </w:r>
    </w:p>
    <w:p w14:paraId="058420D8" w14:textId="77777777" w:rsidR="00BC26E1" w:rsidRPr="00E73873" w:rsidRDefault="00BC26E1" w:rsidP="00BC26E1">
      <w:pPr>
        <w:pStyle w:val="IV"/>
        <w:rPr>
          <w:lang w:val="ru-RU"/>
        </w:rPr>
      </w:pPr>
      <w:r>
        <w:rPr>
          <w:lang w:val="ru-RU"/>
        </w:rPr>
        <w:t>5.2.</w:t>
      </w:r>
      <w:r w:rsidRPr="00DE35DA">
        <w:rPr>
          <w:lang w:val="ru-RU"/>
        </w:rPr>
        <w:t>3</w:t>
      </w:r>
      <w:r w:rsidRPr="00E73873">
        <w:rPr>
          <w:lang w:val="ru-RU"/>
        </w:rPr>
        <w:t>.2. Настраивании параметров компонента, установки и изменении уставок;</w:t>
      </w:r>
    </w:p>
    <w:p w14:paraId="38ECC175" w14:textId="77777777" w:rsidR="00BC26E1" w:rsidRPr="00E73873" w:rsidRDefault="00BC26E1" w:rsidP="00BC26E1">
      <w:pPr>
        <w:pStyle w:val="IV"/>
        <w:rPr>
          <w:lang w:val="ru-RU"/>
        </w:rPr>
      </w:pPr>
      <w:r>
        <w:rPr>
          <w:lang w:val="ru-RU"/>
        </w:rPr>
        <w:t>5.2.</w:t>
      </w:r>
      <w:r w:rsidRPr="00DE35DA">
        <w:rPr>
          <w:lang w:val="ru-RU"/>
        </w:rPr>
        <w:t>3</w:t>
      </w:r>
      <w:r w:rsidRPr="00E73873">
        <w:rPr>
          <w:lang w:val="ru-RU"/>
        </w:rPr>
        <w:t>.3. Восстанавливать работоспособность в случаях: сбоев, перебоев питания, отключений, т.н. «зависаний» (где это применимо);</w:t>
      </w:r>
    </w:p>
    <w:p w14:paraId="6DC667D0" w14:textId="77777777" w:rsidR="00BC26E1" w:rsidRPr="00E73873" w:rsidRDefault="00BC26E1" w:rsidP="00BC26E1">
      <w:pPr>
        <w:pStyle w:val="IV"/>
        <w:rPr>
          <w:lang w:val="ru-RU"/>
        </w:rPr>
      </w:pPr>
      <w:r>
        <w:rPr>
          <w:lang w:val="ru-RU"/>
        </w:rPr>
        <w:lastRenderedPageBreak/>
        <w:t>5.2.</w:t>
      </w:r>
      <w:r w:rsidRPr="00DE35DA">
        <w:rPr>
          <w:lang w:val="ru-RU"/>
        </w:rPr>
        <w:t>3</w:t>
      </w:r>
      <w:r w:rsidRPr="00E73873">
        <w:rPr>
          <w:lang w:val="ru-RU"/>
        </w:rPr>
        <w:t>.4. Как, конкретно, включать, вводить в действие компонент, какие действия для этого следует предпринять, как выводить из работы, выключать, как восстанавливать работу после выключения, временно выводить из работы для, например, проведения операций технического обслуживания, как возвращать из такого состояния;</w:t>
      </w:r>
    </w:p>
    <w:p w14:paraId="6F898D3F" w14:textId="77777777" w:rsidR="00BC26E1" w:rsidRPr="00E73873" w:rsidRDefault="00BC26E1" w:rsidP="00BC26E1">
      <w:pPr>
        <w:pStyle w:val="IV"/>
        <w:rPr>
          <w:lang w:val="ru-RU"/>
        </w:rPr>
      </w:pPr>
      <w:r>
        <w:rPr>
          <w:lang w:val="ru-RU"/>
        </w:rPr>
        <w:t>5.2.</w:t>
      </w:r>
      <w:r w:rsidRPr="00DE35DA">
        <w:rPr>
          <w:lang w:val="ru-RU"/>
        </w:rPr>
        <w:t>3</w:t>
      </w:r>
      <w:r w:rsidRPr="00E73873">
        <w:rPr>
          <w:lang w:val="ru-RU"/>
        </w:rPr>
        <w:t>.5. Особых ситуациях функционирования рассматриваемого компонента: их признаки, особенности и действиях оператора/пользователя/администратора в них;</w:t>
      </w:r>
    </w:p>
    <w:p w14:paraId="0AFC9F4E" w14:textId="77777777" w:rsidR="00BC26E1" w:rsidRPr="00E73873" w:rsidRDefault="00BC26E1" w:rsidP="00BC26E1">
      <w:pPr>
        <w:pStyle w:val="IV"/>
        <w:rPr>
          <w:lang w:val="ru-RU"/>
        </w:rPr>
      </w:pPr>
      <w:r>
        <w:rPr>
          <w:lang w:val="ru-RU"/>
        </w:rPr>
        <w:t>5.2.</w:t>
      </w:r>
      <w:r w:rsidRPr="00DE35DA">
        <w:rPr>
          <w:lang w:val="ru-RU"/>
        </w:rPr>
        <w:t>3</w:t>
      </w:r>
      <w:r w:rsidRPr="00E73873">
        <w:rPr>
          <w:lang w:val="ru-RU"/>
        </w:rPr>
        <w:t>.6. Включающий какие-либо схемы только в случае необходимости при их помощи объяснения использования рассматриваемого компонента, но содержащий скриншоты с пояснениями и фотографические изображения элементов управления, устройств отображения с пояснениями о полях отображаемой информации и об объектах управления рассматриваемым компонентом (там, где это применимо);</w:t>
      </w:r>
    </w:p>
    <w:p w14:paraId="187818BA" w14:textId="77777777" w:rsidR="00BC26E1" w:rsidRPr="00E73873" w:rsidRDefault="00BC26E1" w:rsidP="00BC26E1">
      <w:pPr>
        <w:pStyle w:val="IV"/>
        <w:rPr>
          <w:lang w:val="ru-RU"/>
        </w:rPr>
      </w:pPr>
      <w:r>
        <w:rPr>
          <w:lang w:val="ru-RU"/>
        </w:rPr>
        <w:t>5.2.</w:t>
      </w:r>
      <w:r w:rsidRPr="00DE35DA">
        <w:rPr>
          <w:lang w:val="ru-RU"/>
        </w:rPr>
        <w:t>3</w:t>
      </w:r>
      <w:r w:rsidRPr="00E73873">
        <w:rPr>
          <w:lang w:val="ru-RU"/>
        </w:rPr>
        <w:t>.7. Руководство оператора/пользователя/администратора ‒ должно содержать раздел: «Инструкция действий в особой ситуации» ‒ весьма краткое изложение, перечисление предельно конкретных действий в особых ситуациях функционирования рассматриваемого компонента;</w:t>
      </w:r>
    </w:p>
    <w:p w14:paraId="5259638C" w14:textId="77777777" w:rsidR="00BC26E1" w:rsidRPr="00E73873" w:rsidRDefault="00BC26E1" w:rsidP="00BC26E1">
      <w:pPr>
        <w:pStyle w:val="IV"/>
        <w:rPr>
          <w:lang w:val="ru-RU"/>
        </w:rPr>
      </w:pPr>
      <w:r>
        <w:rPr>
          <w:lang w:val="ru-RU"/>
        </w:rPr>
        <w:t>5.2.</w:t>
      </w:r>
      <w:r w:rsidRPr="00DE35DA">
        <w:rPr>
          <w:lang w:val="ru-RU"/>
        </w:rPr>
        <w:t>3</w:t>
      </w:r>
      <w:r w:rsidRPr="00E73873">
        <w:rPr>
          <w:lang w:val="ru-RU"/>
        </w:rPr>
        <w:t>.8. Подробное пошаговое руководство по поиску и устранению неисправностей компонента, используемых при этом средствах и методах;</w:t>
      </w:r>
    </w:p>
    <w:p w14:paraId="4A4CD2BE" w14:textId="77777777" w:rsidR="00BC26E1" w:rsidRPr="00E73873" w:rsidRDefault="00BC26E1" w:rsidP="00BC26E1">
      <w:pPr>
        <w:pStyle w:val="IV"/>
        <w:rPr>
          <w:lang w:val="ru-RU"/>
        </w:rPr>
      </w:pPr>
      <w:r>
        <w:rPr>
          <w:lang w:val="ru-RU"/>
        </w:rPr>
        <w:t>5.2.</w:t>
      </w:r>
      <w:r w:rsidRPr="00DE35DA">
        <w:rPr>
          <w:lang w:val="ru-RU"/>
        </w:rPr>
        <w:t>3</w:t>
      </w:r>
      <w:r w:rsidRPr="00E73873">
        <w:rPr>
          <w:lang w:val="ru-RU"/>
        </w:rPr>
        <w:t>.9. Руководство оператора/пользователя/администратора ‒ не должно содержать сканов и/или изложений других документов, в том числе копий формуляров, паспортов, руководств, описаний и/или любых иных документов производителей комплектующих, покупных изделий, использ</w:t>
      </w:r>
      <w:r>
        <w:rPr>
          <w:lang w:val="ru-RU"/>
        </w:rPr>
        <w:t>уемых</w:t>
      </w:r>
      <w:r w:rsidRPr="00E73873">
        <w:rPr>
          <w:lang w:val="ru-RU"/>
        </w:rPr>
        <w:t xml:space="preserve"> для </w:t>
      </w:r>
      <w:r>
        <w:rPr>
          <w:lang w:val="ru-RU"/>
        </w:rPr>
        <w:t xml:space="preserve">будущего непосредственного </w:t>
      </w:r>
      <w:r w:rsidRPr="00E73873">
        <w:rPr>
          <w:lang w:val="ru-RU"/>
        </w:rPr>
        <w:t xml:space="preserve">производства Работ </w:t>
      </w:r>
      <w:r>
        <w:rPr>
          <w:lang w:val="ru-RU"/>
        </w:rPr>
        <w:t xml:space="preserve">создания рассматриваемых инженерных систем серверного помещения </w:t>
      </w:r>
      <w:r w:rsidRPr="00E73873">
        <w:rPr>
          <w:lang w:val="ru-RU"/>
        </w:rPr>
        <w:t>и вообще пространных рассуждений;</w:t>
      </w:r>
    </w:p>
    <w:p w14:paraId="003D978C" w14:textId="77777777" w:rsidR="00BC26E1" w:rsidRPr="00317709" w:rsidRDefault="00BC26E1" w:rsidP="00BC26E1">
      <w:pPr>
        <w:pStyle w:val="IV"/>
        <w:rPr>
          <w:lang w:val="ru-RU"/>
        </w:rPr>
      </w:pPr>
      <w:r>
        <w:rPr>
          <w:lang w:val="ru-RU"/>
        </w:rPr>
        <w:t>5.2.</w:t>
      </w:r>
      <w:r w:rsidRPr="00DE35DA">
        <w:rPr>
          <w:lang w:val="ru-RU"/>
        </w:rPr>
        <w:t>3</w:t>
      </w:r>
      <w:r w:rsidRPr="00317709">
        <w:rPr>
          <w:lang w:val="ru-RU"/>
        </w:rPr>
        <w:t>.10. Руководство оператора/пользователя/администратора ‒ полностью, целиком и все его составные части ‒ разрабатывается непосредственно П</w:t>
      </w:r>
      <w:r>
        <w:rPr>
          <w:lang w:val="ru-RU"/>
        </w:rPr>
        <w:t>роектировщ</w:t>
      </w:r>
      <w:r w:rsidRPr="00317709">
        <w:rPr>
          <w:lang w:val="ru-RU"/>
        </w:rPr>
        <w:t>иком 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55EB8523" w14:textId="77777777" w:rsidR="00BC26E1" w:rsidRPr="00846364" w:rsidRDefault="00BC26E1" w:rsidP="00BC26E1">
      <w:pPr>
        <w:pStyle w:val="III"/>
        <w:rPr>
          <w:lang w:val="ru-RU"/>
        </w:rPr>
      </w:pPr>
      <w:r>
        <w:rPr>
          <w:lang w:val="ru-RU"/>
        </w:rPr>
        <w:t>5.2.</w:t>
      </w:r>
      <w:r w:rsidRPr="00E73873">
        <w:rPr>
          <w:lang w:val="ru-RU"/>
        </w:rPr>
        <w:t xml:space="preserve">4. </w:t>
      </w:r>
      <w:r w:rsidRPr="00846364">
        <w:rPr>
          <w:lang w:val="ru-RU"/>
        </w:rPr>
        <w:t>Регламенты</w:t>
      </w:r>
      <w:r>
        <w:rPr>
          <w:lang w:val="ru-RU"/>
        </w:rPr>
        <w:t>. Регламенты должны включать, но не ограничиваться следующим перечнем документов и их содержанием:</w:t>
      </w:r>
    </w:p>
    <w:p w14:paraId="475F8128" w14:textId="77777777" w:rsidR="00BC26E1" w:rsidRPr="00846364" w:rsidRDefault="00BC26E1" w:rsidP="00BC26E1">
      <w:pPr>
        <w:pStyle w:val="IV"/>
        <w:rPr>
          <w:lang w:val="ru-RU"/>
        </w:rPr>
      </w:pPr>
      <w:r>
        <w:rPr>
          <w:lang w:val="ru-RU"/>
        </w:rPr>
        <w:t xml:space="preserve">5.2.4.1. </w:t>
      </w:r>
      <w:r w:rsidRPr="00846364">
        <w:rPr>
          <w:lang w:val="ru-RU"/>
        </w:rPr>
        <w:t>«Регламент технического обслуживания собственным персоналом</w:t>
      </w:r>
      <w:r>
        <w:rPr>
          <w:lang w:val="ru-RU"/>
        </w:rPr>
        <w:t xml:space="preserve"> Заказчика</w:t>
      </w:r>
      <w:r w:rsidRPr="00846364">
        <w:rPr>
          <w:lang w:val="ru-RU"/>
        </w:rPr>
        <w:t>» ‒ лаконичный документ, в то же время, содержащий исчерпывающие сведения о регулярном и/или повторно-периодическом обслуживании рассматриваемого компонента в целом, отдельных его элементов, четко, системно, структурно, детально перечисляющий:</w:t>
      </w:r>
    </w:p>
    <w:p w14:paraId="35EAC3E8" w14:textId="77777777" w:rsidR="00BC26E1" w:rsidRPr="00846364" w:rsidRDefault="00BC26E1" w:rsidP="00BC26E1">
      <w:pPr>
        <w:pStyle w:val="V"/>
      </w:pPr>
      <w:r>
        <w:t>5.2.4.1</w:t>
      </w:r>
      <w:r w:rsidRPr="00846364">
        <w:t>.1. Что, конкретно, необходимо делать с точным, детальным описанием действий и их последовательности, с обязательным приведением схем, скриншотов с пояснениями и обязательно содержанием фотографических изображений компонентов, элементов их управления, устройств отображения с пояснениями о полях отображаемой и/или вводимой информации и об объектах управления рассматриваемым компонентом;</w:t>
      </w:r>
    </w:p>
    <w:p w14:paraId="0A6A7619" w14:textId="77777777" w:rsidR="00BC26E1" w:rsidRPr="00846364" w:rsidRDefault="00BC26E1" w:rsidP="00BC26E1">
      <w:pPr>
        <w:pStyle w:val="V"/>
      </w:pPr>
      <w:r>
        <w:lastRenderedPageBreak/>
        <w:t>5.2.4.1</w:t>
      </w:r>
      <w:r w:rsidRPr="00846364">
        <w:t xml:space="preserve">.2. Как часто, с какой периодичностью и/или после каких, конкретно, событий необходимо </w:t>
      </w:r>
      <w:r>
        <w:t xml:space="preserve">и что именно </w:t>
      </w:r>
      <w:r w:rsidRPr="00846364">
        <w:t>делать;</w:t>
      </w:r>
    </w:p>
    <w:p w14:paraId="31415641" w14:textId="77777777" w:rsidR="00BC26E1" w:rsidRPr="00846364" w:rsidRDefault="00BC26E1" w:rsidP="00BC26E1">
      <w:pPr>
        <w:pStyle w:val="V"/>
      </w:pPr>
      <w:r>
        <w:t>5.2.4.1</w:t>
      </w:r>
      <w:r w:rsidRPr="00846364">
        <w:t>.3. Какие, конкретно, расходные материалы и/или заменяемые изделия использовать;</w:t>
      </w:r>
    </w:p>
    <w:p w14:paraId="3296C5CB" w14:textId="77777777" w:rsidR="00BC26E1" w:rsidRPr="00846364" w:rsidRDefault="00BC26E1" w:rsidP="00BC26E1">
      <w:pPr>
        <w:pStyle w:val="V"/>
      </w:pPr>
      <w:r>
        <w:t>5.2.4.1</w:t>
      </w:r>
      <w:r w:rsidRPr="00846364">
        <w:t>.4. Какие, конкретно, использовать инструменты и/или приборы и/или приспособления и/или программные средства и/или иные средства и/или способы;</w:t>
      </w:r>
    </w:p>
    <w:p w14:paraId="5D2ECFD7" w14:textId="77777777" w:rsidR="00BC26E1" w:rsidRPr="00846364" w:rsidRDefault="00BC26E1" w:rsidP="00BC26E1">
      <w:pPr>
        <w:pStyle w:val="V"/>
      </w:pPr>
      <w:r>
        <w:t>5.2.4.1</w:t>
      </w:r>
      <w:r w:rsidRPr="00846364">
        <w:t>.5. Что измерять и/или снимать показания и как, конкретно, это делать;</w:t>
      </w:r>
    </w:p>
    <w:p w14:paraId="67E855CD" w14:textId="77777777" w:rsidR="00BC26E1" w:rsidRPr="00846364" w:rsidRDefault="00BC26E1" w:rsidP="00BC26E1">
      <w:pPr>
        <w:pStyle w:val="V"/>
      </w:pPr>
      <w:r>
        <w:t>5.2.4.1</w:t>
      </w:r>
      <w:r w:rsidRPr="00846364">
        <w:t>.6. Каковы области допустимых значений измеренных параметров и/или параметров снятых показаний</w:t>
      </w:r>
      <w:r>
        <w:t>, какие, конкретно, действия следует предпринимать в случае выхода какого-либо параметра из области его допуска</w:t>
      </w:r>
      <w:r w:rsidRPr="00846364">
        <w:t>;</w:t>
      </w:r>
    </w:p>
    <w:p w14:paraId="57308C7D" w14:textId="77777777" w:rsidR="00BC26E1" w:rsidRPr="00846364" w:rsidRDefault="00BC26E1" w:rsidP="00BC26E1">
      <w:pPr>
        <w:pStyle w:val="V"/>
      </w:pPr>
      <w:r>
        <w:t>5.2.4.1</w:t>
      </w:r>
      <w:r w:rsidRPr="00846364">
        <w:t>.7. Исчерпывающе точное, не допускающее двойного толкования, детальное описание признаков необходимости эскалации внешней, сторонней, подрядной обслуживающей рассматриваемый компонент организации и/или производителю компонента, с методом получения таких признаков;</w:t>
      </w:r>
    </w:p>
    <w:p w14:paraId="7C8A6A47" w14:textId="77777777" w:rsidR="00BC26E1" w:rsidRPr="00846364" w:rsidRDefault="00BC26E1" w:rsidP="00BC26E1">
      <w:pPr>
        <w:pStyle w:val="V"/>
      </w:pPr>
      <w:r>
        <w:t>5.2.4.1</w:t>
      </w:r>
      <w:r w:rsidRPr="00846364">
        <w:t xml:space="preserve">.8. Что и как, конкретно, четко и ясно: заменять, очищать и/или производить операции регулярного технического обслуживания и/или планово-предупредительного ремонта с обязательным приведением фотографий узлов элементов и заменяемых и/или обслуживаемых изделий. На таких фотографиях должны быть нанесены стрелки и иные пояснения, что изображено, как это обслуживать и/или заменять и/или монтировать/демонтировать. Таким образом, давая исчерпывающее представление собственному обслуживающему персоналу </w:t>
      </w:r>
      <w:r>
        <w:t xml:space="preserve">Заказчика </w:t>
      </w:r>
      <w:r w:rsidRPr="00846364">
        <w:t>о выполнении требуемых операций. Должен быть представлен исчерпывающий, конкретный, перечень необходимых для проведения каждой такой операции материалов и инструментов;</w:t>
      </w:r>
    </w:p>
    <w:p w14:paraId="651C21F2" w14:textId="77777777" w:rsidR="00BC26E1" w:rsidRPr="00846364" w:rsidRDefault="00BC26E1" w:rsidP="00BC26E1">
      <w:pPr>
        <w:pStyle w:val="V"/>
      </w:pPr>
      <w:r>
        <w:t>5.2.4.1</w:t>
      </w:r>
      <w:r w:rsidRPr="00846364">
        <w:t xml:space="preserve">.9. Регламент технического обслуживания собственным персоналом ‒ полностью, целиком и все его составные части ‒ </w:t>
      </w:r>
      <w:r>
        <w:t xml:space="preserve">разрабатывается непосредственно, </w:t>
      </w:r>
      <w:r w:rsidRPr="00846364">
        <w:t>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034F405F" w14:textId="77777777" w:rsidR="00BC26E1" w:rsidRPr="00846364" w:rsidRDefault="00BC26E1" w:rsidP="00BC26E1">
      <w:pPr>
        <w:pStyle w:val="V"/>
      </w:pPr>
      <w:r>
        <w:t>5.2.4.1</w:t>
      </w:r>
      <w:r w:rsidRPr="00846364">
        <w:t>.10. Рассматриваемый регламент должен быть самодостаточным документом, т.е. не требовать какой-либо, любой, дополнительной документации, для проведения каждой операции ‒ вся информация, необходимая для проведения действий, описываемых регламентом, должна содержаться в нем самом, включая все визуальные средства ее изложения;</w:t>
      </w:r>
    </w:p>
    <w:p w14:paraId="12652EDE" w14:textId="77777777" w:rsidR="00BC26E1" w:rsidRPr="00846364" w:rsidRDefault="00BC26E1" w:rsidP="00BC26E1">
      <w:pPr>
        <w:pStyle w:val="V"/>
      </w:pPr>
      <w:r>
        <w:t>5.2.4.1</w:t>
      </w:r>
      <w:r w:rsidRPr="00846364">
        <w:t>.11. Полученные регламенты должны обязательно включать предельно детальные фотографии выполнения каждой описываемой операции, подробно показывающие, как, каким образом и что, конкретно выполнять, какие инструменты, приспособления и/или материалы использовать, а также соответствующие схемы;</w:t>
      </w:r>
    </w:p>
    <w:p w14:paraId="4EC3B086" w14:textId="77777777" w:rsidR="00BC26E1" w:rsidRPr="00846364" w:rsidRDefault="00BC26E1" w:rsidP="00BC26E1">
      <w:pPr>
        <w:pStyle w:val="V"/>
      </w:pPr>
      <w:r>
        <w:lastRenderedPageBreak/>
        <w:t>5.2.4.1</w:t>
      </w:r>
      <w:r w:rsidRPr="00846364">
        <w:t>.12. Регламенты должны содержать чек-листы, т.е. списки операций, в том числе, контрольных, которые должны быть выполнены при проведении операций технического обслуживания и/или ремонта, успешное исполнение которых будет контролироваться при их проведении, а факт</w:t>
      </w:r>
      <w:r>
        <w:t xml:space="preserve"> </w:t>
      </w:r>
      <w:r w:rsidRPr="00846364">
        <w:t>чего будет отмечаться в этих, т.н. чек-листах;</w:t>
      </w:r>
    </w:p>
    <w:p w14:paraId="4457E629" w14:textId="77777777" w:rsidR="00BC26E1" w:rsidRPr="00846364" w:rsidRDefault="00BC26E1" w:rsidP="00BC26E1">
      <w:pPr>
        <w:pStyle w:val="IV"/>
        <w:rPr>
          <w:lang w:val="ru-RU"/>
        </w:rPr>
      </w:pPr>
      <w:r>
        <w:rPr>
          <w:lang w:val="ru-RU"/>
        </w:rPr>
        <w:t>5.2.4.2.</w:t>
      </w:r>
      <w:r w:rsidRPr="00846364">
        <w:rPr>
          <w:lang w:val="ru-RU"/>
        </w:rPr>
        <w:t xml:space="preserve"> «Регламент технического обслуживания внешней, сторонней, подрядной обслуживающей </w:t>
      </w:r>
      <w:r w:rsidRPr="002F0B1C">
        <w:rPr>
          <w:lang w:val="ru-RU"/>
        </w:rPr>
        <w:t>&lt;</w:t>
      </w:r>
      <w:r w:rsidRPr="00846364">
        <w:rPr>
          <w:lang w:val="ru-RU"/>
        </w:rPr>
        <w:t>рассматриваемый компонент</w:t>
      </w:r>
      <w:r w:rsidRPr="002F0B1C">
        <w:rPr>
          <w:lang w:val="ru-RU"/>
        </w:rPr>
        <w:t>&gt;</w:t>
      </w:r>
      <w:r w:rsidRPr="00846364">
        <w:rPr>
          <w:lang w:val="ru-RU"/>
        </w:rPr>
        <w:t xml:space="preserve"> организацией» ‒ лаконичный документ, в то же время, содержащий исчерпывающие сведения о регулярном и/или повторно-периодическом обслуживании </w:t>
      </w:r>
      <w:r w:rsidRPr="002F0B1C">
        <w:rPr>
          <w:lang w:val="ru-RU"/>
        </w:rPr>
        <w:t>&lt;</w:t>
      </w:r>
      <w:r w:rsidRPr="00846364">
        <w:rPr>
          <w:lang w:val="ru-RU"/>
        </w:rPr>
        <w:t>рассматриваемого компонента</w:t>
      </w:r>
      <w:r w:rsidRPr="002F0B1C">
        <w:rPr>
          <w:lang w:val="ru-RU"/>
        </w:rPr>
        <w:t>&gt;</w:t>
      </w:r>
      <w:r w:rsidRPr="00846364">
        <w:rPr>
          <w:lang w:val="ru-RU"/>
        </w:rPr>
        <w:t xml:space="preserve"> в целом, отдельных его элементов, допускающий</w:t>
      </w:r>
      <w:r>
        <w:rPr>
          <w:lang w:val="ru-RU"/>
        </w:rPr>
        <w:t xml:space="preserve"> и </w:t>
      </w:r>
      <w:r w:rsidRPr="00846364">
        <w:rPr>
          <w:lang w:val="ru-RU"/>
        </w:rPr>
        <w:t>прямо</w:t>
      </w:r>
      <w:r>
        <w:rPr>
          <w:lang w:val="ru-RU"/>
        </w:rPr>
        <w:t xml:space="preserve"> ориентированный на</w:t>
      </w:r>
      <w:r w:rsidRPr="00846364">
        <w:rPr>
          <w:lang w:val="ru-RU"/>
        </w:rPr>
        <w:t xml:space="preserve"> включение в соответствующую договорную документацию с </w:t>
      </w:r>
      <w:r>
        <w:rPr>
          <w:lang w:val="ru-RU"/>
        </w:rPr>
        <w:t>соответствующим</w:t>
      </w:r>
      <w:r w:rsidRPr="00846364">
        <w:rPr>
          <w:lang w:val="ru-RU"/>
        </w:rPr>
        <w:t xml:space="preserve"> контрагентом, четко, системно, структурно, детально перечисляющий:</w:t>
      </w:r>
    </w:p>
    <w:p w14:paraId="7B2598CB" w14:textId="77777777" w:rsidR="00BC26E1" w:rsidRPr="00846364" w:rsidRDefault="00BC26E1" w:rsidP="00BC26E1">
      <w:pPr>
        <w:pStyle w:val="V"/>
      </w:pPr>
      <w:r>
        <w:t>5.2.4.2</w:t>
      </w:r>
      <w:r w:rsidRPr="00846364">
        <w:t>.1. Что, конкретно, необходимо делать с точным, детальным описанием действий и их последовательности, с обязательным приведением схем, скриншотов с пояснениями и фотографическими изображениями компонентов, их элементов управления, устройств отображения с пояснениями о полях отображаемой и/или вводимой информации и об объектах управления рассматриваемым компонентом;</w:t>
      </w:r>
    </w:p>
    <w:p w14:paraId="6C63A525" w14:textId="77777777" w:rsidR="00BC26E1" w:rsidRPr="00846364" w:rsidRDefault="00BC26E1" w:rsidP="00BC26E1">
      <w:pPr>
        <w:pStyle w:val="V"/>
      </w:pPr>
      <w:r>
        <w:t>5.2.4.2</w:t>
      </w:r>
      <w:r w:rsidRPr="00846364">
        <w:t>.2. Как часто, с какой периодичностью и/или после каких, конкретно, событий необходимо делать;</w:t>
      </w:r>
    </w:p>
    <w:p w14:paraId="45C370F4" w14:textId="77777777" w:rsidR="00BC26E1" w:rsidRPr="00846364" w:rsidRDefault="00BC26E1" w:rsidP="00BC26E1">
      <w:pPr>
        <w:pStyle w:val="V"/>
      </w:pPr>
      <w:r>
        <w:t>5.2.4.2</w:t>
      </w:r>
      <w:r w:rsidRPr="00846364">
        <w:t>.3. Какие, конкретно, расходные материалы и/или заменяемые изделия использовать;</w:t>
      </w:r>
    </w:p>
    <w:p w14:paraId="75D12BDC" w14:textId="77777777" w:rsidR="00BC26E1" w:rsidRPr="00846364" w:rsidRDefault="00BC26E1" w:rsidP="00BC26E1">
      <w:pPr>
        <w:pStyle w:val="V"/>
      </w:pPr>
      <w:r>
        <w:t>5.2.4.2</w:t>
      </w:r>
      <w:r w:rsidRPr="00846364">
        <w:t>.4. Какие, конкретно, использовать инструменты и/или приборы и/или приспособления и/или программные средства и/или иные средства и/или способы;</w:t>
      </w:r>
    </w:p>
    <w:p w14:paraId="748C9459" w14:textId="77777777" w:rsidR="00BC26E1" w:rsidRPr="00846364" w:rsidRDefault="00BC26E1" w:rsidP="00BC26E1">
      <w:pPr>
        <w:pStyle w:val="V"/>
      </w:pPr>
      <w:r>
        <w:t>5.2.4.2</w:t>
      </w:r>
      <w:r w:rsidRPr="00846364">
        <w:t>.5. Что измерять и/или снимать показания и как, конкретно, это делать;</w:t>
      </w:r>
    </w:p>
    <w:p w14:paraId="50241D3B" w14:textId="77777777" w:rsidR="00BC26E1" w:rsidRPr="00846364" w:rsidRDefault="00BC26E1" w:rsidP="00BC26E1">
      <w:pPr>
        <w:pStyle w:val="V"/>
      </w:pPr>
      <w:r>
        <w:t>5.2.4.2.</w:t>
      </w:r>
      <w:r w:rsidRPr="00846364">
        <w:t>6. Каковы области допустимых значений измеренных параметров и/или параметров снятых показаний</w:t>
      </w:r>
      <w:r>
        <w:t>,</w:t>
      </w:r>
      <w:r w:rsidRPr="002F0B1C">
        <w:t xml:space="preserve"> </w:t>
      </w:r>
      <w:r>
        <w:t>какие, конкретно, действия следует предпринимать в случае выхода какого-либо параметра из области его допуска</w:t>
      </w:r>
      <w:r w:rsidRPr="00846364">
        <w:t>;</w:t>
      </w:r>
    </w:p>
    <w:p w14:paraId="148246DD" w14:textId="77777777" w:rsidR="00BC26E1" w:rsidRPr="00846364" w:rsidRDefault="00BC26E1" w:rsidP="00BC26E1">
      <w:pPr>
        <w:pStyle w:val="V"/>
      </w:pPr>
      <w:r>
        <w:t>5.2.4.2</w:t>
      </w:r>
      <w:r w:rsidRPr="00846364">
        <w:t>.7. Исчерпывающе точное, не допускающее двойного толкования, детальное описание признаков необходимости эскалации производителю компонента, с методом получения таких признаков;</w:t>
      </w:r>
    </w:p>
    <w:p w14:paraId="64E54B5F" w14:textId="77777777" w:rsidR="00BC26E1" w:rsidRPr="00846364" w:rsidRDefault="00BC26E1" w:rsidP="00BC26E1">
      <w:pPr>
        <w:pStyle w:val="V"/>
      </w:pPr>
      <w:r>
        <w:t>5.2.4.2</w:t>
      </w:r>
      <w:r w:rsidRPr="00846364">
        <w:t>.8. Что и как, конкретно, четко и ясно: заменять, очищать и/или производить операции регулярного технического обслуживания и/или планово-предупредительного ремонта с обязательным приведением фотографий узлов элементов и заменяемых и/или обслуживаемых изделий. На таких фотографиях должны быть нанесены стрелки и иные пояснения, что изображено, как это обслуживать и/или заменять и/или монтировать/демонтировать. Таким образом, давая исчерпывающее представление обслуживающему персоналу внешней, сторонней, подрядной обслуживающей рассматриваемый компонент организации о выполнении требуемых операций. Должен быть представлен исчерпывающий, конкретный, перечень необходимых для проведения каждой такой операции материалов и инструментов;</w:t>
      </w:r>
    </w:p>
    <w:p w14:paraId="4B897977" w14:textId="77777777" w:rsidR="00BC26E1" w:rsidRPr="00846364" w:rsidRDefault="00BC26E1" w:rsidP="00BC26E1">
      <w:pPr>
        <w:pStyle w:val="V"/>
      </w:pPr>
      <w:r>
        <w:lastRenderedPageBreak/>
        <w:t>5.2.4.2</w:t>
      </w:r>
      <w:r w:rsidRPr="00846364">
        <w:t xml:space="preserve">.9. Регламент технического обслуживания внешней, сторонней, подрядной обслуживающей рассматриваемый компонент организацией ‒ полностью, целиком и все его составные части ‒ разрабатывается непосредственно </w:t>
      </w:r>
      <w:r>
        <w:t>Проектировщиком</w:t>
      </w:r>
      <w:r w:rsidRPr="00846364">
        <w:t xml:space="preserve"> специально и исключительно для Договора, а не копируется целиком или, даже, какие-либо его части из информационно-телекоммуникационной сети Интернет и/или любых иных внешних источников;</w:t>
      </w:r>
    </w:p>
    <w:p w14:paraId="7405B107" w14:textId="77777777" w:rsidR="00BC26E1" w:rsidRPr="00846364" w:rsidRDefault="00BC26E1" w:rsidP="00BC26E1">
      <w:pPr>
        <w:pStyle w:val="V"/>
      </w:pPr>
      <w:r>
        <w:t>5.2.4.2</w:t>
      </w:r>
      <w:r w:rsidRPr="00846364">
        <w:t>.10. Рассматриваемый регламент должен быть самодостаточным документом, т.е. не требовать какой-либо, любой, дополнительной документации, для проведения каждой операции ‒ вся информация, необходимая для проведения действий, описываемых регламентом, должна содержаться в нем самом, включая все визуальные средства ее изложения;</w:t>
      </w:r>
    </w:p>
    <w:p w14:paraId="196561D7" w14:textId="77777777" w:rsidR="00BC26E1" w:rsidRPr="00846364" w:rsidRDefault="00BC26E1" w:rsidP="00BC26E1">
      <w:pPr>
        <w:pStyle w:val="V"/>
      </w:pPr>
      <w:r>
        <w:t>5.2.4.2</w:t>
      </w:r>
      <w:r w:rsidRPr="00846364">
        <w:t>.11. Полученные регламенты должны обязательно включать предельно детальные фотографии выполнения каждой описываемой операции, подробно показывающие, как, каким образом и что, конкретно выполнять, какие инструменты, приспособления и/или материалы использовать, а также соответствующие схемы;</w:t>
      </w:r>
    </w:p>
    <w:p w14:paraId="6167382A" w14:textId="77777777" w:rsidR="00BC26E1" w:rsidRPr="00846364" w:rsidRDefault="00BC26E1" w:rsidP="00BC26E1">
      <w:pPr>
        <w:pStyle w:val="V"/>
      </w:pPr>
      <w:r>
        <w:t>5.2.4.2</w:t>
      </w:r>
      <w:r w:rsidRPr="00846364">
        <w:t>.12. Регламенты должны содержать чек-листы, т.е. списки операций, в том числе, контрольных, которые должны быть выполнены при проведении операций технического обслуживания и/или ремонта, успешное исполнение которых будет контролироваться при их проведении, а факт чего будет отмечаться в этих, т.н. чек-листах;</w:t>
      </w:r>
    </w:p>
    <w:p w14:paraId="4FE292E6" w14:textId="77777777" w:rsidR="00BC26E1" w:rsidRPr="007B6446" w:rsidRDefault="00BC26E1" w:rsidP="00BC26E1">
      <w:pPr>
        <w:pStyle w:val="III"/>
      </w:pPr>
      <w:r>
        <w:t>5.2.</w:t>
      </w:r>
      <w:r w:rsidRPr="00567257">
        <w:t>5</w:t>
      </w:r>
      <w:r w:rsidRPr="007B6446">
        <w:t>. О</w:t>
      </w:r>
      <w:r>
        <w:rPr>
          <w:lang w:val="ru-RU"/>
        </w:rPr>
        <w:t>писания</w:t>
      </w:r>
      <w:r w:rsidRPr="00E73873">
        <w:t xml:space="preserve"> </w:t>
      </w:r>
      <w:r>
        <w:rPr>
          <w:lang w:val="ru-RU"/>
        </w:rPr>
        <w:t>о</w:t>
      </w:r>
      <w:r w:rsidRPr="007B6446">
        <w:t>перационны</w:t>
      </w:r>
      <w:r>
        <w:rPr>
          <w:lang w:val="ru-RU"/>
        </w:rPr>
        <w:t>х</w:t>
      </w:r>
      <w:r w:rsidRPr="007B6446">
        <w:t xml:space="preserve"> процедур:</w:t>
      </w:r>
    </w:p>
    <w:p w14:paraId="422A741F" w14:textId="77777777" w:rsidR="00BC26E1" w:rsidRPr="005E1D61" w:rsidRDefault="00BC26E1" w:rsidP="00BC26E1">
      <w:pPr>
        <w:pStyle w:val="IV"/>
        <w:rPr>
          <w:lang w:val="ru-RU"/>
        </w:rPr>
      </w:pPr>
      <w:r>
        <w:t>5.2.</w:t>
      </w:r>
      <w:r w:rsidRPr="00567257">
        <w:t>5.1. Site Configura</w:t>
      </w:r>
      <w:r>
        <w:t xml:space="preserve">tion Parameters/Procedure (SCP). </w:t>
      </w:r>
      <w:r w:rsidRPr="005E1D61">
        <w:rPr>
          <w:lang w:val="ru-RU"/>
        </w:rPr>
        <w:t>Абсолютно исчерпывающие: перечень и описание всех настроек и уставок всех систем, подсис</w:t>
      </w:r>
      <w:r>
        <w:rPr>
          <w:lang w:val="ru-RU"/>
        </w:rPr>
        <w:t>тем и элементов оборудования инженерной инфраструктуры серверного помещение, являющегося предметом проектирования по настоящему Договору</w:t>
      </w:r>
      <w:r w:rsidRPr="005E1D61">
        <w:rPr>
          <w:lang w:val="ru-RU"/>
        </w:rPr>
        <w:t xml:space="preserve">. В четком, систематизированном и упорядоченном виде, с комментариями и описаниями, поясняющими в связи с чем, по какой причине и для чего сделаны те или иные настройки. Карты всех уставок </w:t>
      </w:r>
      <w:r>
        <w:rPr>
          <w:lang w:val="ru-RU"/>
        </w:rPr>
        <w:t xml:space="preserve">(начальных, устанавливаемых значений) </w:t>
      </w:r>
      <w:r w:rsidRPr="005E1D61">
        <w:rPr>
          <w:lang w:val="ru-RU"/>
        </w:rPr>
        <w:t xml:space="preserve">всех систем, подсистем и элементов оборудования </w:t>
      </w:r>
      <w:r>
        <w:rPr>
          <w:lang w:val="ru-RU"/>
        </w:rPr>
        <w:t>инженерных систем серверного помещения, являющихся предметом проектирования по настоящему Договору</w:t>
      </w:r>
      <w:r w:rsidRPr="005E1D61">
        <w:rPr>
          <w:lang w:val="ru-RU"/>
        </w:rPr>
        <w:t xml:space="preserve"> в табличном структурированном виде. Для каждого элемента ‒ отдельный документ;</w:t>
      </w:r>
    </w:p>
    <w:p w14:paraId="71B598AF" w14:textId="77777777" w:rsidR="00BC26E1" w:rsidRPr="005E1D61" w:rsidRDefault="00BC26E1" w:rsidP="00BC26E1">
      <w:pPr>
        <w:pStyle w:val="IV"/>
        <w:rPr>
          <w:lang w:val="ru-RU"/>
        </w:rPr>
      </w:pPr>
      <w:r>
        <w:rPr>
          <w:lang w:val="ru-RU"/>
        </w:rPr>
        <w:t>5.2.</w:t>
      </w:r>
      <w:r w:rsidRPr="00E73873">
        <w:rPr>
          <w:lang w:val="ru-RU"/>
        </w:rPr>
        <w:t xml:space="preserve">5.2. </w:t>
      </w:r>
      <w:r w:rsidRPr="00567257">
        <w:t>Sta</w:t>
      </w:r>
      <w:r>
        <w:t>ndard</w:t>
      </w:r>
      <w:r w:rsidRPr="00E73873">
        <w:rPr>
          <w:lang w:val="ru-RU"/>
        </w:rPr>
        <w:t xml:space="preserve"> </w:t>
      </w:r>
      <w:r>
        <w:t>Operation</w:t>
      </w:r>
      <w:r w:rsidRPr="00E73873">
        <w:rPr>
          <w:lang w:val="ru-RU"/>
        </w:rPr>
        <w:t xml:space="preserve"> </w:t>
      </w:r>
      <w:r>
        <w:t>Procedure</w:t>
      </w:r>
      <w:r w:rsidRPr="00E73873">
        <w:rPr>
          <w:lang w:val="ru-RU"/>
        </w:rPr>
        <w:t xml:space="preserve"> (</w:t>
      </w:r>
      <w:r>
        <w:t>SOP</w:t>
      </w:r>
      <w:r w:rsidRPr="00E73873">
        <w:rPr>
          <w:lang w:val="ru-RU"/>
        </w:rPr>
        <w:t xml:space="preserve">). </w:t>
      </w:r>
      <w:r w:rsidRPr="005E1D61">
        <w:rPr>
          <w:lang w:val="ru-RU"/>
        </w:rPr>
        <w:t xml:space="preserve">Исчерпывающее, детальное описание процедур включения, выключения, переключения всех систем, подсистем и элементов оборудования </w:t>
      </w:r>
      <w:r>
        <w:rPr>
          <w:lang w:val="ru-RU"/>
        </w:rPr>
        <w:t>инженерных систем серверного помещения, являющихся предметом проектирования по настоящему Договору</w:t>
      </w:r>
      <w:r w:rsidRPr="005E1D61">
        <w:rPr>
          <w:lang w:val="ru-RU"/>
        </w:rPr>
        <w:t xml:space="preserve">, с блок-схемами, графическим образом отображающими алгоритмы производства необходимых действий, их последовательность и взаимозависимость. По данному </w:t>
      </w:r>
      <w:r>
        <w:rPr>
          <w:lang w:val="ru-RU"/>
        </w:rPr>
        <w:t>пункту</w:t>
      </w:r>
      <w:r w:rsidRPr="005E1D61">
        <w:rPr>
          <w:lang w:val="ru-RU"/>
        </w:rPr>
        <w:t xml:space="preserve"> должны быть созданы отдельные документы, описывающие абсолютно все рассматриваемые здесь процедуры: не только технического обслуживания и/или ремонта;</w:t>
      </w:r>
    </w:p>
    <w:p w14:paraId="5EAF6018" w14:textId="77777777" w:rsidR="00BC26E1" w:rsidRPr="001C0CD8" w:rsidRDefault="00BC26E1" w:rsidP="00BC26E1">
      <w:pPr>
        <w:pStyle w:val="IV"/>
        <w:rPr>
          <w:lang w:val="ru-RU"/>
        </w:rPr>
      </w:pPr>
      <w:r>
        <w:rPr>
          <w:lang w:val="ru-RU"/>
        </w:rPr>
        <w:t>5.2.</w:t>
      </w:r>
      <w:r w:rsidRPr="00695802">
        <w:rPr>
          <w:lang w:val="ru-RU"/>
        </w:rPr>
        <w:t xml:space="preserve">5.3. </w:t>
      </w:r>
      <w:r>
        <w:t>Method</w:t>
      </w:r>
      <w:r w:rsidRPr="001C0CD8">
        <w:rPr>
          <w:lang w:val="ru-RU"/>
        </w:rPr>
        <w:t xml:space="preserve"> </w:t>
      </w:r>
      <w:r>
        <w:t>of</w:t>
      </w:r>
      <w:r w:rsidRPr="001C0CD8">
        <w:rPr>
          <w:lang w:val="ru-RU"/>
        </w:rPr>
        <w:t xml:space="preserve"> </w:t>
      </w:r>
      <w:r>
        <w:t>Procedure</w:t>
      </w:r>
      <w:r w:rsidRPr="001C0CD8">
        <w:rPr>
          <w:lang w:val="ru-RU"/>
        </w:rPr>
        <w:t xml:space="preserve"> (</w:t>
      </w:r>
      <w:r>
        <w:t>MOP</w:t>
      </w:r>
      <w:r w:rsidRPr="001C0CD8">
        <w:rPr>
          <w:lang w:val="ru-RU"/>
        </w:rPr>
        <w:t xml:space="preserve">). Предельно детализирование описание </w:t>
      </w:r>
      <w:r>
        <w:rPr>
          <w:lang w:val="ru-RU"/>
        </w:rPr>
        <w:t xml:space="preserve">непосредственного </w:t>
      </w:r>
      <w:r w:rsidRPr="001C0CD8">
        <w:rPr>
          <w:lang w:val="ru-RU"/>
        </w:rPr>
        <w:t xml:space="preserve">выполнения Каждой операции </w:t>
      </w:r>
      <w:r>
        <w:rPr>
          <w:lang w:val="ru-RU"/>
        </w:rPr>
        <w:t xml:space="preserve">предыдущего пункта </w:t>
      </w:r>
      <w:r>
        <w:rPr>
          <w:lang w:val="ru-RU"/>
        </w:rPr>
        <w:lastRenderedPageBreak/>
        <w:t xml:space="preserve">настоящего документа для </w:t>
      </w:r>
      <w:r w:rsidRPr="006E6AB9">
        <w:rPr>
          <w:lang w:val="ru-RU"/>
        </w:rPr>
        <w:t>всех систем, подсистем и элементов оборудования инженерных систем серверного помещения, являющихся предметом проектирования по настоящему Договору</w:t>
      </w:r>
      <w:r w:rsidRPr="001C0CD8">
        <w:rPr>
          <w:lang w:val="ru-RU"/>
        </w:rPr>
        <w:t xml:space="preserve"> (включая, в том числе, но не ограничиваясь, даже операциями уборочными и входа/выхода в серверное помещение). Описание Каждой операции должно быть выполнено отдельным, разумно кратким, лаконичным документом, который, тем не менее, при этом, должен быть самодостаточным и исчерпывающим, т.е. не должен иметь ссылок, отсылок к каким-либо руководствам, инструкциям, мануалам и/или описаниям, содержать методику действий ‒ получив и используя который, внутренний (собственный) и/или внешний (подрядный) персонал может</w:t>
      </w:r>
      <w:r>
        <w:rPr>
          <w:lang w:val="ru-RU"/>
        </w:rPr>
        <w:t xml:space="preserve"> выполнять Все необходимые</w:t>
      </w:r>
      <w:r w:rsidRPr="001C0CD8">
        <w:rPr>
          <w:lang w:val="ru-RU"/>
        </w:rPr>
        <w:t xml:space="preserve"> операции. Содержать блок-схемы алгоритмов действий (делать то, если что-то, то делать это… и т.д.), таблицы и описания, отражать последовательность, взаимосвязь и взаимозависимость</w:t>
      </w:r>
      <w:r>
        <w:rPr>
          <w:lang w:val="ru-RU"/>
        </w:rPr>
        <w:t>.</w:t>
      </w:r>
      <w:r w:rsidRPr="001C0CD8">
        <w:rPr>
          <w:lang w:val="ru-RU"/>
        </w:rPr>
        <w:t xml:space="preserve"> По данному </w:t>
      </w:r>
      <w:r>
        <w:rPr>
          <w:lang w:val="ru-RU"/>
        </w:rPr>
        <w:t>пункту</w:t>
      </w:r>
      <w:r w:rsidRPr="001C0CD8">
        <w:rPr>
          <w:lang w:val="ru-RU"/>
        </w:rPr>
        <w:t xml:space="preserve"> должны быть созданы отдельные документы, описывающие абсолютно все операции, производимые, происходящие </w:t>
      </w:r>
      <w:r>
        <w:rPr>
          <w:lang w:val="ru-RU"/>
        </w:rPr>
        <w:t>над инженерными</w:t>
      </w:r>
      <w:r w:rsidRPr="006E6AB9">
        <w:rPr>
          <w:lang w:val="ru-RU"/>
        </w:rPr>
        <w:t xml:space="preserve"> систем</w:t>
      </w:r>
      <w:r>
        <w:rPr>
          <w:lang w:val="ru-RU"/>
        </w:rPr>
        <w:t>ами</w:t>
      </w:r>
      <w:r w:rsidRPr="006E6AB9">
        <w:rPr>
          <w:lang w:val="ru-RU"/>
        </w:rPr>
        <w:t xml:space="preserve"> серверного помещения</w:t>
      </w:r>
      <w:r w:rsidRPr="001C0CD8">
        <w:rPr>
          <w:lang w:val="ru-RU"/>
        </w:rPr>
        <w:t xml:space="preserve">, </w:t>
      </w:r>
      <w:r w:rsidRPr="006E6AB9">
        <w:rPr>
          <w:lang w:val="ru-RU"/>
        </w:rPr>
        <w:t>являющи</w:t>
      </w:r>
      <w:r>
        <w:rPr>
          <w:lang w:val="ru-RU"/>
        </w:rPr>
        <w:t>ми</w:t>
      </w:r>
      <w:r w:rsidRPr="006E6AB9">
        <w:rPr>
          <w:lang w:val="ru-RU"/>
        </w:rPr>
        <w:t>ся предметом проектирования по настоящему Договору</w:t>
      </w:r>
      <w:r>
        <w:rPr>
          <w:lang w:val="ru-RU"/>
        </w:rPr>
        <w:t>,</w:t>
      </w:r>
      <w:r w:rsidRPr="001C0CD8">
        <w:rPr>
          <w:lang w:val="ru-RU"/>
        </w:rPr>
        <w:t xml:space="preserve"> не только технического обслуживания и/или ремонта;</w:t>
      </w:r>
    </w:p>
    <w:p w14:paraId="09064F90" w14:textId="77777777" w:rsidR="00BC26E1" w:rsidRPr="00C81512" w:rsidRDefault="00BC26E1" w:rsidP="00BC26E1">
      <w:pPr>
        <w:pStyle w:val="IV"/>
        <w:rPr>
          <w:lang w:val="ru-RU"/>
        </w:rPr>
      </w:pPr>
      <w:r>
        <w:rPr>
          <w:lang w:val="ru-RU"/>
        </w:rPr>
        <w:t>5.2.</w:t>
      </w:r>
      <w:r w:rsidRPr="00C81512">
        <w:rPr>
          <w:lang w:val="ru-RU"/>
        </w:rPr>
        <w:t xml:space="preserve">5.4. </w:t>
      </w:r>
      <w:r w:rsidRPr="007B6446">
        <w:t>Emergency</w:t>
      </w:r>
      <w:r w:rsidRPr="00C81512">
        <w:rPr>
          <w:lang w:val="ru-RU"/>
        </w:rPr>
        <w:t xml:space="preserve"> </w:t>
      </w:r>
      <w:r w:rsidRPr="007B6446">
        <w:t>Operation</w:t>
      </w:r>
      <w:r w:rsidRPr="00C81512">
        <w:rPr>
          <w:lang w:val="ru-RU"/>
        </w:rPr>
        <w:t xml:space="preserve"> </w:t>
      </w:r>
      <w:r w:rsidRPr="007B6446">
        <w:t>Procedure</w:t>
      </w:r>
      <w:r w:rsidRPr="00C81512">
        <w:rPr>
          <w:lang w:val="ru-RU"/>
        </w:rPr>
        <w:t xml:space="preserve"> (</w:t>
      </w:r>
      <w:r w:rsidRPr="007B6446">
        <w:t>EOP</w:t>
      </w:r>
      <w:r w:rsidRPr="00C81512">
        <w:rPr>
          <w:lang w:val="ru-RU"/>
        </w:rPr>
        <w:t>). Полный перечень документов, описывающих необходимые действия в случае возникновения: экстренных, необычных, особых, предаварийных и аварийных ситуаций. Каждый такой документ должен четко и структурно описывать: собственно, саму ситуацию, кто должен выполнять, что должен делать, в какой последовательности, кого информировать и оповещать. Содержать графические изображения блок-схем алгоритмов действий, а также всю необходимую, исчерпывающую информацию, включающую, в том числе, например: телефонные номера, куда и для чего звонить, что говорить, где, что взять и как использовать. Для каждой рассматриваемой ситуации отдельный разумно краткий, лаконичный, но самодостаточный документ, который легко найти в экстренной ситуации.</w:t>
      </w:r>
      <w:r>
        <w:rPr>
          <w:lang w:val="ru-RU"/>
        </w:rPr>
        <w:t xml:space="preserve"> Рассматриваемые документы </w:t>
      </w:r>
      <w:r w:rsidRPr="00C81512">
        <w:rPr>
          <w:lang w:val="ru-RU"/>
        </w:rPr>
        <w:t>должн</w:t>
      </w:r>
      <w:r>
        <w:rPr>
          <w:lang w:val="ru-RU"/>
        </w:rPr>
        <w:t>ы</w:t>
      </w:r>
      <w:r w:rsidRPr="00C81512">
        <w:rPr>
          <w:lang w:val="ru-RU"/>
        </w:rPr>
        <w:t xml:space="preserve"> быть самодостаточным</w:t>
      </w:r>
      <w:r>
        <w:rPr>
          <w:lang w:val="ru-RU"/>
        </w:rPr>
        <w:t>и</w:t>
      </w:r>
      <w:r w:rsidRPr="00C81512">
        <w:rPr>
          <w:lang w:val="ru-RU"/>
        </w:rPr>
        <w:t xml:space="preserve"> и исчерпывающим</w:t>
      </w:r>
      <w:r>
        <w:rPr>
          <w:lang w:val="ru-RU"/>
        </w:rPr>
        <w:t>и</w:t>
      </w:r>
      <w:r w:rsidRPr="00C81512">
        <w:rPr>
          <w:lang w:val="ru-RU"/>
        </w:rPr>
        <w:t>, т.е.</w:t>
      </w:r>
      <w:r>
        <w:rPr>
          <w:lang w:val="ru-RU"/>
        </w:rPr>
        <w:t>, в том числе, не долж</w:t>
      </w:r>
      <w:r w:rsidRPr="00C81512">
        <w:rPr>
          <w:lang w:val="ru-RU"/>
        </w:rPr>
        <w:t>н</w:t>
      </w:r>
      <w:r>
        <w:rPr>
          <w:lang w:val="ru-RU"/>
        </w:rPr>
        <w:t>ы</w:t>
      </w:r>
      <w:r w:rsidRPr="00C81512">
        <w:rPr>
          <w:lang w:val="ru-RU"/>
        </w:rPr>
        <w:t xml:space="preserve"> </w:t>
      </w:r>
      <w:r>
        <w:rPr>
          <w:lang w:val="ru-RU"/>
        </w:rPr>
        <w:t>содержать</w:t>
      </w:r>
      <w:r w:rsidRPr="00C81512">
        <w:rPr>
          <w:lang w:val="ru-RU"/>
        </w:rPr>
        <w:t xml:space="preserve"> ссылк</w:t>
      </w:r>
      <w:r>
        <w:rPr>
          <w:lang w:val="ru-RU"/>
        </w:rPr>
        <w:t>и</w:t>
      </w:r>
      <w:r w:rsidRPr="00C81512">
        <w:rPr>
          <w:lang w:val="ru-RU"/>
        </w:rPr>
        <w:t>, отсылк</w:t>
      </w:r>
      <w:r>
        <w:rPr>
          <w:lang w:val="ru-RU"/>
        </w:rPr>
        <w:t>и</w:t>
      </w:r>
      <w:r w:rsidRPr="00C81512">
        <w:rPr>
          <w:lang w:val="ru-RU"/>
        </w:rPr>
        <w:t xml:space="preserve"> к каким-либо руководствам, инструкциям, мануалам и/или описаниям</w:t>
      </w:r>
      <w:r>
        <w:rPr>
          <w:lang w:val="ru-RU"/>
        </w:rPr>
        <w:t>, все необходимое должно быть в самом документе.</w:t>
      </w:r>
    </w:p>
    <w:p w14:paraId="52270ECB" w14:textId="77777777" w:rsidR="00BC26E1" w:rsidRPr="00DE35DA" w:rsidRDefault="00BC26E1" w:rsidP="00BC26E1">
      <w:pPr>
        <w:pStyle w:val="IV"/>
        <w:rPr>
          <w:lang w:val="ru-RU"/>
        </w:rPr>
      </w:pPr>
      <w:r>
        <w:rPr>
          <w:lang w:val="ru-RU"/>
        </w:rPr>
        <w:t>5.2.</w:t>
      </w:r>
      <w:r w:rsidRPr="00E73873">
        <w:rPr>
          <w:lang w:val="ru-RU"/>
        </w:rPr>
        <w:t xml:space="preserve">5.5. </w:t>
      </w:r>
      <w:r w:rsidRPr="00DE35DA">
        <w:rPr>
          <w:lang w:val="ru-RU"/>
        </w:rPr>
        <w:t>Карты-сх</w:t>
      </w:r>
      <w:r>
        <w:rPr>
          <w:lang w:val="ru-RU"/>
        </w:rPr>
        <w:t xml:space="preserve">емы обхода серверного помещения. Четко структурированные документы, включающие, в том числе, графические изображения, план серверного помещения с </w:t>
      </w:r>
      <w:r w:rsidRPr="00837C1E">
        <w:rPr>
          <w:lang w:val="ru-RU"/>
        </w:rPr>
        <w:t>инженерными системами, являющимися предметом проектирования по настоящему Договору</w:t>
      </w:r>
      <w:r>
        <w:rPr>
          <w:lang w:val="ru-RU"/>
        </w:rPr>
        <w:t>,</w:t>
      </w:r>
      <w:r w:rsidRPr="00837C1E">
        <w:rPr>
          <w:lang w:val="ru-RU"/>
        </w:rPr>
        <w:t xml:space="preserve"> </w:t>
      </w:r>
      <w:r>
        <w:rPr>
          <w:lang w:val="ru-RU"/>
        </w:rPr>
        <w:t>с наглядным графическим указанием направления и порядка обхода названного помещения, исчерпывающим детальным перечнем необходимых к выполнению операций, например, включая, но не ограничиваясь, операциями: считывания и сравнения с заданными значениями показателей, включения, выключения необходимого, регулировки, установки каких-либо значений. Отдельные карты-схемы обходов для различных операций: регулярных, профилактических, ремонтных воздействий, особых ситуаций, предаварийных и прочих, используемых при выполнении различных регламентов и процедур;</w:t>
      </w:r>
    </w:p>
    <w:p w14:paraId="3F6F6686" w14:textId="77777777" w:rsidR="00BC26E1" w:rsidRPr="00D030F5" w:rsidRDefault="00BC26E1" w:rsidP="00BC26E1">
      <w:pPr>
        <w:pStyle w:val="III"/>
        <w:rPr>
          <w:lang w:val="ru-RU"/>
        </w:rPr>
      </w:pPr>
      <w:r>
        <w:rPr>
          <w:lang w:val="ru-RU"/>
        </w:rPr>
        <w:t>5.2.</w:t>
      </w:r>
      <w:r w:rsidRPr="00DE35DA">
        <w:rPr>
          <w:lang w:val="ru-RU"/>
        </w:rPr>
        <w:t>6. Программа и методика испытаний</w:t>
      </w:r>
      <w:r>
        <w:rPr>
          <w:lang w:val="ru-RU"/>
        </w:rPr>
        <w:t>.</w:t>
      </w:r>
      <w:r w:rsidRPr="00D030F5">
        <w:rPr>
          <w:lang w:val="ru-RU"/>
        </w:rPr>
        <w:t xml:space="preserve"> </w:t>
      </w:r>
      <w:r>
        <w:rPr>
          <w:lang w:val="ru-RU"/>
        </w:rPr>
        <w:t xml:space="preserve">Для каждого компонента, проектируемых по настоящему Договору инженерных систем серверного помещения, т.е. для каждой </w:t>
      </w:r>
      <w:r>
        <w:rPr>
          <w:lang w:val="ru-RU"/>
        </w:rPr>
        <w:lastRenderedPageBreak/>
        <w:t>системы, подсистемы, каждого элемента ―</w:t>
      </w:r>
      <w:r w:rsidRPr="00D030F5">
        <w:rPr>
          <w:lang w:val="ru-RU"/>
        </w:rPr>
        <w:t xml:space="preserve"> П</w:t>
      </w:r>
      <w:r>
        <w:rPr>
          <w:lang w:val="ru-RU"/>
        </w:rPr>
        <w:t>роектировщиком</w:t>
      </w:r>
      <w:r w:rsidRPr="00D030F5">
        <w:rPr>
          <w:lang w:val="ru-RU"/>
        </w:rPr>
        <w:t xml:space="preserve"> должн</w:t>
      </w:r>
      <w:r>
        <w:rPr>
          <w:lang w:val="ru-RU"/>
        </w:rPr>
        <w:t>ы</w:t>
      </w:r>
      <w:r w:rsidRPr="00D030F5">
        <w:rPr>
          <w:lang w:val="ru-RU"/>
        </w:rPr>
        <w:t xml:space="preserve"> быть разработан</w:t>
      </w:r>
      <w:r>
        <w:rPr>
          <w:lang w:val="ru-RU"/>
        </w:rPr>
        <w:t>ы</w:t>
      </w:r>
      <w:r w:rsidRPr="00D030F5">
        <w:rPr>
          <w:lang w:val="ru-RU"/>
        </w:rPr>
        <w:t xml:space="preserve"> глубоко детализированн</w:t>
      </w:r>
      <w:r>
        <w:rPr>
          <w:lang w:val="ru-RU"/>
        </w:rPr>
        <w:t>ые</w:t>
      </w:r>
      <w:r w:rsidRPr="00D030F5">
        <w:rPr>
          <w:lang w:val="ru-RU"/>
        </w:rPr>
        <w:t xml:space="preserve"> программ</w:t>
      </w:r>
      <w:r>
        <w:rPr>
          <w:lang w:val="ru-RU"/>
        </w:rPr>
        <w:t>ы</w:t>
      </w:r>
      <w:r w:rsidRPr="00D030F5">
        <w:rPr>
          <w:lang w:val="ru-RU"/>
        </w:rPr>
        <w:t xml:space="preserve"> и методик</w:t>
      </w:r>
      <w:r>
        <w:rPr>
          <w:lang w:val="ru-RU"/>
        </w:rPr>
        <w:t>и</w:t>
      </w:r>
      <w:r w:rsidRPr="00D030F5">
        <w:rPr>
          <w:lang w:val="ru-RU"/>
        </w:rPr>
        <w:t xml:space="preserve"> испытани</w:t>
      </w:r>
      <w:r>
        <w:rPr>
          <w:lang w:val="ru-RU"/>
        </w:rPr>
        <w:t>й</w:t>
      </w:r>
      <w:r w:rsidRPr="00D030F5">
        <w:rPr>
          <w:lang w:val="ru-RU"/>
        </w:rPr>
        <w:t xml:space="preserve">, которые будут использованы при проведении испытаний </w:t>
      </w:r>
      <w:r>
        <w:rPr>
          <w:lang w:val="ru-RU"/>
        </w:rPr>
        <w:t>названных компонентов по завершении выходящего за рамки настоящего Договора непосредственного создания инженерных систем серверного помещения</w:t>
      </w:r>
      <w:r w:rsidRPr="00D030F5">
        <w:rPr>
          <w:lang w:val="ru-RU"/>
        </w:rPr>
        <w:t xml:space="preserve">. При этом, </w:t>
      </w:r>
      <w:r>
        <w:rPr>
          <w:lang w:val="ru-RU"/>
        </w:rPr>
        <w:t xml:space="preserve">каждая </w:t>
      </w:r>
      <w:r w:rsidRPr="00D030F5">
        <w:rPr>
          <w:lang w:val="ru-RU"/>
        </w:rPr>
        <w:t>программа и методика испытаний должно четко и ясно описывать:</w:t>
      </w:r>
    </w:p>
    <w:p w14:paraId="2FBD0849" w14:textId="77777777" w:rsidR="00BC26E1" w:rsidRPr="00E73873" w:rsidRDefault="00BC26E1" w:rsidP="00BC26E1">
      <w:pPr>
        <w:pStyle w:val="IV"/>
        <w:rPr>
          <w:lang w:val="ru-RU"/>
        </w:rPr>
      </w:pPr>
      <w:r>
        <w:rPr>
          <w:lang w:val="ru-RU"/>
        </w:rPr>
        <w:t>5.2.</w:t>
      </w:r>
      <w:r w:rsidRPr="00E73873">
        <w:rPr>
          <w:lang w:val="ru-RU"/>
        </w:rPr>
        <w:t>6.1. Каковы общие привходящие условия, обстоятельства, состояние испытываемых и смежных объектов;</w:t>
      </w:r>
    </w:p>
    <w:p w14:paraId="01F397B0" w14:textId="77777777" w:rsidR="00BC26E1" w:rsidRPr="00E73873" w:rsidRDefault="00BC26E1" w:rsidP="00BC26E1">
      <w:pPr>
        <w:pStyle w:val="IV"/>
        <w:rPr>
          <w:lang w:val="ru-RU"/>
        </w:rPr>
      </w:pPr>
      <w:r>
        <w:rPr>
          <w:lang w:val="ru-RU"/>
        </w:rPr>
        <w:t>5.2.</w:t>
      </w:r>
      <w:r w:rsidRPr="00E73873">
        <w:rPr>
          <w:lang w:val="ru-RU"/>
        </w:rPr>
        <w:t>6.2. Какой компонент, подсистема, система испытывается;</w:t>
      </w:r>
    </w:p>
    <w:p w14:paraId="790EF321" w14:textId="77777777" w:rsidR="00BC26E1" w:rsidRPr="00E73873" w:rsidRDefault="00BC26E1" w:rsidP="00BC26E1">
      <w:pPr>
        <w:pStyle w:val="IV"/>
        <w:rPr>
          <w:lang w:val="ru-RU"/>
        </w:rPr>
      </w:pPr>
      <w:r>
        <w:rPr>
          <w:lang w:val="ru-RU"/>
        </w:rPr>
        <w:t>5.2.</w:t>
      </w:r>
      <w:r w:rsidRPr="00E73873">
        <w:rPr>
          <w:lang w:val="ru-RU"/>
        </w:rPr>
        <w:t>6.3. Что, конкретно, при этом проверяется, для чего;</w:t>
      </w:r>
    </w:p>
    <w:p w14:paraId="4D924209" w14:textId="77777777" w:rsidR="00BC26E1" w:rsidRPr="00E73873" w:rsidRDefault="00BC26E1" w:rsidP="00BC26E1">
      <w:pPr>
        <w:pStyle w:val="IV"/>
        <w:rPr>
          <w:lang w:val="ru-RU"/>
        </w:rPr>
      </w:pPr>
      <w:r>
        <w:rPr>
          <w:lang w:val="ru-RU"/>
        </w:rPr>
        <w:t>5.2.</w:t>
      </w:r>
      <w:r w:rsidRPr="00E73873">
        <w:rPr>
          <w:lang w:val="ru-RU"/>
        </w:rPr>
        <w:t>6.4. Какие смежные элементы, компоненты, подсистемы и/или системы задействуются, вовлекаются;</w:t>
      </w:r>
    </w:p>
    <w:p w14:paraId="7EFC2636" w14:textId="77777777" w:rsidR="00BC26E1" w:rsidRPr="00E73873" w:rsidRDefault="00BC26E1" w:rsidP="00BC26E1">
      <w:pPr>
        <w:pStyle w:val="IV"/>
        <w:rPr>
          <w:lang w:val="ru-RU"/>
        </w:rPr>
      </w:pPr>
      <w:r>
        <w:rPr>
          <w:lang w:val="ru-RU"/>
        </w:rPr>
        <w:t>5.2.</w:t>
      </w:r>
      <w:r w:rsidRPr="00E73873">
        <w:rPr>
          <w:lang w:val="ru-RU"/>
        </w:rPr>
        <w:t>6.5. Что, конкретно делается, что нажимается, на какие органы, объекты управления оказываются какие управляющие воздействия;</w:t>
      </w:r>
    </w:p>
    <w:p w14:paraId="2A52E8BE" w14:textId="77777777" w:rsidR="00BC26E1" w:rsidRPr="00E73873" w:rsidRDefault="00BC26E1" w:rsidP="00BC26E1">
      <w:pPr>
        <w:pStyle w:val="IV"/>
        <w:rPr>
          <w:lang w:val="ru-RU"/>
        </w:rPr>
      </w:pPr>
      <w:r>
        <w:rPr>
          <w:lang w:val="ru-RU"/>
        </w:rPr>
        <w:t>5.2.</w:t>
      </w:r>
      <w:r w:rsidRPr="00E73873">
        <w:rPr>
          <w:lang w:val="ru-RU"/>
        </w:rPr>
        <w:t>6.6. Какие, точно и конкретно, результаты ожидаются;</w:t>
      </w:r>
    </w:p>
    <w:p w14:paraId="49B79611" w14:textId="77777777" w:rsidR="00BC26E1" w:rsidRPr="000A46F1" w:rsidRDefault="00BC26E1" w:rsidP="00BC26E1">
      <w:pPr>
        <w:pStyle w:val="IV"/>
        <w:rPr>
          <w:lang w:val="ru-RU"/>
        </w:rPr>
      </w:pPr>
      <w:r>
        <w:rPr>
          <w:lang w:val="ru-RU"/>
        </w:rPr>
        <w:t>5.2.</w:t>
      </w:r>
      <w:r w:rsidRPr="000A46F1">
        <w:rPr>
          <w:lang w:val="ru-RU"/>
        </w:rPr>
        <w:t>6.7. Каки</w:t>
      </w:r>
      <w:r>
        <w:rPr>
          <w:lang w:val="ru-RU"/>
        </w:rPr>
        <w:t>е</w:t>
      </w:r>
      <w:r w:rsidRPr="000A46F1">
        <w:rPr>
          <w:lang w:val="ru-RU"/>
        </w:rPr>
        <w:t xml:space="preserve"> результаты получены;</w:t>
      </w:r>
    </w:p>
    <w:p w14:paraId="2304EA3C" w14:textId="77777777" w:rsidR="00BC26E1" w:rsidRPr="00DE35DA" w:rsidRDefault="00BC26E1" w:rsidP="00BC26E1">
      <w:pPr>
        <w:pStyle w:val="III"/>
        <w:rPr>
          <w:lang w:val="ru-RU"/>
        </w:rPr>
      </w:pPr>
      <w:r>
        <w:rPr>
          <w:lang w:val="ru-RU"/>
        </w:rPr>
        <w:t>5.2.</w:t>
      </w:r>
      <w:r w:rsidRPr="00DE35DA">
        <w:rPr>
          <w:lang w:val="ru-RU"/>
        </w:rPr>
        <w:t>7. Формы протоколов тестирований и испытаний</w:t>
      </w:r>
      <w:r>
        <w:rPr>
          <w:lang w:val="ru-RU"/>
        </w:rPr>
        <w:t>. Проектировщиком по настоящему Договору должны быть разработаны и включены в эксплуатационную документацию формы протоколов тестирований и испытаний. Такие протоколы должны иметь исчерпывающий характер и детально соответствовать программе и методике испытания. При последующих, выходящих за рамки настоящего Договора, тестировании и испытаниях созданных инженерных систем серверного помещения рассматриваемых протоколов должно быть достаточно для всеобъемлющей оценки соответствия полученных инженерных систем проекту, полученному в результате реализации настоящего Договора, ожиданиям и требованиям Заказчика. Рассматриваемые в настоящем пункте протоколы после их надлежащего заполнения будут служить основанием для принятия решения о приемке выполненных работ создания инженерных систем серверного помещения</w:t>
      </w:r>
      <w:r w:rsidRPr="00DE35DA">
        <w:rPr>
          <w:lang w:val="ru-RU"/>
        </w:rPr>
        <w:t>;</w:t>
      </w:r>
    </w:p>
    <w:p w14:paraId="0E9AD465" w14:textId="77777777" w:rsidR="00BC26E1" w:rsidRDefault="00BC26E1" w:rsidP="00BC26E1">
      <w:pPr>
        <w:pStyle w:val="III"/>
        <w:rPr>
          <w:lang w:val="ru-RU"/>
        </w:rPr>
      </w:pPr>
      <w:r>
        <w:rPr>
          <w:lang w:val="ru-RU"/>
        </w:rPr>
        <w:t>5.2.</w:t>
      </w:r>
      <w:r w:rsidRPr="00DE35DA">
        <w:rPr>
          <w:lang w:val="ru-RU"/>
        </w:rPr>
        <w:t>8. Маркировка, принципы и методы, блок-схемы и мнемо-схемы</w:t>
      </w:r>
      <w:r>
        <w:rPr>
          <w:lang w:val="ru-RU"/>
        </w:rPr>
        <w:t>;</w:t>
      </w:r>
    </w:p>
    <w:p w14:paraId="64D2DCF0" w14:textId="77777777" w:rsidR="00BC26E1" w:rsidRPr="00237F6C" w:rsidRDefault="00BC26E1" w:rsidP="00BC26E1">
      <w:pPr>
        <w:pStyle w:val="IV"/>
        <w:rPr>
          <w:lang w:val="ru-RU"/>
        </w:rPr>
      </w:pPr>
      <w:r>
        <w:rPr>
          <w:lang w:val="ru-RU"/>
        </w:rPr>
        <w:t>5.2.</w:t>
      </w:r>
      <w:r w:rsidRPr="005E1B94">
        <w:rPr>
          <w:lang w:val="ru-RU"/>
        </w:rPr>
        <w:t xml:space="preserve">8.1. </w:t>
      </w:r>
      <w:r w:rsidRPr="00237F6C">
        <w:rPr>
          <w:lang w:val="ru-RU"/>
        </w:rPr>
        <w:t>В целях обеспечения качественного технического обслуживания</w:t>
      </w:r>
      <w:r>
        <w:rPr>
          <w:lang w:val="ru-RU"/>
        </w:rPr>
        <w:t xml:space="preserve"> и, тем самым бесперебойной эксплуатации</w:t>
      </w:r>
      <w:r w:rsidRPr="00237F6C">
        <w:rPr>
          <w:lang w:val="ru-RU"/>
        </w:rPr>
        <w:t xml:space="preserve">, как инженерной инфраструктуры, так и целевого оборудования информационной и телекоммуникационной инфраструктур Заказчика, размещаемых в </w:t>
      </w:r>
      <w:r>
        <w:rPr>
          <w:lang w:val="ru-RU"/>
        </w:rPr>
        <w:t>рассматриваемом серверном помещении</w:t>
      </w:r>
      <w:r w:rsidRPr="00237F6C">
        <w:rPr>
          <w:lang w:val="ru-RU"/>
        </w:rPr>
        <w:t>, в нем должна быть разработана и произведена маркировка адресная, интуитивно-понятная, всего оборудования, всех установочных конструктивов, всех разъемных соединений, коммутационных изделий, а также всех точек, эле</w:t>
      </w:r>
      <w:r>
        <w:rPr>
          <w:lang w:val="ru-RU"/>
        </w:rPr>
        <w:t>ментов и средств электропитания</w:t>
      </w:r>
      <w:r w:rsidRPr="00237F6C">
        <w:rPr>
          <w:lang w:val="ru-RU"/>
        </w:rPr>
        <w:t>;</w:t>
      </w:r>
    </w:p>
    <w:p w14:paraId="0872D083" w14:textId="77777777" w:rsidR="00BC26E1" w:rsidRPr="00E73873" w:rsidRDefault="00BC26E1" w:rsidP="00BC26E1">
      <w:pPr>
        <w:pStyle w:val="IV"/>
        <w:rPr>
          <w:lang w:val="ru-RU"/>
        </w:rPr>
      </w:pPr>
      <w:r>
        <w:rPr>
          <w:lang w:val="ru-RU"/>
        </w:rPr>
        <w:t>5.2.</w:t>
      </w:r>
      <w:r w:rsidRPr="00630B63">
        <w:rPr>
          <w:lang w:val="ru-RU"/>
        </w:rPr>
        <w:t>8.</w:t>
      </w:r>
      <w:r>
        <w:rPr>
          <w:lang w:val="ru-RU"/>
        </w:rPr>
        <w:t>2</w:t>
      </w:r>
      <w:r w:rsidRPr="00630B63">
        <w:rPr>
          <w:lang w:val="ru-RU"/>
        </w:rPr>
        <w:t xml:space="preserve">. </w:t>
      </w:r>
      <w:r w:rsidRPr="00E73873">
        <w:rPr>
          <w:lang w:val="ru-RU"/>
        </w:rPr>
        <w:t xml:space="preserve">Требования к маркировке, блок-схемам и мнемосхемам для целей настоящего Договора представлены не в виде описания, а методом образца, по принципу прототипирования, путем представления в соответствующем разделе настоящего документа фотографических изображений – прототипов, на основании которых Проектировщику следует выполнить подробное, детальное определение (проектирование) того, как при выходящей за рамки настоящего Договора, будущей реализации непосредственного создания рассматриваемых инженерных </w:t>
      </w:r>
      <w:r w:rsidRPr="00E73873">
        <w:rPr>
          <w:lang w:val="ru-RU"/>
        </w:rPr>
        <w:lastRenderedPageBreak/>
        <w:t>систем серверного помещения, произвести надлежащую маркировку, нанести на элементы блок-схемы и мнемосхемы</w:t>
      </w:r>
      <w:r>
        <w:rPr>
          <w:lang w:val="ru-RU"/>
        </w:rPr>
        <w:t>;</w:t>
      </w:r>
    </w:p>
    <w:p w14:paraId="37B5E597" w14:textId="77777777" w:rsidR="00BC26E1" w:rsidRPr="005E1B94" w:rsidRDefault="00BC26E1" w:rsidP="00BC26E1">
      <w:pPr>
        <w:pStyle w:val="IV"/>
        <w:rPr>
          <w:lang w:val="ru-RU"/>
        </w:rPr>
      </w:pPr>
      <w:r>
        <w:rPr>
          <w:lang w:val="ru-RU"/>
        </w:rPr>
        <w:t>5.2.</w:t>
      </w:r>
      <w:r w:rsidRPr="005E1B94">
        <w:rPr>
          <w:lang w:val="ru-RU"/>
        </w:rPr>
        <w:t>8.</w:t>
      </w:r>
      <w:r>
        <w:rPr>
          <w:lang w:val="ru-RU"/>
        </w:rPr>
        <w:t>3</w:t>
      </w:r>
      <w:r w:rsidRPr="005E1B94">
        <w:rPr>
          <w:lang w:val="ru-RU"/>
        </w:rPr>
        <w:t>. Кроме того, Проектировщику следует разработать и предельно детально, структурно и системно описать прнципы маркировки всех компонентов рассматриваемых инженерных систем;</w:t>
      </w:r>
    </w:p>
    <w:p w14:paraId="5835ADF1" w14:textId="77777777" w:rsidR="00BC26E1" w:rsidRPr="00E73873" w:rsidRDefault="00BC26E1" w:rsidP="00BC26E1">
      <w:pPr>
        <w:pStyle w:val="IV"/>
        <w:rPr>
          <w:lang w:val="ru-RU"/>
        </w:rPr>
      </w:pPr>
      <w:r>
        <w:rPr>
          <w:lang w:val="ru-RU"/>
        </w:rPr>
        <w:t xml:space="preserve">5.2.8.4. </w:t>
      </w:r>
      <w:r w:rsidRPr="00E73873">
        <w:rPr>
          <w:lang w:val="ru-RU"/>
        </w:rPr>
        <w:t xml:space="preserve">Все оборудование, элементы, компоненты систем должны быть четко, крупно промаркированы, способами приведенными в соответствующих приложениях к настоящему документу, в частности: внешние, уличные конденсаторные компоненты системы холодоснабжения, все шкафы внутри </w:t>
      </w:r>
      <w:r>
        <w:rPr>
          <w:lang w:val="ru-RU"/>
        </w:rPr>
        <w:t>серверного помещения</w:t>
      </w:r>
      <w:r w:rsidRPr="00E73873">
        <w:rPr>
          <w:lang w:val="ru-RU"/>
        </w:rPr>
        <w:t xml:space="preserve"> ‒ промаркировано флоуресцентными пленками на металлической, </w:t>
      </w:r>
      <w:r>
        <w:rPr>
          <w:lang w:val="ru-RU"/>
        </w:rPr>
        <w:t>негорючей</w:t>
      </w:r>
      <w:r w:rsidRPr="00E73873">
        <w:rPr>
          <w:lang w:val="ru-RU"/>
        </w:rPr>
        <w:t xml:space="preserve"> основе, толщиной для дверей шкафов </w:t>
      </w:r>
      <w:r>
        <w:rPr>
          <w:lang w:val="ru-RU"/>
        </w:rPr>
        <w:t>с их лицевой стороны</w:t>
      </w:r>
      <w:r w:rsidRPr="00E73873">
        <w:rPr>
          <w:lang w:val="ru-RU"/>
        </w:rPr>
        <w:t xml:space="preserve"> не менее 10 (десять) миллиметров и не менее 2 (два) миллиметров для дверей шкафов </w:t>
      </w:r>
      <w:r>
        <w:rPr>
          <w:lang w:val="ru-RU"/>
        </w:rPr>
        <w:t>с обратной стороны</w:t>
      </w:r>
      <w:r w:rsidRPr="00E73873">
        <w:rPr>
          <w:lang w:val="ru-RU"/>
        </w:rPr>
        <w:t xml:space="preserve"> ‒ в соответствии с выбранной и четко задокументированной системой маркировки, изложенной в соответствующей технической документации;</w:t>
      </w:r>
    </w:p>
    <w:p w14:paraId="1E5ED975" w14:textId="77777777" w:rsidR="00BC26E1" w:rsidRPr="00BF02C4" w:rsidRDefault="00BC26E1" w:rsidP="00BC26E1">
      <w:pPr>
        <w:pStyle w:val="III"/>
        <w:rPr>
          <w:lang w:val="ru-RU"/>
        </w:rPr>
      </w:pPr>
      <w:r>
        <w:rPr>
          <w:lang w:val="ru-RU"/>
        </w:rPr>
        <w:t>5.2.</w:t>
      </w:r>
      <w:r w:rsidRPr="00DE35DA">
        <w:rPr>
          <w:lang w:val="ru-RU"/>
        </w:rPr>
        <w:t>9. Сборник д</w:t>
      </w:r>
      <w:r>
        <w:rPr>
          <w:lang w:val="ru-RU"/>
        </w:rPr>
        <w:t>окументов комплектующих изделий: содержащий,</w:t>
      </w:r>
      <w:r w:rsidRPr="00BF02C4">
        <w:rPr>
          <w:lang w:val="ru-RU"/>
        </w:rPr>
        <w:t xml:space="preserve"> агрегирующий: формуляры, паспорта, сертификаты соответствия, инструкции, руководства, описания и все имеющиеся доступные </w:t>
      </w:r>
      <w:r>
        <w:rPr>
          <w:lang w:val="ru-RU"/>
        </w:rPr>
        <w:t xml:space="preserve">оригинальные </w:t>
      </w:r>
      <w:r w:rsidRPr="00BF02C4">
        <w:rPr>
          <w:lang w:val="ru-RU"/>
        </w:rPr>
        <w:t xml:space="preserve">документы производителей </w:t>
      </w:r>
      <w:r>
        <w:rPr>
          <w:lang w:val="ru-RU"/>
        </w:rPr>
        <w:t xml:space="preserve">оборудования, материалов, </w:t>
      </w:r>
      <w:r w:rsidRPr="00BF02C4">
        <w:rPr>
          <w:lang w:val="ru-RU"/>
        </w:rPr>
        <w:t xml:space="preserve">комплектующих, покупных изделий, </w:t>
      </w:r>
      <w:r>
        <w:rPr>
          <w:lang w:val="ru-RU"/>
        </w:rPr>
        <w:t xml:space="preserve">которые будут </w:t>
      </w:r>
      <w:r w:rsidRPr="00BF02C4">
        <w:rPr>
          <w:lang w:val="ru-RU"/>
        </w:rPr>
        <w:t>использова</w:t>
      </w:r>
      <w:r>
        <w:rPr>
          <w:lang w:val="ru-RU"/>
        </w:rPr>
        <w:t>ться для непосредственного создания рассматриваемых инженерных систем серверного помещения, выходящего за рамки настоящего Договора и включающий, в том числе, но не ограничивающийся следующим:</w:t>
      </w:r>
    </w:p>
    <w:p w14:paraId="37C92E5A" w14:textId="77777777" w:rsidR="00BC26E1" w:rsidRPr="00DE35DA" w:rsidRDefault="00BC26E1" w:rsidP="00BC26E1">
      <w:pPr>
        <w:pStyle w:val="IV"/>
        <w:rPr>
          <w:lang w:val="ru-RU"/>
        </w:rPr>
      </w:pPr>
      <w:r>
        <w:rPr>
          <w:lang w:val="ru-RU"/>
        </w:rPr>
        <w:t>5.2.9</w:t>
      </w:r>
      <w:r w:rsidRPr="004B2592">
        <w:rPr>
          <w:lang w:val="ru-RU"/>
        </w:rPr>
        <w:t>.</w:t>
      </w:r>
      <w:r w:rsidRPr="00DE35DA">
        <w:rPr>
          <w:lang w:val="ru-RU"/>
        </w:rPr>
        <w:t>1.</w:t>
      </w:r>
      <w:r w:rsidRPr="004B2592">
        <w:rPr>
          <w:lang w:val="ru-RU"/>
        </w:rPr>
        <w:t xml:space="preserve"> </w:t>
      </w:r>
      <w:r w:rsidRPr="00DE35DA">
        <w:rPr>
          <w:lang w:val="ru-RU"/>
        </w:rPr>
        <w:t>Комплектующие изделия электроснабжения;</w:t>
      </w:r>
    </w:p>
    <w:p w14:paraId="3C040C29" w14:textId="77777777" w:rsidR="00BC26E1" w:rsidRPr="00DE35DA" w:rsidRDefault="00BC26E1" w:rsidP="00BC26E1">
      <w:pPr>
        <w:pStyle w:val="IV"/>
        <w:rPr>
          <w:lang w:val="ru-RU"/>
        </w:rPr>
      </w:pPr>
      <w:r>
        <w:rPr>
          <w:lang w:val="ru-RU"/>
        </w:rPr>
        <w:t>5.2.9</w:t>
      </w:r>
      <w:r w:rsidRPr="004B2592">
        <w:rPr>
          <w:lang w:val="ru-RU"/>
        </w:rPr>
        <w:t>.</w:t>
      </w:r>
      <w:r>
        <w:rPr>
          <w:lang w:val="ru-RU"/>
        </w:rPr>
        <w:t>2</w:t>
      </w:r>
      <w:r w:rsidRPr="00DE35DA">
        <w:rPr>
          <w:lang w:val="ru-RU"/>
        </w:rPr>
        <w:t>.</w:t>
      </w:r>
      <w:r w:rsidRPr="004B2592">
        <w:rPr>
          <w:lang w:val="ru-RU"/>
        </w:rPr>
        <w:t xml:space="preserve"> </w:t>
      </w:r>
      <w:r w:rsidRPr="00DE35DA">
        <w:rPr>
          <w:lang w:val="ru-RU"/>
        </w:rPr>
        <w:t>Комплектующие изделия бесперебойного электропитания;</w:t>
      </w:r>
    </w:p>
    <w:p w14:paraId="02535618" w14:textId="77777777" w:rsidR="00BC26E1" w:rsidRPr="00DE35DA" w:rsidRDefault="00BC26E1" w:rsidP="00BC26E1">
      <w:pPr>
        <w:pStyle w:val="IV"/>
        <w:rPr>
          <w:lang w:val="ru-RU"/>
        </w:rPr>
      </w:pPr>
      <w:r>
        <w:rPr>
          <w:lang w:val="ru-RU"/>
        </w:rPr>
        <w:t>5.2.9</w:t>
      </w:r>
      <w:r w:rsidRPr="004B2592">
        <w:rPr>
          <w:lang w:val="ru-RU"/>
        </w:rPr>
        <w:t>.</w:t>
      </w:r>
      <w:r>
        <w:rPr>
          <w:lang w:val="ru-RU"/>
        </w:rPr>
        <w:t>3</w:t>
      </w:r>
      <w:r w:rsidRPr="00DE35DA">
        <w:rPr>
          <w:lang w:val="ru-RU"/>
        </w:rPr>
        <w:t>.</w:t>
      </w:r>
      <w:r w:rsidRPr="004B2592">
        <w:rPr>
          <w:lang w:val="ru-RU"/>
        </w:rPr>
        <w:t xml:space="preserve"> </w:t>
      </w:r>
      <w:r w:rsidRPr="00DE35DA">
        <w:rPr>
          <w:lang w:val="ru-RU"/>
        </w:rPr>
        <w:t>Комплектующие изделия холодоснабжения;</w:t>
      </w:r>
    </w:p>
    <w:p w14:paraId="521A77FC" w14:textId="77777777" w:rsidR="00BC26E1" w:rsidRPr="00DE35DA" w:rsidRDefault="00BC26E1" w:rsidP="00BC26E1">
      <w:pPr>
        <w:pStyle w:val="IV"/>
        <w:rPr>
          <w:lang w:val="ru-RU"/>
        </w:rPr>
      </w:pPr>
      <w:r>
        <w:rPr>
          <w:lang w:val="ru-RU"/>
        </w:rPr>
        <w:t>5.2.9</w:t>
      </w:r>
      <w:r w:rsidRPr="004B2592">
        <w:rPr>
          <w:lang w:val="ru-RU"/>
        </w:rPr>
        <w:t>.</w:t>
      </w:r>
      <w:r>
        <w:rPr>
          <w:lang w:val="ru-RU"/>
        </w:rPr>
        <w:t>4</w:t>
      </w:r>
      <w:r w:rsidRPr="00DE35DA">
        <w:rPr>
          <w:lang w:val="ru-RU"/>
        </w:rPr>
        <w:t>.</w:t>
      </w:r>
      <w:r w:rsidRPr="004B2592">
        <w:rPr>
          <w:lang w:val="ru-RU"/>
        </w:rPr>
        <w:t xml:space="preserve"> </w:t>
      </w:r>
      <w:r w:rsidRPr="00DE35DA">
        <w:rPr>
          <w:lang w:val="ru-RU"/>
        </w:rPr>
        <w:t>Комплектующие изделия автоматического газового пожаротушения;</w:t>
      </w:r>
    </w:p>
    <w:p w14:paraId="5C79F143" w14:textId="77777777" w:rsidR="00BC26E1" w:rsidRPr="00DE35DA" w:rsidRDefault="00BC26E1" w:rsidP="00BC26E1">
      <w:pPr>
        <w:pStyle w:val="IV"/>
        <w:rPr>
          <w:lang w:val="ru-RU"/>
        </w:rPr>
      </w:pPr>
      <w:r>
        <w:rPr>
          <w:lang w:val="ru-RU"/>
        </w:rPr>
        <w:t>5.2.9</w:t>
      </w:r>
      <w:r w:rsidRPr="004B2592">
        <w:rPr>
          <w:lang w:val="ru-RU"/>
        </w:rPr>
        <w:t>.</w:t>
      </w:r>
      <w:r>
        <w:rPr>
          <w:lang w:val="ru-RU"/>
        </w:rPr>
        <w:t>5</w:t>
      </w:r>
      <w:r w:rsidRPr="00DE35DA">
        <w:rPr>
          <w:lang w:val="ru-RU"/>
        </w:rPr>
        <w:t>.</w:t>
      </w:r>
      <w:r w:rsidRPr="004B2592">
        <w:rPr>
          <w:lang w:val="ru-RU"/>
        </w:rPr>
        <w:t xml:space="preserve"> </w:t>
      </w:r>
      <w:r w:rsidRPr="00DE35DA">
        <w:rPr>
          <w:lang w:val="ru-RU"/>
        </w:rPr>
        <w:t>Комплектующие изделия фильтровентиляции;</w:t>
      </w:r>
    </w:p>
    <w:p w14:paraId="4D298BB4" w14:textId="77777777" w:rsidR="00BC26E1" w:rsidRPr="00DE35DA" w:rsidRDefault="00BC26E1" w:rsidP="00BC26E1">
      <w:pPr>
        <w:pStyle w:val="IV"/>
        <w:rPr>
          <w:lang w:val="ru-RU"/>
        </w:rPr>
      </w:pPr>
      <w:r>
        <w:rPr>
          <w:lang w:val="ru-RU"/>
        </w:rPr>
        <w:t>5.2.9</w:t>
      </w:r>
      <w:r w:rsidRPr="004B2592">
        <w:rPr>
          <w:lang w:val="ru-RU"/>
        </w:rPr>
        <w:t>.</w:t>
      </w:r>
      <w:r>
        <w:rPr>
          <w:lang w:val="ru-RU"/>
        </w:rPr>
        <w:t>6</w:t>
      </w:r>
      <w:r w:rsidRPr="00DE35DA">
        <w:rPr>
          <w:lang w:val="ru-RU"/>
        </w:rPr>
        <w:t>.</w:t>
      </w:r>
      <w:r w:rsidRPr="004B2592">
        <w:rPr>
          <w:lang w:val="ru-RU"/>
        </w:rPr>
        <w:t xml:space="preserve"> </w:t>
      </w:r>
      <w:r w:rsidRPr="00DE35DA">
        <w:rPr>
          <w:lang w:val="ru-RU"/>
        </w:rPr>
        <w:t>Комплектующие изделия мониторинга;</w:t>
      </w:r>
    </w:p>
    <w:p w14:paraId="4DE1559A" w14:textId="77777777" w:rsidR="00BC26E1" w:rsidRPr="00DE35DA" w:rsidRDefault="00BC26E1" w:rsidP="00BC26E1">
      <w:pPr>
        <w:pStyle w:val="IV"/>
        <w:rPr>
          <w:lang w:val="ru-RU"/>
        </w:rPr>
      </w:pPr>
      <w:r>
        <w:rPr>
          <w:lang w:val="ru-RU"/>
        </w:rPr>
        <w:t>5.2.9</w:t>
      </w:r>
      <w:r w:rsidRPr="004B2592">
        <w:rPr>
          <w:lang w:val="ru-RU"/>
        </w:rPr>
        <w:t>.</w:t>
      </w:r>
      <w:r>
        <w:rPr>
          <w:lang w:val="ru-RU"/>
        </w:rPr>
        <w:t>7</w:t>
      </w:r>
      <w:r w:rsidRPr="00DE35DA">
        <w:rPr>
          <w:lang w:val="ru-RU"/>
        </w:rPr>
        <w:t>.</w:t>
      </w:r>
      <w:r w:rsidRPr="004B2592">
        <w:rPr>
          <w:lang w:val="ru-RU"/>
        </w:rPr>
        <w:t xml:space="preserve"> </w:t>
      </w:r>
      <w:r w:rsidRPr="00DE35DA">
        <w:rPr>
          <w:lang w:val="ru-RU"/>
        </w:rPr>
        <w:t>Комплектующие изделия освещения;</w:t>
      </w:r>
    </w:p>
    <w:p w14:paraId="589DCD49" w14:textId="77777777" w:rsidR="00BC26E1" w:rsidRPr="00DE35DA" w:rsidRDefault="00BC26E1" w:rsidP="00BC26E1">
      <w:pPr>
        <w:pStyle w:val="IV"/>
        <w:rPr>
          <w:lang w:val="ru-RU"/>
        </w:rPr>
      </w:pPr>
      <w:r>
        <w:rPr>
          <w:lang w:val="ru-RU"/>
        </w:rPr>
        <w:t>5.2.9</w:t>
      </w:r>
      <w:r w:rsidRPr="004B2592">
        <w:rPr>
          <w:lang w:val="ru-RU"/>
        </w:rPr>
        <w:t>.</w:t>
      </w:r>
      <w:r>
        <w:rPr>
          <w:lang w:val="ru-RU"/>
        </w:rPr>
        <w:t>8</w:t>
      </w:r>
      <w:r w:rsidRPr="00DE35DA">
        <w:rPr>
          <w:lang w:val="ru-RU"/>
        </w:rPr>
        <w:t>.</w:t>
      </w:r>
      <w:r w:rsidRPr="004B2592">
        <w:rPr>
          <w:lang w:val="ru-RU"/>
        </w:rPr>
        <w:t xml:space="preserve"> </w:t>
      </w:r>
      <w:r w:rsidRPr="00DE35DA">
        <w:rPr>
          <w:lang w:val="ru-RU"/>
        </w:rPr>
        <w:t>Комплектующие изделия т</w:t>
      </w:r>
      <w:r>
        <w:rPr>
          <w:lang w:val="ru-RU"/>
        </w:rPr>
        <w:t>ехнологическо</w:t>
      </w:r>
      <w:r w:rsidRPr="00DE35DA">
        <w:rPr>
          <w:lang w:val="ru-RU"/>
        </w:rPr>
        <w:t>го телевидения;</w:t>
      </w:r>
    </w:p>
    <w:p w14:paraId="38D94947" w14:textId="77777777" w:rsidR="00BC26E1" w:rsidRPr="00DE35DA" w:rsidRDefault="00BC26E1" w:rsidP="00BC26E1">
      <w:pPr>
        <w:pStyle w:val="IV"/>
        <w:rPr>
          <w:lang w:val="ru-RU"/>
        </w:rPr>
      </w:pPr>
      <w:r>
        <w:rPr>
          <w:lang w:val="ru-RU"/>
        </w:rPr>
        <w:t>5.2.9</w:t>
      </w:r>
      <w:r w:rsidRPr="004B2592">
        <w:rPr>
          <w:lang w:val="ru-RU"/>
        </w:rPr>
        <w:t>.</w:t>
      </w:r>
      <w:r>
        <w:rPr>
          <w:lang w:val="ru-RU"/>
        </w:rPr>
        <w:t>9</w:t>
      </w:r>
      <w:r w:rsidRPr="00DE35DA">
        <w:rPr>
          <w:lang w:val="ru-RU"/>
        </w:rPr>
        <w:t>.</w:t>
      </w:r>
      <w:r w:rsidRPr="004B2592">
        <w:rPr>
          <w:lang w:val="ru-RU"/>
        </w:rPr>
        <w:t xml:space="preserve"> </w:t>
      </w:r>
      <w:r w:rsidRPr="00DE35DA">
        <w:rPr>
          <w:lang w:val="ru-RU"/>
        </w:rPr>
        <w:t>Комплектующие изделия шкафов серверных;</w:t>
      </w:r>
    </w:p>
    <w:p w14:paraId="02DD07E2" w14:textId="77777777" w:rsidR="00BC26E1" w:rsidRDefault="00BC26E1" w:rsidP="00BC26E1">
      <w:pPr>
        <w:pStyle w:val="IV"/>
        <w:rPr>
          <w:lang w:val="ru-RU"/>
        </w:rPr>
      </w:pPr>
      <w:r>
        <w:rPr>
          <w:lang w:val="ru-RU"/>
        </w:rPr>
        <w:t>5.2.9</w:t>
      </w:r>
      <w:r w:rsidRPr="004B2592">
        <w:rPr>
          <w:lang w:val="ru-RU"/>
        </w:rPr>
        <w:t>.</w:t>
      </w:r>
      <w:r>
        <w:rPr>
          <w:lang w:val="ru-RU"/>
        </w:rPr>
        <w:t>10</w:t>
      </w:r>
      <w:r w:rsidRPr="00AD5705">
        <w:rPr>
          <w:lang w:val="ru-RU"/>
        </w:rPr>
        <w:t>. Комплектующие изделия изоляции (контейнеризации) коридора</w:t>
      </w:r>
      <w:r>
        <w:rPr>
          <w:lang w:val="ru-RU"/>
        </w:rPr>
        <w:t>;</w:t>
      </w:r>
    </w:p>
    <w:p w14:paraId="74840978" w14:textId="77777777" w:rsidR="00BC26E1" w:rsidRPr="00AD5705" w:rsidRDefault="00BC26E1" w:rsidP="00BC26E1">
      <w:pPr>
        <w:pStyle w:val="IV"/>
        <w:rPr>
          <w:lang w:val="ru-RU"/>
        </w:rPr>
      </w:pPr>
      <w:r>
        <w:rPr>
          <w:lang w:val="ru-RU"/>
        </w:rPr>
        <w:t>5.2.9</w:t>
      </w:r>
      <w:r w:rsidRPr="004B2592">
        <w:rPr>
          <w:lang w:val="ru-RU"/>
        </w:rPr>
        <w:t>.</w:t>
      </w:r>
      <w:r>
        <w:rPr>
          <w:lang w:val="ru-RU"/>
        </w:rPr>
        <w:t>11</w:t>
      </w:r>
      <w:r w:rsidRPr="00AD5705">
        <w:rPr>
          <w:lang w:val="ru-RU"/>
        </w:rPr>
        <w:t>. Комплектующие изделия</w:t>
      </w:r>
      <w:r>
        <w:rPr>
          <w:lang w:val="ru-RU"/>
        </w:rPr>
        <w:t xml:space="preserve"> иные;</w:t>
      </w:r>
    </w:p>
    <w:p w14:paraId="086C2C6C" w14:textId="77777777" w:rsidR="00BC26E1" w:rsidRPr="00DE35DA" w:rsidRDefault="00BC26E1" w:rsidP="00BC26E1">
      <w:pPr>
        <w:pStyle w:val="IV"/>
        <w:rPr>
          <w:lang w:val="ru-RU"/>
        </w:rPr>
      </w:pPr>
      <w:r>
        <w:rPr>
          <w:lang w:val="ru-RU"/>
        </w:rPr>
        <w:t>5.2.9</w:t>
      </w:r>
      <w:r w:rsidRPr="004B2592">
        <w:rPr>
          <w:lang w:val="ru-RU"/>
        </w:rPr>
        <w:t>.</w:t>
      </w:r>
      <w:r w:rsidRPr="00DE35DA">
        <w:rPr>
          <w:lang w:val="ru-RU"/>
        </w:rPr>
        <w:t>1</w:t>
      </w:r>
      <w:r>
        <w:rPr>
          <w:lang w:val="ru-RU"/>
        </w:rPr>
        <w:t>2</w:t>
      </w:r>
      <w:r w:rsidRPr="00DE35DA">
        <w:rPr>
          <w:lang w:val="ru-RU"/>
        </w:rPr>
        <w:t>.</w:t>
      </w:r>
      <w:r w:rsidRPr="004B2592">
        <w:rPr>
          <w:lang w:val="ru-RU"/>
        </w:rPr>
        <w:t xml:space="preserve"> </w:t>
      </w:r>
      <w:r w:rsidRPr="00DE35DA">
        <w:rPr>
          <w:lang w:val="ru-RU"/>
        </w:rPr>
        <w:t>Дополнительное и вспомогательное оборудование;</w:t>
      </w:r>
    </w:p>
    <w:p w14:paraId="38F0DDF6" w14:textId="77777777" w:rsidR="00BC26E1" w:rsidRPr="00DE35DA" w:rsidRDefault="00BC26E1" w:rsidP="00BC26E1">
      <w:pPr>
        <w:pStyle w:val="IV"/>
        <w:rPr>
          <w:lang w:val="ru-RU"/>
        </w:rPr>
      </w:pPr>
      <w:r>
        <w:rPr>
          <w:lang w:val="ru-RU"/>
        </w:rPr>
        <w:t>5.2.9</w:t>
      </w:r>
      <w:r w:rsidRPr="004B2592">
        <w:rPr>
          <w:lang w:val="ru-RU"/>
        </w:rPr>
        <w:t>.</w:t>
      </w:r>
      <w:r w:rsidRPr="00DE35DA">
        <w:rPr>
          <w:lang w:val="ru-RU"/>
        </w:rPr>
        <w:t>1</w:t>
      </w:r>
      <w:r>
        <w:rPr>
          <w:lang w:val="ru-RU"/>
        </w:rPr>
        <w:t>3</w:t>
      </w:r>
      <w:r w:rsidRPr="00DE35DA">
        <w:rPr>
          <w:lang w:val="ru-RU"/>
        </w:rPr>
        <w:t>.</w:t>
      </w:r>
      <w:r w:rsidRPr="004B2592">
        <w:rPr>
          <w:lang w:val="ru-RU"/>
        </w:rPr>
        <w:t xml:space="preserve"> </w:t>
      </w:r>
      <w:r w:rsidRPr="00DE35DA">
        <w:rPr>
          <w:lang w:val="ru-RU"/>
        </w:rPr>
        <w:t>Первичные средства пожаротушения;</w:t>
      </w:r>
    </w:p>
    <w:p w14:paraId="0B7FFF16" w14:textId="77777777" w:rsidR="00BC26E1" w:rsidRPr="00DE35DA" w:rsidRDefault="00BC26E1" w:rsidP="00BC26E1">
      <w:pPr>
        <w:pStyle w:val="IV"/>
        <w:rPr>
          <w:lang w:val="ru-RU"/>
        </w:rPr>
      </w:pPr>
      <w:r>
        <w:rPr>
          <w:lang w:val="ru-RU"/>
        </w:rPr>
        <w:t>5.2.9</w:t>
      </w:r>
      <w:r w:rsidRPr="004B2592">
        <w:rPr>
          <w:lang w:val="ru-RU"/>
        </w:rPr>
        <w:t>.</w:t>
      </w:r>
      <w:r w:rsidRPr="00DE35DA">
        <w:rPr>
          <w:lang w:val="ru-RU"/>
        </w:rPr>
        <w:t>1</w:t>
      </w:r>
      <w:r>
        <w:rPr>
          <w:lang w:val="ru-RU"/>
        </w:rPr>
        <w:t>4</w:t>
      </w:r>
      <w:r w:rsidRPr="00DE35DA">
        <w:rPr>
          <w:lang w:val="ru-RU"/>
        </w:rPr>
        <w:t>.</w:t>
      </w:r>
      <w:r w:rsidRPr="004B2592">
        <w:rPr>
          <w:lang w:val="ru-RU"/>
        </w:rPr>
        <w:t xml:space="preserve"> </w:t>
      </w:r>
      <w:r w:rsidRPr="00DE35DA">
        <w:rPr>
          <w:lang w:val="ru-RU"/>
        </w:rPr>
        <w:t>Лестницы;</w:t>
      </w:r>
    </w:p>
    <w:p w14:paraId="4869A4DE" w14:textId="77777777" w:rsidR="00BC26E1" w:rsidRPr="00DE35DA" w:rsidRDefault="00BC26E1" w:rsidP="00BC26E1">
      <w:pPr>
        <w:pStyle w:val="IV"/>
        <w:rPr>
          <w:lang w:val="ru-RU"/>
        </w:rPr>
      </w:pPr>
      <w:r>
        <w:rPr>
          <w:lang w:val="ru-RU"/>
        </w:rPr>
        <w:t>5.2.9</w:t>
      </w:r>
      <w:r w:rsidRPr="004B2592">
        <w:rPr>
          <w:lang w:val="ru-RU"/>
        </w:rPr>
        <w:t>.</w:t>
      </w:r>
      <w:r w:rsidRPr="00DE35DA">
        <w:rPr>
          <w:lang w:val="ru-RU"/>
        </w:rPr>
        <w:t>1</w:t>
      </w:r>
      <w:r>
        <w:rPr>
          <w:lang w:val="ru-RU"/>
        </w:rPr>
        <w:t>5</w:t>
      </w:r>
      <w:r w:rsidRPr="00DE35DA">
        <w:rPr>
          <w:lang w:val="ru-RU"/>
        </w:rPr>
        <w:t>.</w:t>
      </w:r>
      <w:r w:rsidRPr="004B2592">
        <w:rPr>
          <w:lang w:val="ru-RU"/>
        </w:rPr>
        <w:t xml:space="preserve"> </w:t>
      </w:r>
      <w:r w:rsidRPr="00DE35DA">
        <w:rPr>
          <w:lang w:val="ru-RU"/>
        </w:rPr>
        <w:t>Ящики и шкафы;</w:t>
      </w:r>
    </w:p>
    <w:p w14:paraId="17E6A321" w14:textId="77777777" w:rsidR="00BC26E1" w:rsidRPr="00DE35DA" w:rsidRDefault="00BC26E1" w:rsidP="00BC26E1">
      <w:pPr>
        <w:pStyle w:val="IV"/>
        <w:rPr>
          <w:lang w:val="ru-RU"/>
        </w:rPr>
      </w:pPr>
      <w:r>
        <w:rPr>
          <w:lang w:val="ru-RU"/>
        </w:rPr>
        <w:t>5.2.9</w:t>
      </w:r>
      <w:r w:rsidRPr="004B2592">
        <w:rPr>
          <w:lang w:val="ru-RU"/>
        </w:rPr>
        <w:t>.</w:t>
      </w:r>
      <w:r w:rsidRPr="00DE35DA">
        <w:rPr>
          <w:lang w:val="ru-RU"/>
        </w:rPr>
        <w:t>1</w:t>
      </w:r>
      <w:r>
        <w:rPr>
          <w:lang w:val="ru-RU"/>
        </w:rPr>
        <w:t>6</w:t>
      </w:r>
      <w:r w:rsidRPr="00DE35DA">
        <w:rPr>
          <w:lang w:val="ru-RU"/>
        </w:rPr>
        <w:t>.</w:t>
      </w:r>
      <w:r w:rsidRPr="004B2592">
        <w:rPr>
          <w:lang w:val="ru-RU"/>
        </w:rPr>
        <w:t xml:space="preserve"> </w:t>
      </w:r>
      <w:r w:rsidRPr="00DE35DA">
        <w:rPr>
          <w:lang w:val="ru-RU"/>
        </w:rPr>
        <w:t>Защитные ролл-ставни окон машинного зала;</w:t>
      </w:r>
    </w:p>
    <w:p w14:paraId="060CF199" w14:textId="77777777" w:rsidR="00BC26E1" w:rsidRPr="00DE35DA" w:rsidRDefault="00BC26E1" w:rsidP="00BC26E1">
      <w:pPr>
        <w:pStyle w:val="IV"/>
        <w:rPr>
          <w:lang w:val="ru-RU"/>
        </w:rPr>
      </w:pPr>
      <w:r>
        <w:rPr>
          <w:lang w:val="ru-RU"/>
        </w:rPr>
        <w:t>5.2.9</w:t>
      </w:r>
      <w:r w:rsidRPr="004B2592">
        <w:rPr>
          <w:lang w:val="ru-RU"/>
        </w:rPr>
        <w:t>.</w:t>
      </w:r>
      <w:r w:rsidRPr="00DE35DA">
        <w:rPr>
          <w:lang w:val="ru-RU"/>
        </w:rPr>
        <w:t>1</w:t>
      </w:r>
      <w:r>
        <w:rPr>
          <w:lang w:val="ru-RU"/>
        </w:rPr>
        <w:t>7</w:t>
      </w:r>
      <w:r w:rsidRPr="00DE35DA">
        <w:rPr>
          <w:lang w:val="ru-RU"/>
        </w:rPr>
        <w:t>.</w:t>
      </w:r>
      <w:r w:rsidRPr="004B2592">
        <w:rPr>
          <w:lang w:val="ru-RU"/>
        </w:rPr>
        <w:t xml:space="preserve"> </w:t>
      </w:r>
      <w:r w:rsidRPr="00DE35DA">
        <w:rPr>
          <w:lang w:val="ru-RU"/>
        </w:rPr>
        <w:t>Инструменты и принадлежности;</w:t>
      </w:r>
    </w:p>
    <w:p w14:paraId="399D2E6F" w14:textId="77777777" w:rsidR="00BC26E1" w:rsidRDefault="00BC26E1" w:rsidP="00BC26E1">
      <w:pPr>
        <w:pStyle w:val="IV"/>
        <w:rPr>
          <w:lang w:val="ru-RU"/>
        </w:rPr>
      </w:pPr>
      <w:r>
        <w:rPr>
          <w:lang w:val="ru-RU"/>
        </w:rPr>
        <w:t>5.2.9</w:t>
      </w:r>
      <w:r w:rsidRPr="004B2592">
        <w:rPr>
          <w:lang w:val="ru-RU"/>
        </w:rPr>
        <w:t>.</w:t>
      </w:r>
      <w:r w:rsidRPr="00DE35DA">
        <w:rPr>
          <w:lang w:val="ru-RU"/>
        </w:rPr>
        <w:t>1</w:t>
      </w:r>
      <w:r>
        <w:rPr>
          <w:lang w:val="ru-RU"/>
        </w:rPr>
        <w:t>8</w:t>
      </w:r>
      <w:r w:rsidRPr="00DE35DA">
        <w:rPr>
          <w:lang w:val="ru-RU"/>
        </w:rPr>
        <w:t>.</w:t>
      </w:r>
      <w:r w:rsidRPr="004B2592">
        <w:rPr>
          <w:lang w:val="ru-RU"/>
        </w:rPr>
        <w:t xml:space="preserve"> </w:t>
      </w:r>
      <w:r>
        <w:rPr>
          <w:lang w:val="ru-RU"/>
        </w:rPr>
        <w:t>Другое</w:t>
      </w:r>
      <w:r w:rsidRPr="00DE35DA">
        <w:rPr>
          <w:lang w:val="ru-RU"/>
        </w:rPr>
        <w:t>;</w:t>
      </w:r>
    </w:p>
    <w:p w14:paraId="5E0B2679" w14:textId="77777777" w:rsidR="00BC26E1" w:rsidRPr="004A5A2F" w:rsidRDefault="00BC26E1" w:rsidP="00BC26E1">
      <w:pPr>
        <w:pStyle w:val="III"/>
        <w:rPr>
          <w:lang w:val="ru-RU"/>
        </w:rPr>
      </w:pPr>
      <w:r>
        <w:rPr>
          <w:lang w:val="ru-RU"/>
        </w:rPr>
        <w:t>5.2.</w:t>
      </w:r>
      <w:r w:rsidRPr="00E73873">
        <w:rPr>
          <w:lang w:val="ru-RU"/>
        </w:rPr>
        <w:t xml:space="preserve">10. </w:t>
      </w:r>
      <w:r w:rsidRPr="004A5A2F">
        <w:rPr>
          <w:lang w:val="ru-RU"/>
        </w:rPr>
        <w:t xml:space="preserve">Эксплуатационная документация должна быть передана Заказчику в пяти полных, надлежащим образом переплетенных и сброшюрованных экземплярах на бумажном носителе и в электронном виде исключительно только в форматах: </w:t>
      </w:r>
      <w:r>
        <w:t>pdf</w:t>
      </w:r>
      <w:r w:rsidRPr="004A5A2F">
        <w:rPr>
          <w:lang w:val="ru-RU"/>
        </w:rPr>
        <w:t xml:space="preserve">, </w:t>
      </w:r>
      <w:r>
        <w:t>doc</w:t>
      </w:r>
      <w:r w:rsidRPr="004A5A2F">
        <w:rPr>
          <w:lang w:val="ru-RU"/>
        </w:rPr>
        <w:t>(</w:t>
      </w:r>
      <w:r>
        <w:t>x</w:t>
      </w:r>
      <w:r w:rsidRPr="004A5A2F">
        <w:rPr>
          <w:lang w:val="ru-RU"/>
        </w:rPr>
        <w:t xml:space="preserve">), </w:t>
      </w:r>
      <w:r>
        <w:t>xls</w:t>
      </w:r>
      <w:r w:rsidRPr="004A5A2F">
        <w:rPr>
          <w:lang w:val="ru-RU"/>
        </w:rPr>
        <w:t>(</w:t>
      </w:r>
      <w:r>
        <w:t>x</w:t>
      </w:r>
      <w:r w:rsidRPr="004A5A2F">
        <w:rPr>
          <w:lang w:val="ru-RU"/>
        </w:rPr>
        <w:t>)</w:t>
      </w:r>
      <w:r>
        <w:rPr>
          <w:lang w:val="ru-RU"/>
        </w:rPr>
        <w:t>;</w:t>
      </w:r>
    </w:p>
    <w:p w14:paraId="6CCFDB1A" w14:textId="77777777" w:rsidR="00BC26E1" w:rsidRDefault="00BC26E1" w:rsidP="00BC26E1">
      <w:pPr>
        <w:pStyle w:val="II"/>
      </w:pPr>
      <w:r>
        <w:t>5.3. Сметная документация;</w:t>
      </w:r>
    </w:p>
    <w:p w14:paraId="7D156AE7" w14:textId="77777777" w:rsidR="00BC26E1" w:rsidRPr="00676503" w:rsidRDefault="00BC26E1" w:rsidP="00BC26E1">
      <w:pPr>
        <w:pStyle w:val="III"/>
        <w:rPr>
          <w:lang w:val="ru-RU"/>
        </w:rPr>
      </w:pPr>
      <w:r>
        <w:rPr>
          <w:lang w:val="ru-RU"/>
        </w:rPr>
        <w:t xml:space="preserve">5.3.1. </w:t>
      </w:r>
      <w:r w:rsidRPr="00676503">
        <w:rPr>
          <w:lang w:val="ru-RU"/>
        </w:rPr>
        <w:t xml:space="preserve">Сметная документация должна </w:t>
      </w:r>
      <w:r>
        <w:rPr>
          <w:lang w:val="ru-RU"/>
        </w:rPr>
        <w:t>отвеча</w:t>
      </w:r>
      <w:r w:rsidRPr="00676503">
        <w:rPr>
          <w:lang w:val="ru-RU"/>
        </w:rPr>
        <w:t>ть следующим требованиям:</w:t>
      </w:r>
    </w:p>
    <w:p w14:paraId="39B326DD" w14:textId="77777777" w:rsidR="00BC26E1" w:rsidRDefault="00BC26E1" w:rsidP="00BC26E1">
      <w:pPr>
        <w:pStyle w:val="IV"/>
        <w:rPr>
          <w:lang w:val="ru-RU"/>
        </w:rPr>
      </w:pPr>
      <w:r>
        <w:rPr>
          <w:lang w:val="ru-RU"/>
        </w:rPr>
        <w:lastRenderedPageBreak/>
        <w:t>5.3.</w:t>
      </w:r>
      <w:r w:rsidRPr="00C23CCC">
        <w:rPr>
          <w:lang w:val="ru-RU"/>
        </w:rPr>
        <w:t xml:space="preserve">1.1. </w:t>
      </w:r>
      <w:r w:rsidRPr="00676503">
        <w:rPr>
          <w:lang w:val="ru-RU"/>
        </w:rPr>
        <w:t>Полнота</w:t>
      </w:r>
      <w:r>
        <w:rPr>
          <w:lang w:val="ru-RU"/>
        </w:rPr>
        <w:t>.</w:t>
      </w:r>
      <w:r w:rsidRPr="00676503">
        <w:rPr>
          <w:lang w:val="ru-RU"/>
        </w:rPr>
        <w:t xml:space="preserve"> </w:t>
      </w:r>
      <w:r>
        <w:rPr>
          <w:lang w:val="ru-RU"/>
        </w:rPr>
        <w:t>Сметная д</w:t>
      </w:r>
      <w:r w:rsidRPr="00676503">
        <w:rPr>
          <w:lang w:val="ru-RU"/>
        </w:rPr>
        <w:t xml:space="preserve">окументация должна </w:t>
      </w:r>
      <w:r>
        <w:rPr>
          <w:lang w:val="ru-RU"/>
        </w:rPr>
        <w:t xml:space="preserve">быть предельно детализированной и </w:t>
      </w:r>
      <w:r w:rsidRPr="00676503">
        <w:rPr>
          <w:lang w:val="ru-RU"/>
        </w:rPr>
        <w:t xml:space="preserve">содержать всю необходимую </w:t>
      </w:r>
      <w:r>
        <w:rPr>
          <w:lang w:val="ru-RU"/>
        </w:rPr>
        <w:t xml:space="preserve">исчерпывающую </w:t>
      </w:r>
      <w:r w:rsidRPr="00676503">
        <w:rPr>
          <w:lang w:val="ru-RU"/>
        </w:rPr>
        <w:t>информацию для</w:t>
      </w:r>
      <w:r>
        <w:rPr>
          <w:lang w:val="ru-RU"/>
        </w:rPr>
        <w:t xml:space="preserve"> оценки стоимости выполнения Работ, включающих, в том числе, стоимость используемых: оборудования, материалов, элементов, компонентов и прочего;</w:t>
      </w:r>
    </w:p>
    <w:p w14:paraId="28E6CB5F" w14:textId="77777777" w:rsidR="00BC26E1" w:rsidRDefault="00BC26E1" w:rsidP="00BC26E1">
      <w:pPr>
        <w:pStyle w:val="IV"/>
        <w:rPr>
          <w:lang w:val="ru-RU"/>
        </w:rPr>
      </w:pPr>
      <w:r>
        <w:rPr>
          <w:lang w:val="ru-RU"/>
        </w:rPr>
        <w:t>5.3.</w:t>
      </w:r>
      <w:r w:rsidRPr="00C23CCC">
        <w:rPr>
          <w:lang w:val="ru-RU"/>
        </w:rPr>
        <w:t>1.</w:t>
      </w:r>
      <w:r>
        <w:rPr>
          <w:lang w:val="ru-RU"/>
        </w:rPr>
        <w:t>2</w:t>
      </w:r>
      <w:r w:rsidRPr="00C23CCC">
        <w:rPr>
          <w:lang w:val="ru-RU"/>
        </w:rPr>
        <w:t>.</w:t>
      </w:r>
      <w:r>
        <w:rPr>
          <w:lang w:val="ru-RU"/>
        </w:rPr>
        <w:t xml:space="preserve"> </w:t>
      </w:r>
      <w:r w:rsidRPr="00676503">
        <w:rPr>
          <w:lang w:val="ru-RU"/>
        </w:rPr>
        <w:t>Точность</w:t>
      </w:r>
      <w:r>
        <w:rPr>
          <w:lang w:val="ru-RU"/>
        </w:rPr>
        <w:t>.</w:t>
      </w:r>
      <w:r w:rsidRPr="00676503">
        <w:rPr>
          <w:lang w:val="ru-RU"/>
        </w:rPr>
        <w:t xml:space="preserve"> </w:t>
      </w:r>
      <w:r>
        <w:rPr>
          <w:lang w:val="ru-RU"/>
        </w:rPr>
        <w:t>Сведения об оборудовании,</w:t>
      </w:r>
      <w:r w:rsidRPr="00676503">
        <w:rPr>
          <w:lang w:val="ru-RU"/>
        </w:rPr>
        <w:t xml:space="preserve"> материал</w:t>
      </w:r>
      <w:r>
        <w:rPr>
          <w:lang w:val="ru-RU"/>
        </w:rPr>
        <w:t>ах, комплектующих</w:t>
      </w:r>
      <w:r w:rsidRPr="00676503">
        <w:rPr>
          <w:lang w:val="ru-RU"/>
        </w:rPr>
        <w:t>, трудозатратах и других расходах должны быть максимально точными</w:t>
      </w:r>
      <w:r>
        <w:rPr>
          <w:lang w:val="ru-RU"/>
        </w:rPr>
        <w:t>;</w:t>
      </w:r>
    </w:p>
    <w:p w14:paraId="3914C23F" w14:textId="77777777" w:rsidR="00BC26E1" w:rsidRDefault="00BC26E1" w:rsidP="00BC26E1">
      <w:pPr>
        <w:pStyle w:val="IV"/>
        <w:rPr>
          <w:lang w:val="ru-RU"/>
        </w:rPr>
      </w:pPr>
      <w:r>
        <w:rPr>
          <w:lang w:val="ru-RU"/>
        </w:rPr>
        <w:t xml:space="preserve">5.3.1.3. </w:t>
      </w:r>
      <w:r w:rsidRPr="00676503">
        <w:rPr>
          <w:lang w:val="ru-RU"/>
        </w:rPr>
        <w:t>Актуальность</w:t>
      </w:r>
      <w:r>
        <w:rPr>
          <w:lang w:val="ru-RU"/>
        </w:rPr>
        <w:t>.</w:t>
      </w:r>
      <w:r w:rsidRPr="00676503">
        <w:rPr>
          <w:lang w:val="ru-RU"/>
        </w:rPr>
        <w:t xml:space="preserve"> </w:t>
      </w:r>
      <w:r>
        <w:rPr>
          <w:lang w:val="ru-RU"/>
        </w:rPr>
        <w:t>С</w:t>
      </w:r>
      <w:r w:rsidRPr="00676503">
        <w:rPr>
          <w:lang w:val="ru-RU"/>
        </w:rPr>
        <w:t>метные расчёты должны основывать</w:t>
      </w:r>
      <w:r>
        <w:rPr>
          <w:lang w:val="ru-RU"/>
        </w:rPr>
        <w:t>ся на актуальных на момент формирования данных и ценах;</w:t>
      </w:r>
    </w:p>
    <w:p w14:paraId="6C6CB058" w14:textId="77777777" w:rsidR="00BC26E1" w:rsidRPr="00676503" w:rsidRDefault="00BC26E1" w:rsidP="00BC26E1">
      <w:pPr>
        <w:pStyle w:val="IV"/>
        <w:rPr>
          <w:lang w:val="ru-RU"/>
        </w:rPr>
      </w:pPr>
      <w:r>
        <w:rPr>
          <w:lang w:val="ru-RU"/>
        </w:rPr>
        <w:t xml:space="preserve">5.3.1.4. </w:t>
      </w:r>
      <w:r w:rsidRPr="00676503">
        <w:rPr>
          <w:lang w:val="ru-RU"/>
        </w:rPr>
        <w:t>Наглядность</w:t>
      </w:r>
      <w:r>
        <w:rPr>
          <w:lang w:val="ru-RU"/>
        </w:rPr>
        <w:t xml:space="preserve"> и доступность.</w:t>
      </w:r>
      <w:r w:rsidRPr="00676503">
        <w:rPr>
          <w:lang w:val="ru-RU"/>
        </w:rPr>
        <w:t xml:space="preserve"> </w:t>
      </w:r>
      <w:r>
        <w:rPr>
          <w:lang w:val="ru-RU"/>
        </w:rPr>
        <w:t>И</w:t>
      </w:r>
      <w:r w:rsidRPr="00676503">
        <w:rPr>
          <w:lang w:val="ru-RU"/>
        </w:rPr>
        <w:t xml:space="preserve">нформация </w:t>
      </w:r>
      <w:r>
        <w:rPr>
          <w:lang w:val="ru-RU"/>
        </w:rPr>
        <w:t>сметных расчетов должна быть:</w:t>
      </w:r>
      <w:r w:rsidRPr="00676503">
        <w:rPr>
          <w:lang w:val="ru-RU"/>
        </w:rPr>
        <w:t xml:space="preserve"> </w:t>
      </w:r>
      <w:r>
        <w:rPr>
          <w:lang w:val="ru-RU"/>
        </w:rPr>
        <w:t xml:space="preserve">исчерпывающей, </w:t>
      </w:r>
      <w:r w:rsidRPr="00676503">
        <w:rPr>
          <w:lang w:val="ru-RU"/>
        </w:rPr>
        <w:t>ясной</w:t>
      </w:r>
      <w:r>
        <w:rPr>
          <w:lang w:val="ru-RU"/>
        </w:rPr>
        <w:t>,</w:t>
      </w:r>
      <w:r w:rsidRPr="00676503">
        <w:rPr>
          <w:lang w:val="ru-RU"/>
        </w:rPr>
        <w:t xml:space="preserve"> понятной</w:t>
      </w:r>
      <w:r>
        <w:rPr>
          <w:lang w:val="ru-RU"/>
        </w:rPr>
        <w:t>, не допускающей неоднозначного толкования;</w:t>
      </w:r>
    </w:p>
    <w:p w14:paraId="20B6086C" w14:textId="77777777" w:rsidR="00BC26E1" w:rsidRPr="00676503" w:rsidRDefault="00BC26E1" w:rsidP="00BC26E1">
      <w:pPr>
        <w:pStyle w:val="IV"/>
        <w:rPr>
          <w:lang w:val="ru-RU"/>
        </w:rPr>
      </w:pPr>
      <w:r>
        <w:rPr>
          <w:lang w:val="ru-RU"/>
        </w:rPr>
        <w:t>5.3.1.5. Достоверность и о</w:t>
      </w:r>
      <w:r w:rsidRPr="00676503">
        <w:rPr>
          <w:lang w:val="ru-RU"/>
        </w:rPr>
        <w:t>боснованность</w:t>
      </w:r>
      <w:r>
        <w:rPr>
          <w:lang w:val="ru-RU"/>
        </w:rPr>
        <w:t>.</w:t>
      </w:r>
      <w:r w:rsidRPr="00676503">
        <w:rPr>
          <w:lang w:val="ru-RU"/>
        </w:rPr>
        <w:t xml:space="preserve"> </w:t>
      </w:r>
      <w:r>
        <w:rPr>
          <w:lang w:val="ru-RU"/>
        </w:rPr>
        <w:t>В</w:t>
      </w:r>
      <w:r w:rsidRPr="00676503">
        <w:rPr>
          <w:lang w:val="ru-RU"/>
        </w:rPr>
        <w:t>се расценки и расчёты должн</w:t>
      </w:r>
      <w:r>
        <w:rPr>
          <w:lang w:val="ru-RU"/>
        </w:rPr>
        <w:t>ы быть документально обоснованы с приложением надлежащим образом заверенных копий соответствующих документов;</w:t>
      </w:r>
    </w:p>
    <w:p w14:paraId="026DD2CE" w14:textId="77777777" w:rsidR="00BC26E1" w:rsidRDefault="00BC26E1" w:rsidP="00BC26E1">
      <w:pPr>
        <w:pStyle w:val="IV"/>
        <w:rPr>
          <w:lang w:val="ru-RU"/>
        </w:rPr>
      </w:pPr>
      <w:r>
        <w:rPr>
          <w:lang w:val="ru-RU"/>
        </w:rPr>
        <w:t>5.3.1.6. Согласованность. С</w:t>
      </w:r>
      <w:r w:rsidRPr="00676503">
        <w:rPr>
          <w:lang w:val="ru-RU"/>
        </w:rPr>
        <w:t xml:space="preserve">метная документация должна </w:t>
      </w:r>
      <w:r>
        <w:rPr>
          <w:lang w:val="ru-RU"/>
        </w:rPr>
        <w:t>предельно точно</w:t>
      </w:r>
      <w:r w:rsidRPr="00676503">
        <w:rPr>
          <w:lang w:val="ru-RU"/>
        </w:rPr>
        <w:t xml:space="preserve"> </w:t>
      </w:r>
      <w:r>
        <w:rPr>
          <w:lang w:val="ru-RU"/>
        </w:rPr>
        <w:t>соответствовать</w:t>
      </w:r>
      <w:r w:rsidRPr="00676503">
        <w:rPr>
          <w:lang w:val="ru-RU"/>
        </w:rPr>
        <w:t xml:space="preserve"> проектным</w:t>
      </w:r>
      <w:r>
        <w:rPr>
          <w:lang w:val="ru-RU"/>
        </w:rPr>
        <w:t xml:space="preserve"> техническим</w:t>
      </w:r>
      <w:r w:rsidRPr="00676503">
        <w:rPr>
          <w:lang w:val="ru-RU"/>
        </w:rPr>
        <w:t xml:space="preserve"> решениям</w:t>
      </w:r>
      <w:r>
        <w:rPr>
          <w:lang w:val="ru-RU"/>
        </w:rPr>
        <w:t>, быть с ними согласованной, отражать все требования технической документации проекта и, кроме того, включать оценку стоимости не нашедшего отражения в технической документации, но необходимого (мероприятий) к реализации и/или проведению;</w:t>
      </w:r>
    </w:p>
    <w:p w14:paraId="4A3CEBD2" w14:textId="77777777" w:rsidR="00BC26E1" w:rsidRDefault="00BC26E1" w:rsidP="00BC26E1">
      <w:pPr>
        <w:pStyle w:val="V"/>
      </w:pPr>
      <w:r>
        <w:t>5.3.1.6.1. Например, включать, но не ограничиваться, стоимостью проведения клининговых мероприятий, очистки непосредственно серверного и помещений, прилегающих к нему, как в ходе проведения собственно создания инженерных систем серверного помещения, так и, главное (!) после его окончания;</w:t>
      </w:r>
    </w:p>
    <w:p w14:paraId="1E2FBFF8" w14:textId="77777777" w:rsidR="00BC26E1" w:rsidRDefault="00BC26E1" w:rsidP="00BC26E1">
      <w:pPr>
        <w:pStyle w:val="V"/>
      </w:pPr>
      <w:r>
        <w:t>5.3.1.6.2. Кроме того, и иные необходимые для непосредственной реализации серверного помещения и его инженерных систем, являющихся предметом проектирования согласно настоящему документу затраты должны найти отражение в сметной документации, например: стоимость технологического присоединения к электрическим сетям, цена будущего получения одобрения такого присоединения Ростехнадзора;</w:t>
      </w:r>
    </w:p>
    <w:p w14:paraId="28E44E0F" w14:textId="77777777" w:rsidR="00BC26E1" w:rsidRPr="00676503" w:rsidRDefault="00BC26E1" w:rsidP="00BC26E1">
      <w:pPr>
        <w:pStyle w:val="V"/>
      </w:pPr>
      <w:r>
        <w:t>5.3.1.6.3. Одним словом, сметная документация в строке «Итого» должна дать Заказчику полную, итоговою стоимость будущего непосредственного создания того, что является предметом проектирования по настоящему Договору, как говорится: «Под Ключ»;</w:t>
      </w:r>
    </w:p>
    <w:p w14:paraId="59935B6E" w14:textId="77777777" w:rsidR="00BC26E1" w:rsidRDefault="00BC26E1" w:rsidP="00BC26E1">
      <w:pPr>
        <w:pStyle w:val="IV"/>
        <w:rPr>
          <w:lang w:val="ru-RU"/>
        </w:rPr>
      </w:pPr>
      <w:r>
        <w:rPr>
          <w:lang w:val="ru-RU"/>
        </w:rPr>
        <w:t xml:space="preserve">5.3.1.7. </w:t>
      </w:r>
      <w:r w:rsidRPr="00676503">
        <w:rPr>
          <w:lang w:val="ru-RU"/>
        </w:rPr>
        <w:t xml:space="preserve">Соблюдение </w:t>
      </w:r>
      <w:r>
        <w:rPr>
          <w:lang w:val="ru-RU"/>
        </w:rPr>
        <w:t>норм и правил.</w:t>
      </w:r>
      <w:r w:rsidRPr="00676503">
        <w:rPr>
          <w:lang w:val="ru-RU"/>
        </w:rPr>
        <w:t xml:space="preserve"> </w:t>
      </w:r>
      <w:r>
        <w:rPr>
          <w:lang w:val="ru-RU"/>
        </w:rPr>
        <w:t>Сметные расчеты должны</w:t>
      </w:r>
      <w:r w:rsidRPr="00676503">
        <w:rPr>
          <w:lang w:val="ru-RU"/>
        </w:rPr>
        <w:t xml:space="preserve"> </w:t>
      </w:r>
      <w:r>
        <w:rPr>
          <w:lang w:val="ru-RU"/>
        </w:rPr>
        <w:t>отвечать соответствующим</w:t>
      </w:r>
      <w:r w:rsidRPr="00676503">
        <w:rPr>
          <w:lang w:val="ru-RU"/>
        </w:rPr>
        <w:t xml:space="preserve"> установленным нормам и правилам, регулирующим с</w:t>
      </w:r>
      <w:r>
        <w:rPr>
          <w:lang w:val="ru-RU"/>
        </w:rPr>
        <w:t>оставление сметной документации (при наличии таковых);</w:t>
      </w:r>
    </w:p>
    <w:p w14:paraId="05277DD4" w14:textId="77777777" w:rsidR="00BC26E1" w:rsidRPr="00465C8B" w:rsidRDefault="00BC26E1" w:rsidP="00BC26E1">
      <w:pPr>
        <w:pStyle w:val="III"/>
        <w:rPr>
          <w:lang w:val="ru-RU"/>
        </w:rPr>
      </w:pPr>
      <w:r>
        <w:rPr>
          <w:lang w:val="ru-RU"/>
        </w:rPr>
        <w:t>5.3.2. С</w:t>
      </w:r>
      <w:r w:rsidRPr="00465C8B">
        <w:rPr>
          <w:lang w:val="ru-RU"/>
        </w:rPr>
        <w:t>труктур</w:t>
      </w:r>
      <w:r>
        <w:rPr>
          <w:lang w:val="ru-RU"/>
        </w:rPr>
        <w:t>а</w:t>
      </w:r>
      <w:r w:rsidRPr="00465C8B">
        <w:rPr>
          <w:lang w:val="ru-RU"/>
        </w:rPr>
        <w:t xml:space="preserve"> сметной документации</w:t>
      </w:r>
      <w:r>
        <w:rPr>
          <w:lang w:val="ru-RU"/>
        </w:rPr>
        <w:t>:</w:t>
      </w:r>
    </w:p>
    <w:p w14:paraId="5712F2F3" w14:textId="77777777" w:rsidR="00BC26E1" w:rsidRPr="00444448" w:rsidRDefault="00BC26E1" w:rsidP="00BC26E1">
      <w:pPr>
        <w:pStyle w:val="IV"/>
        <w:rPr>
          <w:lang w:val="ru-RU"/>
        </w:rPr>
      </w:pPr>
      <w:r>
        <w:rPr>
          <w:lang w:val="ru-RU"/>
        </w:rPr>
        <w:t xml:space="preserve">5.3.2.1. </w:t>
      </w:r>
      <w:r w:rsidRPr="00465C8B">
        <w:rPr>
          <w:lang w:val="ru-RU"/>
        </w:rPr>
        <w:t>Введение</w:t>
      </w:r>
      <w:r>
        <w:rPr>
          <w:lang w:val="ru-RU"/>
        </w:rPr>
        <w:t xml:space="preserve">. </w:t>
      </w:r>
      <w:r w:rsidRPr="00444448">
        <w:rPr>
          <w:lang w:val="ru-RU"/>
        </w:rPr>
        <w:t>Общие сведения о проекте</w:t>
      </w:r>
      <w:r>
        <w:rPr>
          <w:lang w:val="ru-RU"/>
        </w:rPr>
        <w:t>;</w:t>
      </w:r>
    </w:p>
    <w:p w14:paraId="0CFF3251" w14:textId="77777777" w:rsidR="00BC26E1" w:rsidRPr="00444448" w:rsidRDefault="00BC26E1" w:rsidP="00BC26E1">
      <w:pPr>
        <w:pStyle w:val="IV"/>
        <w:rPr>
          <w:lang w:val="ru-RU"/>
        </w:rPr>
      </w:pPr>
      <w:r>
        <w:rPr>
          <w:lang w:val="ru-RU"/>
        </w:rPr>
        <w:t>5.3.2.2</w:t>
      </w:r>
      <w:r w:rsidRPr="00444448">
        <w:rPr>
          <w:lang w:val="ru-RU"/>
        </w:rPr>
        <w:t>. Пояснительная записка</w:t>
      </w:r>
      <w:r>
        <w:rPr>
          <w:lang w:val="ru-RU"/>
        </w:rPr>
        <w:t>;</w:t>
      </w:r>
    </w:p>
    <w:p w14:paraId="3539FF54" w14:textId="77777777" w:rsidR="00BC26E1" w:rsidRPr="00444448" w:rsidRDefault="00BC26E1" w:rsidP="00BC26E1">
      <w:pPr>
        <w:pStyle w:val="IV"/>
        <w:rPr>
          <w:lang w:val="ru-RU"/>
        </w:rPr>
      </w:pPr>
      <w:r>
        <w:rPr>
          <w:lang w:val="ru-RU"/>
        </w:rPr>
        <w:t>5.3.2.3</w:t>
      </w:r>
      <w:r w:rsidRPr="00444448">
        <w:rPr>
          <w:lang w:val="ru-RU"/>
        </w:rPr>
        <w:t xml:space="preserve">. </w:t>
      </w:r>
      <w:r w:rsidRPr="007950A4">
        <w:rPr>
          <w:lang w:val="ru-RU"/>
        </w:rPr>
        <w:t>Сметные расчёты</w:t>
      </w:r>
      <w:r>
        <w:rPr>
          <w:lang w:val="ru-RU"/>
        </w:rPr>
        <w:t>;</w:t>
      </w:r>
    </w:p>
    <w:p w14:paraId="0D05124F" w14:textId="77777777" w:rsidR="00BC26E1" w:rsidRPr="00444448" w:rsidRDefault="00BC26E1" w:rsidP="00BC26E1">
      <w:pPr>
        <w:pStyle w:val="IV"/>
        <w:rPr>
          <w:lang w:val="ru-RU"/>
        </w:rPr>
      </w:pPr>
      <w:r>
        <w:rPr>
          <w:lang w:val="ru-RU"/>
        </w:rPr>
        <w:t>5.3.2.4</w:t>
      </w:r>
      <w:r w:rsidRPr="007950A4">
        <w:rPr>
          <w:lang w:val="ru-RU"/>
        </w:rPr>
        <w:t xml:space="preserve">. </w:t>
      </w:r>
      <w:r>
        <w:rPr>
          <w:lang w:val="ru-RU"/>
        </w:rPr>
        <w:t>Приложения и с</w:t>
      </w:r>
      <w:r w:rsidRPr="007950A4">
        <w:rPr>
          <w:lang w:val="ru-RU"/>
        </w:rPr>
        <w:t>правочные материалы</w:t>
      </w:r>
      <w:r>
        <w:rPr>
          <w:lang w:val="ru-RU"/>
        </w:rPr>
        <w:t>. В настоящий раздел необходимо включить в том числе, но не ограничиваясь ими, следующие документы:</w:t>
      </w:r>
    </w:p>
    <w:p w14:paraId="169C1D8B" w14:textId="77777777" w:rsidR="00BC26E1" w:rsidRPr="007950A4" w:rsidRDefault="00BC26E1" w:rsidP="00BC26E1">
      <w:pPr>
        <w:pStyle w:val="V"/>
      </w:pPr>
      <w:r>
        <w:t>5.3.2.4</w:t>
      </w:r>
      <w:r w:rsidRPr="007950A4">
        <w:t>.</w:t>
      </w:r>
      <w:r>
        <w:t>1.</w:t>
      </w:r>
      <w:r w:rsidRPr="007950A4">
        <w:t xml:space="preserve"> Положительное заключение по экспертной оценке проверки достоверности определения сметной стоимости от организации, </w:t>
      </w:r>
      <w:r w:rsidRPr="007950A4">
        <w:lastRenderedPageBreak/>
        <w:t>аккредитованной и имеющей соответствующее свидетельство на право проведения негосударственной экспертизы проектной документации и/или негосударственной экспертизы результатов инженерных изысканий;</w:t>
      </w:r>
    </w:p>
    <w:p w14:paraId="7E2623DA" w14:textId="77777777" w:rsidR="00BC26E1" w:rsidRDefault="00BC26E1" w:rsidP="00BC26E1">
      <w:pPr>
        <w:pStyle w:val="V"/>
      </w:pPr>
      <w:r>
        <w:t>5.3.2.4</w:t>
      </w:r>
      <w:r w:rsidRPr="007950A4">
        <w:t>.</w:t>
      </w:r>
      <w:r>
        <w:t>2.</w:t>
      </w:r>
      <w:r w:rsidRPr="007950A4">
        <w:t xml:space="preserve"> Надлежащим образом заверенная копия свидетельства об аккредитации на право проведения негосударственной экспертизы проектной документации и/или негосударственной экспертизы результатов инженерных изысканий</w:t>
      </w:r>
      <w:r>
        <w:t>, организации, выдавшей заключение, указанное в предыдущем пункте настоящего документа</w:t>
      </w:r>
      <w:r w:rsidRPr="007950A4">
        <w:t>;</w:t>
      </w:r>
    </w:p>
    <w:p w14:paraId="183A518B" w14:textId="77777777" w:rsidR="00BC26E1" w:rsidRDefault="00BC26E1" w:rsidP="00BC26E1">
      <w:pPr>
        <w:pStyle w:val="V"/>
      </w:pPr>
      <w:r>
        <w:t>5.3.2.4.3. Н</w:t>
      </w:r>
      <w:r w:rsidRPr="00430AF9">
        <w:t>адлежащим образом заверенны</w:t>
      </w:r>
      <w:r>
        <w:t>е копии всех</w:t>
      </w:r>
      <w:r w:rsidRPr="00430AF9">
        <w:t xml:space="preserve"> соответствующих документов</w:t>
      </w:r>
      <w:r>
        <w:t xml:space="preserve">, </w:t>
      </w:r>
      <w:r w:rsidRPr="00430AF9">
        <w:t>документально обоснов</w:t>
      </w:r>
      <w:r>
        <w:t>ывающих</w:t>
      </w:r>
      <w:r w:rsidRPr="00430AF9">
        <w:t xml:space="preserve"> </w:t>
      </w:r>
      <w:r>
        <w:t>в</w:t>
      </w:r>
      <w:r w:rsidRPr="00430AF9">
        <w:t>се</w:t>
      </w:r>
      <w:r>
        <w:t xml:space="preserve"> принятые при формировании сметной документации</w:t>
      </w:r>
      <w:r w:rsidRPr="00430AF9">
        <w:t xml:space="preserve"> расценки и расчёты</w:t>
      </w:r>
      <w:r>
        <w:t>;</w:t>
      </w:r>
      <w:r w:rsidRPr="00430AF9">
        <w:t xml:space="preserve"> </w:t>
      </w:r>
    </w:p>
    <w:p w14:paraId="1056F1FA" w14:textId="77777777" w:rsidR="00BC26E1" w:rsidRPr="004A5A2F" w:rsidRDefault="00BC26E1" w:rsidP="00BC26E1">
      <w:pPr>
        <w:pStyle w:val="III"/>
        <w:rPr>
          <w:lang w:val="ru-RU"/>
        </w:rPr>
      </w:pPr>
      <w:r>
        <w:rPr>
          <w:lang w:val="ru-RU"/>
        </w:rPr>
        <w:t>5.3.2.</w:t>
      </w:r>
      <w:r w:rsidRPr="007950A4">
        <w:rPr>
          <w:lang w:val="ru-RU"/>
        </w:rPr>
        <w:t>5.</w:t>
      </w:r>
      <w:r w:rsidRPr="006848D8">
        <w:rPr>
          <w:lang w:val="ru-RU"/>
        </w:rPr>
        <w:t xml:space="preserve"> </w:t>
      </w:r>
      <w:r>
        <w:rPr>
          <w:lang w:val="ru-RU"/>
        </w:rPr>
        <w:t>Сметная</w:t>
      </w:r>
      <w:r w:rsidRPr="004A5A2F">
        <w:rPr>
          <w:lang w:val="ru-RU"/>
        </w:rPr>
        <w:t xml:space="preserve"> документация должна быть передана Заказчику в </w:t>
      </w:r>
      <w:r>
        <w:rPr>
          <w:lang w:val="ru-RU"/>
        </w:rPr>
        <w:t>трех</w:t>
      </w:r>
      <w:r w:rsidRPr="004A5A2F">
        <w:rPr>
          <w:lang w:val="ru-RU"/>
        </w:rPr>
        <w:t xml:space="preserve"> полных, надлежащим образом переплетенных и сброшюрованных экземплярах на бумажном носителе и в электронном виде исключительно только в форматах: </w:t>
      </w:r>
      <w:r>
        <w:t>pdf</w:t>
      </w:r>
      <w:r w:rsidRPr="004A5A2F">
        <w:rPr>
          <w:lang w:val="ru-RU"/>
        </w:rPr>
        <w:t xml:space="preserve">, </w:t>
      </w:r>
      <w:r>
        <w:t>xls</w:t>
      </w:r>
      <w:r w:rsidRPr="004A5A2F">
        <w:rPr>
          <w:lang w:val="ru-RU"/>
        </w:rPr>
        <w:t>(</w:t>
      </w:r>
      <w:r>
        <w:t>x</w:t>
      </w:r>
      <w:r w:rsidRPr="004A5A2F">
        <w:rPr>
          <w:lang w:val="ru-RU"/>
        </w:rPr>
        <w:t>)</w:t>
      </w:r>
      <w:r>
        <w:rPr>
          <w:lang w:val="ru-RU"/>
        </w:rPr>
        <w:t>;</w:t>
      </w:r>
    </w:p>
    <w:p w14:paraId="728DCB4D" w14:textId="77777777" w:rsidR="00BC26E1" w:rsidRDefault="00BC26E1" w:rsidP="00BC26E1">
      <w:pPr>
        <w:pStyle w:val="II"/>
      </w:pPr>
      <w:r>
        <w:t>5.4. Оформление документации;</w:t>
      </w:r>
    </w:p>
    <w:p w14:paraId="44BD2DC0" w14:textId="77777777" w:rsidR="00BC26E1" w:rsidRPr="00A928B8" w:rsidRDefault="00BC26E1" w:rsidP="00BC26E1">
      <w:pPr>
        <w:pStyle w:val="III"/>
        <w:rPr>
          <w:lang w:val="ru-RU"/>
        </w:rPr>
      </w:pPr>
      <w:r>
        <w:rPr>
          <w:lang w:val="ru-RU"/>
        </w:rPr>
        <w:t>5.4.1.</w:t>
      </w:r>
      <w:r w:rsidRPr="00A928B8">
        <w:rPr>
          <w:lang w:val="ru-RU"/>
        </w:rPr>
        <w:t xml:space="preserve">  Все разрабатываемые </w:t>
      </w:r>
      <w:r>
        <w:rPr>
          <w:lang w:val="ru-RU"/>
        </w:rPr>
        <w:t>Проектировщиком</w:t>
      </w:r>
      <w:r w:rsidRPr="00A928B8">
        <w:rPr>
          <w:lang w:val="ru-RU"/>
        </w:rPr>
        <w:t xml:space="preserve"> документы должны быть строго и точно структурированы, т.е. документация должна отражать структуру </w:t>
      </w:r>
      <w:r>
        <w:rPr>
          <w:lang w:val="ru-RU"/>
        </w:rPr>
        <w:t>и взаимосвязь будущих инженерных систем серверного помещения.</w:t>
      </w:r>
      <w:r w:rsidRPr="00A928B8">
        <w:rPr>
          <w:lang w:val="ru-RU"/>
        </w:rPr>
        <w:t xml:space="preserve"> </w:t>
      </w:r>
      <w:r>
        <w:rPr>
          <w:lang w:val="ru-RU"/>
        </w:rPr>
        <w:t>Такая</w:t>
      </w:r>
      <w:r w:rsidRPr="00A928B8">
        <w:rPr>
          <w:lang w:val="ru-RU"/>
        </w:rPr>
        <w:t xml:space="preserve"> структура документации в целом и каждого отдельного документа должна следовать взаимосвязи, иерархии, взаимной вложенности, взаимному вхождению друг в друга вещественных сущностей создаваемых систем, их подсистем, компонентов и конечных элементов;</w:t>
      </w:r>
    </w:p>
    <w:p w14:paraId="2891046E" w14:textId="77777777" w:rsidR="00BC26E1" w:rsidRPr="00A928B8" w:rsidRDefault="00BC26E1" w:rsidP="00BC26E1">
      <w:pPr>
        <w:pStyle w:val="III"/>
        <w:rPr>
          <w:lang w:val="ru-RU"/>
        </w:rPr>
      </w:pPr>
      <w:r>
        <w:rPr>
          <w:lang w:val="ru-RU"/>
        </w:rPr>
        <w:t>5.4.2</w:t>
      </w:r>
      <w:r w:rsidRPr="00A928B8">
        <w:rPr>
          <w:lang w:val="ru-RU"/>
        </w:rPr>
        <w:t xml:space="preserve">. В составе всей документации Договора, разрабатываемой </w:t>
      </w:r>
      <w:r>
        <w:rPr>
          <w:lang w:val="ru-RU"/>
        </w:rPr>
        <w:t>Проектировщиком</w:t>
      </w:r>
      <w:r w:rsidRPr="00A928B8">
        <w:rPr>
          <w:lang w:val="ru-RU"/>
        </w:rPr>
        <w:t xml:space="preserve"> должен быть создан отдельный специальный документ: «Глоссарий» ‒ представляющий собой терминологический аппарат:</w:t>
      </w:r>
    </w:p>
    <w:p w14:paraId="5E63B618" w14:textId="77777777" w:rsidR="00BC26E1" w:rsidRPr="003B2883" w:rsidRDefault="00BC26E1" w:rsidP="00BC26E1">
      <w:pPr>
        <w:pStyle w:val="IV"/>
        <w:rPr>
          <w:lang w:val="ru-RU"/>
        </w:rPr>
      </w:pPr>
      <w:r>
        <w:rPr>
          <w:lang w:val="ru-RU"/>
        </w:rPr>
        <w:t>5.4.</w:t>
      </w:r>
      <w:r w:rsidRPr="003B2883">
        <w:rPr>
          <w:lang w:val="ru-RU"/>
        </w:rPr>
        <w:t xml:space="preserve">2.1. Перечень всех используемых терминов, описывающих задействованные в Договоре и </w:t>
      </w:r>
      <w:r>
        <w:rPr>
          <w:lang w:val="ru-RU"/>
        </w:rPr>
        <w:t xml:space="preserve">будущих </w:t>
      </w:r>
      <w:r w:rsidRPr="003B2883">
        <w:rPr>
          <w:lang w:val="ru-RU"/>
        </w:rPr>
        <w:t xml:space="preserve">Работах сущности: системы, подсистемы, компоненты и их элементы, с кратким, но точным, исчерпывающим, не допускающим двойного толкования, описанием, толкованием терминов именно в рамках </w:t>
      </w:r>
      <w:r>
        <w:rPr>
          <w:lang w:val="ru-RU"/>
        </w:rPr>
        <w:t>Договора</w:t>
      </w:r>
      <w:r w:rsidRPr="003B2883">
        <w:rPr>
          <w:lang w:val="ru-RU"/>
        </w:rPr>
        <w:t>;</w:t>
      </w:r>
    </w:p>
    <w:p w14:paraId="324D9129" w14:textId="77777777" w:rsidR="00BC26E1" w:rsidRPr="005E1B94" w:rsidRDefault="00BC26E1" w:rsidP="00BC26E1">
      <w:pPr>
        <w:pStyle w:val="IV"/>
        <w:rPr>
          <w:lang w:val="ru-RU"/>
        </w:rPr>
      </w:pPr>
      <w:r>
        <w:rPr>
          <w:lang w:val="ru-RU"/>
        </w:rPr>
        <w:t>5.4.2</w:t>
      </w:r>
      <w:r w:rsidRPr="005E1B94">
        <w:rPr>
          <w:lang w:val="ru-RU"/>
        </w:rPr>
        <w:t>.2. Рассматриваемый документ должен помимо прочего устанавливать, описывать взаимосвязь, иерархию, взаимную подчиненность, вложенность и взаимное вхождение друг в друга систем, их подсистем, компонентов и их элементов, тем самым образовывая структуру, используемую в том числе, для структуризации всего комплекса технической документации по Договору;</w:t>
      </w:r>
    </w:p>
    <w:p w14:paraId="64C68E96" w14:textId="77777777" w:rsidR="00BC26E1" w:rsidRPr="00A928B8" w:rsidRDefault="00BC26E1" w:rsidP="00BC26E1">
      <w:pPr>
        <w:pStyle w:val="III"/>
        <w:rPr>
          <w:lang w:val="ru-RU"/>
        </w:rPr>
      </w:pPr>
      <w:r>
        <w:rPr>
          <w:lang w:val="ru-RU"/>
        </w:rPr>
        <w:t>5.4.3</w:t>
      </w:r>
      <w:r w:rsidRPr="00A928B8">
        <w:rPr>
          <w:lang w:val="ru-RU"/>
        </w:rPr>
        <w:t>. Вся, разрабатываемая по Договору документация должна использовать только терминологический аппарат названного Глоссария, иная терминология применяться не должна;</w:t>
      </w:r>
    </w:p>
    <w:p w14:paraId="3058EF47" w14:textId="77777777" w:rsidR="00BC26E1" w:rsidRPr="00A928B8" w:rsidRDefault="00BC26E1" w:rsidP="00BC26E1">
      <w:pPr>
        <w:pStyle w:val="III"/>
        <w:rPr>
          <w:lang w:val="ru-RU"/>
        </w:rPr>
      </w:pPr>
      <w:r>
        <w:rPr>
          <w:lang w:val="ru-RU"/>
        </w:rPr>
        <w:t>5.4.4</w:t>
      </w:r>
      <w:r w:rsidRPr="00A928B8">
        <w:rPr>
          <w:lang w:val="ru-RU"/>
        </w:rPr>
        <w:t xml:space="preserve">. Графическая часть должна быть выполнена в соответствии применимым правилам оформления чертежей, в частности, иметь соответствующие рамки, штампы, подписи, при этом все имеющиеся на чертеже поля должны быть заполнены, поля не </w:t>
      </w:r>
      <w:r>
        <w:rPr>
          <w:lang w:val="ru-RU"/>
        </w:rPr>
        <w:t>предполагающие</w:t>
      </w:r>
      <w:r w:rsidRPr="00A928B8">
        <w:rPr>
          <w:lang w:val="ru-RU"/>
        </w:rPr>
        <w:t xml:space="preserve"> заполнения должны отсутствовать;</w:t>
      </w:r>
    </w:p>
    <w:p w14:paraId="5EE04804" w14:textId="77777777" w:rsidR="00BC26E1" w:rsidRPr="00A928B8" w:rsidRDefault="00BC26E1" w:rsidP="00BC26E1">
      <w:pPr>
        <w:pStyle w:val="III"/>
        <w:rPr>
          <w:lang w:val="ru-RU"/>
        </w:rPr>
      </w:pPr>
      <w:r>
        <w:rPr>
          <w:lang w:val="ru-RU"/>
        </w:rPr>
        <w:t>5.4.5</w:t>
      </w:r>
      <w:r w:rsidRPr="00A928B8">
        <w:rPr>
          <w:lang w:val="ru-RU"/>
        </w:rPr>
        <w:t xml:space="preserve">. Выполненная в соответствии с условиями Договора текстовая, табличная и/или совмещенная текстовая и графическая части технической документации должны строго соответствовать следующим правилам/требованиям (!): </w:t>
      </w:r>
    </w:p>
    <w:p w14:paraId="5D379765" w14:textId="77777777" w:rsidR="00BC26E1" w:rsidRPr="005E1B94" w:rsidRDefault="00BC26E1" w:rsidP="00BC26E1">
      <w:pPr>
        <w:pStyle w:val="IV"/>
        <w:rPr>
          <w:lang w:val="ru-RU"/>
        </w:rPr>
      </w:pPr>
      <w:r>
        <w:rPr>
          <w:lang w:val="ru-RU"/>
        </w:rPr>
        <w:lastRenderedPageBreak/>
        <w:t>5.4.</w:t>
      </w:r>
      <w:r w:rsidRPr="005E1B94">
        <w:rPr>
          <w:lang w:val="ru-RU"/>
        </w:rPr>
        <w:t xml:space="preserve">5.1. В качестве единственно допустимого шаблона документов </w:t>
      </w:r>
      <w:r w:rsidRPr="00A928B8">
        <w:t>MS</w:t>
      </w:r>
      <w:r w:rsidRPr="005E1B94">
        <w:rPr>
          <w:lang w:val="ru-RU"/>
        </w:rPr>
        <w:t xml:space="preserve"> </w:t>
      </w:r>
      <w:r w:rsidRPr="00A928B8">
        <w:t>Word</w:t>
      </w:r>
      <w:r w:rsidRPr="005E1B94">
        <w:rPr>
          <w:lang w:val="ru-RU"/>
        </w:rPr>
        <w:t xml:space="preserve"> должен использоваться шаблон настоящего файла;</w:t>
      </w:r>
    </w:p>
    <w:p w14:paraId="38B7E4A5" w14:textId="77777777" w:rsidR="00BC26E1" w:rsidRPr="005E1B94" w:rsidRDefault="00BC26E1" w:rsidP="00BC26E1">
      <w:pPr>
        <w:pStyle w:val="IV"/>
        <w:rPr>
          <w:lang w:val="ru-RU"/>
        </w:rPr>
      </w:pPr>
      <w:r>
        <w:rPr>
          <w:lang w:val="ru-RU"/>
        </w:rPr>
        <w:t>5.4.</w:t>
      </w:r>
      <w:r w:rsidRPr="005E1B94">
        <w:rPr>
          <w:lang w:val="ru-RU"/>
        </w:rPr>
        <w:t>5.2. Строго не должен использоваться какой-либо, любого иной способ и метод форматирования документов, за исключением применения представленных в настоящем файле стилей форматирования: «</w:t>
      </w:r>
      <w:r w:rsidRPr="00A928B8">
        <w:t>I</w:t>
      </w:r>
      <w:r w:rsidRPr="005E1B94">
        <w:rPr>
          <w:lang w:val="ru-RU"/>
        </w:rPr>
        <w:t xml:space="preserve"> Раздел», «</w:t>
      </w:r>
      <w:r w:rsidRPr="00A928B8">
        <w:t>II</w:t>
      </w:r>
      <w:r w:rsidRPr="005E1B94">
        <w:rPr>
          <w:lang w:val="ru-RU"/>
        </w:rPr>
        <w:t>», «</w:t>
      </w:r>
      <w:r w:rsidRPr="00A928B8">
        <w:t>III</w:t>
      </w:r>
      <w:r w:rsidRPr="005E1B94">
        <w:rPr>
          <w:lang w:val="ru-RU"/>
        </w:rPr>
        <w:t>», «</w:t>
      </w:r>
      <w:r w:rsidRPr="00A928B8">
        <w:t>IV</w:t>
      </w:r>
      <w:r w:rsidRPr="005E1B94">
        <w:rPr>
          <w:lang w:val="ru-RU"/>
        </w:rPr>
        <w:t>», «</w:t>
      </w:r>
      <w:r w:rsidRPr="00A928B8">
        <w:t>V</w:t>
      </w:r>
      <w:r w:rsidRPr="005E1B94">
        <w:rPr>
          <w:lang w:val="ru-RU"/>
        </w:rPr>
        <w:t>», «</w:t>
      </w:r>
      <w:r w:rsidRPr="00A928B8">
        <w:t>VI</w:t>
      </w:r>
      <w:r w:rsidRPr="005E1B94">
        <w:rPr>
          <w:lang w:val="ru-RU"/>
        </w:rPr>
        <w:t>», «Название», «Приложение», «Обычный»!</w:t>
      </w:r>
    </w:p>
    <w:p w14:paraId="01CB5773" w14:textId="77777777" w:rsidR="00BC26E1" w:rsidRPr="006B07F4" w:rsidRDefault="00BC26E1" w:rsidP="00BC26E1">
      <w:pPr>
        <w:pStyle w:val="IV"/>
        <w:rPr>
          <w:lang w:val="ru-RU"/>
        </w:rPr>
      </w:pPr>
      <w:r>
        <w:rPr>
          <w:lang w:val="ru-RU"/>
        </w:rPr>
        <w:t>5.4.</w:t>
      </w:r>
      <w:r w:rsidRPr="006B07F4">
        <w:rPr>
          <w:lang w:val="ru-RU"/>
        </w:rPr>
        <w:t xml:space="preserve">5.3. Разрабатываемые </w:t>
      </w:r>
      <w:r>
        <w:rPr>
          <w:lang w:val="ru-RU"/>
        </w:rPr>
        <w:t>Проектировщиком</w:t>
      </w:r>
      <w:r w:rsidRPr="006B07F4">
        <w:rPr>
          <w:lang w:val="ru-RU"/>
        </w:rPr>
        <w:t xml:space="preserve"> документы должны быть строго и точно структурированы, а размечены исключительно при помощи перечисленных выше стилей, которые определяют, формируют визуальную структуру документа, отражающую структуру изложения сущности описываемого и, в конечном счете, структуру результата Работ по Договору;</w:t>
      </w:r>
    </w:p>
    <w:p w14:paraId="70E69185" w14:textId="77777777" w:rsidR="00BC26E1" w:rsidRPr="005E1B94" w:rsidRDefault="00BC26E1" w:rsidP="00BC26E1">
      <w:pPr>
        <w:pStyle w:val="IV"/>
        <w:rPr>
          <w:lang w:val="ru-RU"/>
        </w:rPr>
      </w:pPr>
      <w:r>
        <w:rPr>
          <w:lang w:val="ru-RU"/>
        </w:rPr>
        <w:t>5.4.5</w:t>
      </w:r>
      <w:r w:rsidRPr="005E1B94">
        <w:rPr>
          <w:lang w:val="ru-RU"/>
        </w:rPr>
        <w:t>.4. Абсолютно исключается (!) автоматическое нумерование разделов, пунктов и подпунктов текста! Должны использоваться только вручную пронумерованные пункты текста (размеченные соответствующими выше перечисленными стилями оформления). Не должны использоваться ссылки;</w:t>
      </w:r>
    </w:p>
    <w:p w14:paraId="586984BE" w14:textId="77777777" w:rsidR="00BC26E1" w:rsidRPr="006B07F4" w:rsidRDefault="00BC26E1" w:rsidP="00BC26E1">
      <w:pPr>
        <w:pStyle w:val="IV"/>
        <w:rPr>
          <w:lang w:val="ru-RU"/>
        </w:rPr>
      </w:pPr>
      <w:r>
        <w:rPr>
          <w:lang w:val="ru-RU"/>
        </w:rPr>
        <w:t>5.4.5</w:t>
      </w:r>
      <w:r w:rsidRPr="006B07F4">
        <w:rPr>
          <w:lang w:val="ru-RU"/>
        </w:rPr>
        <w:t xml:space="preserve">.5. </w:t>
      </w:r>
      <w:r>
        <w:rPr>
          <w:lang w:val="ru-RU"/>
        </w:rPr>
        <w:t>Проектировщик</w:t>
      </w:r>
      <w:r w:rsidRPr="006B07F4">
        <w:rPr>
          <w:lang w:val="ru-RU"/>
        </w:rPr>
        <w:t xml:space="preserve"> при формировании текстов, таблиц и графики должен строго использовать разработанную по Договору и изложенную в Глоссарии, систему терминов, определений и условных обозначений ‒ терминологический аппарат Договора;</w:t>
      </w:r>
    </w:p>
    <w:p w14:paraId="63164D4E" w14:textId="77777777" w:rsidR="00BC26E1" w:rsidRPr="005E1B94" w:rsidRDefault="00BC26E1" w:rsidP="00BC26E1">
      <w:pPr>
        <w:pStyle w:val="IV"/>
        <w:rPr>
          <w:lang w:val="ru-RU"/>
        </w:rPr>
      </w:pPr>
      <w:r>
        <w:rPr>
          <w:lang w:val="ru-RU"/>
        </w:rPr>
        <w:t>5.4.5</w:t>
      </w:r>
      <w:r w:rsidRPr="005E1B94">
        <w:rPr>
          <w:lang w:val="ru-RU"/>
        </w:rPr>
        <w:t>.6. Объем, качество, степень детальности, структурность представляемых документов объективно не должны вызывать необходимости дополнительного толкования, «расшифровывания» изложенного, быть интуитивно понятными, простыми и доступными для понимания и для изложения, не вызывать двойного толкования, непонимания, неоднозначности, должны быть максимально возможно краткими, лаконичными, но исчерпывающими по сути, т.е., в том числе, быть «самоприменимыми», самодостаточными ‒ когда для выполнения всех необходимых действий, понимания всего изложенного не требуется обращения к дополнительным источникам информации;</w:t>
      </w:r>
    </w:p>
    <w:p w14:paraId="69A092D5" w14:textId="77777777" w:rsidR="00BC26E1" w:rsidRPr="005E1B94" w:rsidRDefault="00BC26E1" w:rsidP="00BC26E1">
      <w:pPr>
        <w:pStyle w:val="IV"/>
        <w:rPr>
          <w:lang w:val="ru-RU"/>
        </w:rPr>
      </w:pPr>
      <w:r>
        <w:rPr>
          <w:lang w:val="ru-RU"/>
        </w:rPr>
        <w:t>5.4.5</w:t>
      </w:r>
      <w:r w:rsidRPr="005E1B94">
        <w:rPr>
          <w:lang w:val="ru-RU"/>
        </w:rPr>
        <w:t>.7. Заголовки разделов должны заканчиваться точкой. Пункты и подпункты любого уровня вложенности внутри раздела должны оканчиваться точкой с запятой, последний пункт раздела перед следующим разделом должен быть завершен точкой. Цифры номеров разделов, пунктов и подпунктов должны быть оконечены точкой;</w:t>
      </w:r>
    </w:p>
    <w:p w14:paraId="502DEBFD" w14:textId="77777777" w:rsidR="00BC26E1" w:rsidRPr="005E1B94" w:rsidRDefault="00BC26E1" w:rsidP="00BC26E1">
      <w:pPr>
        <w:pStyle w:val="IV"/>
        <w:rPr>
          <w:lang w:val="ru-RU"/>
        </w:rPr>
      </w:pPr>
      <w:r>
        <w:rPr>
          <w:lang w:val="ru-RU"/>
        </w:rPr>
        <w:t>5.4.5</w:t>
      </w:r>
      <w:r w:rsidRPr="005E1B94">
        <w:rPr>
          <w:lang w:val="ru-RU"/>
        </w:rPr>
        <w:t>.8. Между словами допускается только один пробел, более того, вообще не должно быть более одного пробела подряд ‒ нигде. Должны быть использованы разные, различающиеся символы для дефиса и тире, тире отделяется с обоих сторон пробелами, дефис с обоих сторон непосредственно примыкает к окружающим его символам/словам. В качестве кавычек должны быть использованы символы ‒ «»;</w:t>
      </w:r>
    </w:p>
    <w:p w14:paraId="0CC3375C" w14:textId="77777777" w:rsidR="00BC26E1" w:rsidRPr="00B00D12" w:rsidRDefault="00BC26E1" w:rsidP="00BC26E1">
      <w:pPr>
        <w:pStyle w:val="IV"/>
        <w:rPr>
          <w:lang w:val="ru-RU"/>
        </w:rPr>
      </w:pPr>
      <w:r>
        <w:rPr>
          <w:lang w:val="ru-RU"/>
        </w:rPr>
        <w:t>5.4.5</w:t>
      </w:r>
      <w:r w:rsidRPr="00B00D12">
        <w:rPr>
          <w:lang w:val="ru-RU"/>
        </w:rPr>
        <w:t xml:space="preserve">.9. Страницы каждого документа технической документации, разработанной </w:t>
      </w:r>
      <w:r>
        <w:rPr>
          <w:lang w:val="ru-RU"/>
        </w:rPr>
        <w:t>Проектировщиком</w:t>
      </w:r>
      <w:r w:rsidRPr="00B00D12">
        <w:rPr>
          <w:lang w:val="ru-RU"/>
        </w:rPr>
        <w:t xml:space="preserve"> для Заказчика должны быть пронумерованы следующим образом: «Страница __ из __», где последняя цифра общее количество в нумеруемом документе;</w:t>
      </w:r>
    </w:p>
    <w:p w14:paraId="382F6DDC" w14:textId="77777777" w:rsidR="00BC26E1" w:rsidRPr="005E1B94" w:rsidRDefault="00BC26E1" w:rsidP="00BC26E1">
      <w:pPr>
        <w:pStyle w:val="IV"/>
        <w:rPr>
          <w:lang w:val="ru-RU"/>
        </w:rPr>
      </w:pPr>
      <w:r>
        <w:rPr>
          <w:lang w:val="ru-RU"/>
        </w:rPr>
        <w:t>5.4.5</w:t>
      </w:r>
      <w:r w:rsidRPr="005E1B94">
        <w:rPr>
          <w:lang w:val="ru-RU"/>
        </w:rPr>
        <w:t>.10. Должны быть применены т.н. зеркальные поля, ориентированные на печать документа на обоих сторонах листа;</w:t>
      </w:r>
    </w:p>
    <w:p w14:paraId="0E96558F" w14:textId="77777777" w:rsidR="00BC26E1" w:rsidRPr="00A928B8" w:rsidRDefault="00BC26E1" w:rsidP="00BC26E1">
      <w:pPr>
        <w:pStyle w:val="III"/>
        <w:rPr>
          <w:lang w:val="ru-RU"/>
        </w:rPr>
      </w:pPr>
      <w:r>
        <w:rPr>
          <w:lang w:val="ru-RU"/>
        </w:rPr>
        <w:lastRenderedPageBreak/>
        <w:t>5.4.6</w:t>
      </w:r>
      <w:r w:rsidRPr="00A928B8">
        <w:rPr>
          <w:lang w:val="ru-RU"/>
        </w:rPr>
        <w:t>. Вся документация должна быть, в том числе, передана:</w:t>
      </w:r>
    </w:p>
    <w:p w14:paraId="385D111D" w14:textId="77777777" w:rsidR="00BC26E1" w:rsidRPr="003B2883" w:rsidRDefault="00BC26E1" w:rsidP="00BC26E1">
      <w:pPr>
        <w:pStyle w:val="IV"/>
        <w:rPr>
          <w:lang w:val="ru-RU"/>
        </w:rPr>
      </w:pPr>
      <w:r>
        <w:rPr>
          <w:lang w:val="ru-RU"/>
        </w:rPr>
        <w:t>5.4.</w:t>
      </w:r>
      <w:r w:rsidRPr="003B2883">
        <w:rPr>
          <w:lang w:val="ru-RU"/>
        </w:rPr>
        <w:t>6.1. В виде надлежащим образом переплетенных и сброшюрованных твердых копий;</w:t>
      </w:r>
    </w:p>
    <w:p w14:paraId="656647EB" w14:textId="77777777" w:rsidR="00BC26E1" w:rsidRPr="003B2883" w:rsidRDefault="00BC26E1" w:rsidP="00BC26E1">
      <w:pPr>
        <w:pStyle w:val="IV"/>
        <w:rPr>
          <w:lang w:val="ru-RU"/>
        </w:rPr>
      </w:pPr>
      <w:r>
        <w:rPr>
          <w:lang w:val="ru-RU"/>
        </w:rPr>
        <w:t>5.4.</w:t>
      </w:r>
      <w:r w:rsidRPr="003B2883">
        <w:rPr>
          <w:lang w:val="ru-RU"/>
        </w:rPr>
        <w:t xml:space="preserve">6.2. </w:t>
      </w:r>
      <w:r>
        <w:rPr>
          <w:lang w:val="ru-RU"/>
        </w:rPr>
        <w:t xml:space="preserve">В количестве </w:t>
      </w:r>
      <w:r w:rsidRPr="003B2883">
        <w:rPr>
          <w:lang w:val="ru-RU"/>
        </w:rPr>
        <w:t>экземпляров на бумажном носителе</w:t>
      </w:r>
      <w:r>
        <w:rPr>
          <w:lang w:val="ru-RU"/>
        </w:rPr>
        <w:t>, указанном по тексту настоящего документа</w:t>
      </w:r>
      <w:r w:rsidRPr="003B2883">
        <w:rPr>
          <w:lang w:val="ru-RU"/>
        </w:rPr>
        <w:t xml:space="preserve">, соответствующих </w:t>
      </w:r>
      <w:r>
        <w:rPr>
          <w:lang w:val="ru-RU"/>
        </w:rPr>
        <w:t xml:space="preserve">количеству всех </w:t>
      </w:r>
      <w:r w:rsidRPr="003B2883">
        <w:rPr>
          <w:lang w:val="ru-RU"/>
        </w:rPr>
        <w:t>создаваемы</w:t>
      </w:r>
      <w:r>
        <w:rPr>
          <w:lang w:val="ru-RU"/>
        </w:rPr>
        <w:t>х</w:t>
      </w:r>
      <w:r w:rsidRPr="003B2883">
        <w:rPr>
          <w:lang w:val="ru-RU"/>
        </w:rPr>
        <w:t xml:space="preserve"> систем;</w:t>
      </w:r>
    </w:p>
    <w:p w14:paraId="1FE20007" w14:textId="77777777" w:rsidR="00BC26E1" w:rsidRPr="005E1B94" w:rsidRDefault="00BC26E1" w:rsidP="00BC26E1">
      <w:pPr>
        <w:pStyle w:val="IV"/>
        <w:rPr>
          <w:lang w:val="ru-RU"/>
        </w:rPr>
      </w:pPr>
      <w:r>
        <w:rPr>
          <w:lang w:val="ru-RU"/>
        </w:rPr>
        <w:t>5.4.</w:t>
      </w:r>
      <w:r w:rsidRPr="003B2883">
        <w:rPr>
          <w:lang w:val="ru-RU"/>
        </w:rPr>
        <w:t>6</w:t>
      </w:r>
      <w:r w:rsidRPr="005E1B94">
        <w:rPr>
          <w:lang w:val="ru-RU"/>
        </w:rPr>
        <w:t>.3. Все текстовые документы, в том числе содержащие таблицы должны быть распечатаны на обоих сторонах листов, по две полноразмерные страницы на один лист бумаги. Используемый формат бумаги: «А4»;</w:t>
      </w:r>
    </w:p>
    <w:p w14:paraId="3C27D779" w14:textId="77777777" w:rsidR="00BC26E1" w:rsidRPr="005E1B94" w:rsidRDefault="00BC26E1" w:rsidP="00BC26E1">
      <w:pPr>
        <w:pStyle w:val="IV"/>
        <w:rPr>
          <w:lang w:val="ru-RU"/>
        </w:rPr>
      </w:pPr>
      <w:r>
        <w:rPr>
          <w:lang w:val="ru-RU"/>
        </w:rPr>
        <w:t>5.4.</w:t>
      </w:r>
      <w:r w:rsidRPr="003B2883">
        <w:rPr>
          <w:lang w:val="ru-RU"/>
        </w:rPr>
        <w:t>6</w:t>
      </w:r>
      <w:r w:rsidRPr="005E1B94">
        <w:rPr>
          <w:lang w:val="ru-RU"/>
        </w:rPr>
        <w:t>.4. Все документы ‒ графические изображения и/или чертежи и/или схемы и/или схемы электрические и/или схемы электрические принципиальные и/или блок-схемы и/или диаграммы состояний и/или иные подобные документы должны быть распечатаны только с одной стороны листа, одна страница на один лист бумаги. Используемый формат бумаги исключительно: «А3»;</w:t>
      </w:r>
    </w:p>
    <w:p w14:paraId="5F820902" w14:textId="77777777" w:rsidR="00BC26E1" w:rsidRPr="005E1B94" w:rsidRDefault="00BC26E1" w:rsidP="00BC26E1">
      <w:pPr>
        <w:pStyle w:val="IV"/>
        <w:rPr>
          <w:lang w:val="ru-RU"/>
        </w:rPr>
      </w:pPr>
      <w:r>
        <w:rPr>
          <w:lang w:val="ru-RU"/>
        </w:rPr>
        <w:t>5.4.</w:t>
      </w:r>
      <w:r w:rsidRPr="003B2883">
        <w:rPr>
          <w:lang w:val="ru-RU"/>
        </w:rPr>
        <w:t>6</w:t>
      </w:r>
      <w:r w:rsidRPr="005E1B94">
        <w:rPr>
          <w:lang w:val="ru-RU"/>
        </w:rPr>
        <w:t>.5. Документы должны быть сформированы таким образом, так структурированы, так декомпозированы, чтобы их любые отдельные части, их составляющие, представляли собой логически завершенные сущности, блоки, композиции, которые умещались бы на формате не более «А3», строго без применения уменьшения масштаба, геометрического сжатия изображения, т.е. несли шрифты и другие элементы изображений нормального, хорошо и легко читаемого размера;</w:t>
      </w:r>
    </w:p>
    <w:p w14:paraId="1AA07994" w14:textId="77777777" w:rsidR="00BC26E1" w:rsidRPr="00A928B8" w:rsidRDefault="00BC26E1" w:rsidP="00BC26E1">
      <w:pPr>
        <w:pStyle w:val="III"/>
        <w:rPr>
          <w:lang w:val="ru-RU"/>
        </w:rPr>
      </w:pPr>
      <w:r>
        <w:rPr>
          <w:lang w:val="ru-RU"/>
        </w:rPr>
        <w:t>5.4.7</w:t>
      </w:r>
      <w:r w:rsidRPr="00A928B8">
        <w:rPr>
          <w:lang w:val="ru-RU"/>
        </w:rPr>
        <w:t xml:space="preserve">. Если какой-либо </w:t>
      </w:r>
      <w:r>
        <w:rPr>
          <w:lang w:val="ru-RU"/>
        </w:rPr>
        <w:t xml:space="preserve">элемент и/или </w:t>
      </w:r>
      <w:r w:rsidRPr="00A928B8">
        <w:rPr>
          <w:lang w:val="ru-RU"/>
        </w:rPr>
        <w:t xml:space="preserve">компонент оборудования не требует по своей сути какого-либо </w:t>
      </w:r>
      <w:r>
        <w:rPr>
          <w:lang w:val="ru-RU"/>
        </w:rPr>
        <w:t xml:space="preserve">документа </w:t>
      </w:r>
      <w:r w:rsidRPr="00A928B8">
        <w:rPr>
          <w:lang w:val="ru-RU"/>
        </w:rPr>
        <w:t xml:space="preserve">из </w:t>
      </w:r>
      <w:r>
        <w:rPr>
          <w:lang w:val="ru-RU"/>
        </w:rPr>
        <w:t>рассмотренных и обозначенных в настоящем</w:t>
      </w:r>
      <w:r w:rsidRPr="00A928B8">
        <w:rPr>
          <w:lang w:val="ru-RU"/>
        </w:rPr>
        <w:t xml:space="preserve"> документ</w:t>
      </w:r>
      <w:r>
        <w:rPr>
          <w:lang w:val="ru-RU"/>
        </w:rPr>
        <w:t>е ―</w:t>
      </w:r>
      <w:r w:rsidRPr="00A928B8">
        <w:rPr>
          <w:lang w:val="ru-RU"/>
        </w:rPr>
        <w:t xml:space="preserve"> не следует создавать его искусственно наполняя …чем-то, а лишь обозначить, что для такой-то сущности, такой-то документ не разрабатывается в связи с такими-то, четко и точно изложенными причинами;</w:t>
      </w:r>
    </w:p>
    <w:p w14:paraId="1964F32B" w14:textId="77777777" w:rsidR="00BC26E1" w:rsidRDefault="00BC26E1" w:rsidP="00BC26E1">
      <w:pPr>
        <w:pStyle w:val="III"/>
        <w:rPr>
          <w:lang w:val="ru-RU"/>
        </w:rPr>
      </w:pPr>
      <w:r w:rsidRPr="00261D44">
        <w:rPr>
          <w:lang w:val="ru-RU"/>
        </w:rPr>
        <w:t>5.5</w:t>
      </w:r>
      <w:r>
        <w:rPr>
          <w:lang w:val="ru-RU"/>
        </w:rPr>
        <w:t>. Получаемый в результате реализации настоящего Договора комплект документации должен содержать требования к будущей непосредственной реализации создания инженерных систем серверного помещения, проектирование которых является предметом настоящего Договора: состав каждого компонента инженерных систем должен, в том числе, включать,</w:t>
      </w:r>
      <w:r w:rsidRPr="00444A91">
        <w:rPr>
          <w:lang w:val="ru-RU"/>
        </w:rPr>
        <w:t xml:space="preserve"> но не исчерпываться, выполненными на твердом носителе (в бумажном виде) в количестве 2 (Двух) экземпляров каждый</w:t>
      </w:r>
      <w:r>
        <w:rPr>
          <w:lang w:val="ru-RU"/>
        </w:rPr>
        <w:t>:</w:t>
      </w:r>
    </w:p>
    <w:p w14:paraId="50D16846" w14:textId="77777777" w:rsidR="00BC26E1" w:rsidRDefault="00BC26E1" w:rsidP="00BC26E1">
      <w:pPr>
        <w:pStyle w:val="IV"/>
        <w:rPr>
          <w:lang w:val="ru-RU"/>
        </w:rPr>
      </w:pPr>
      <w:r>
        <w:rPr>
          <w:lang w:val="ru-RU"/>
        </w:rPr>
        <w:t xml:space="preserve">5.5.1. </w:t>
      </w:r>
      <w:r w:rsidRPr="00444A91">
        <w:rPr>
          <w:lang w:val="ru-RU"/>
        </w:rPr>
        <w:t xml:space="preserve">Сертификат, надлежащим образом заверенный, собственноручно подписанный лицом, имеющим право действовать без доверенности от имени </w:t>
      </w:r>
      <w:r>
        <w:rPr>
          <w:lang w:val="ru-RU"/>
        </w:rPr>
        <w:t>(будущего) подрядчика</w:t>
      </w:r>
      <w:r w:rsidRPr="00444A91">
        <w:rPr>
          <w:lang w:val="ru-RU"/>
        </w:rPr>
        <w:t xml:space="preserve"> и скрепленный «мокрой» печатью </w:t>
      </w:r>
      <w:r>
        <w:rPr>
          <w:lang w:val="ru-RU"/>
        </w:rPr>
        <w:t>подрядчика</w:t>
      </w:r>
      <w:r w:rsidRPr="00444A91">
        <w:rPr>
          <w:lang w:val="ru-RU"/>
        </w:rPr>
        <w:t xml:space="preserve">, юридически обязывающий документ ― содержащий обязательства </w:t>
      </w:r>
      <w:r>
        <w:rPr>
          <w:lang w:val="ru-RU"/>
        </w:rPr>
        <w:t>подрядчика</w:t>
      </w:r>
      <w:r w:rsidRPr="00444A91">
        <w:rPr>
          <w:lang w:val="ru-RU"/>
        </w:rPr>
        <w:t xml:space="preserve"> и обеспечивающий получение Заказчиком будущего монтажа каждого </w:t>
      </w:r>
      <w:r>
        <w:rPr>
          <w:lang w:val="ru-RU"/>
        </w:rPr>
        <w:t>компонента, всех его</w:t>
      </w:r>
      <w:r w:rsidRPr="00444A91">
        <w:rPr>
          <w:lang w:val="ru-RU"/>
        </w:rPr>
        <w:t xml:space="preserve">, элементов и оснащения, включая, но не ограничиваясь в том числе: </w:t>
      </w:r>
      <w:r>
        <w:rPr>
          <w:lang w:val="ru-RU"/>
        </w:rPr>
        <w:t xml:space="preserve">ИБП, </w:t>
      </w:r>
      <w:r w:rsidRPr="00444A91">
        <w:rPr>
          <w:lang w:val="ru-RU"/>
        </w:rPr>
        <w:t>массивами батарейными и БРП</w:t>
      </w:r>
      <w:r>
        <w:rPr>
          <w:lang w:val="ru-RU"/>
        </w:rPr>
        <w:t>, вентиляторами, клапанами, холодогенераторами, АВР, шкафами и прочим</w:t>
      </w:r>
      <w:r w:rsidRPr="00444A91">
        <w:rPr>
          <w:lang w:val="ru-RU"/>
        </w:rPr>
        <w:t xml:space="preserve">, а также подключением к питающей сети и проведения запуска в эксплуатацию. Выполняемыми сертифицированным персоналом, обладающим необходимыми, соответствующими: допусками, теоретическими знаниями и устойчивыми практическими навыками, надлежащим опытом. Рассматриваемый сертификат должен описывать и обеспечивать проведение всех необходимых операций настройки каждого </w:t>
      </w:r>
      <w:r>
        <w:rPr>
          <w:lang w:val="ru-RU"/>
        </w:rPr>
        <w:t>компонента инженерных систем серверного помещения</w:t>
      </w:r>
      <w:r w:rsidRPr="00444A91">
        <w:rPr>
          <w:lang w:val="ru-RU"/>
        </w:rPr>
        <w:t xml:space="preserve">, являющихся предметом настоящего документа, включая, но не ограничиваясь: настройкой </w:t>
      </w:r>
      <w:r>
        <w:rPr>
          <w:lang w:val="ru-RU"/>
        </w:rPr>
        <w:t xml:space="preserve">временных параметров, зон нечувствительности, </w:t>
      </w:r>
      <w:r>
        <w:rPr>
          <w:lang w:val="ru-RU"/>
        </w:rPr>
        <w:lastRenderedPageBreak/>
        <w:t xml:space="preserve">температур, расходов теплоносителей, </w:t>
      </w:r>
      <w:r w:rsidRPr="00444A91">
        <w:rPr>
          <w:lang w:val="ru-RU"/>
        </w:rPr>
        <w:t>зарядного тока и температурной компенсации заряда батарей батарейных массивов, допустимыми напряжениями питаниями, значениями параметров перехода на байпас и/или отключения и т.д. и т.п. Срок действия таког</w:t>
      </w:r>
      <w:r>
        <w:rPr>
          <w:lang w:val="ru-RU"/>
        </w:rPr>
        <w:t xml:space="preserve">о Сертификата должен быть не менее, чем </w:t>
      </w:r>
      <w:r w:rsidRPr="00444A91">
        <w:rPr>
          <w:lang w:val="ru-RU"/>
        </w:rPr>
        <w:t>до: 31</w:t>
      </w:r>
      <w:r>
        <w:rPr>
          <w:lang w:val="ru-RU"/>
        </w:rPr>
        <w:t xml:space="preserve"> </w:t>
      </w:r>
      <w:r w:rsidRPr="00444A91">
        <w:rPr>
          <w:lang w:val="ru-RU"/>
        </w:rPr>
        <w:t>декабря 202</w:t>
      </w:r>
      <w:r>
        <w:rPr>
          <w:lang w:val="ru-RU"/>
        </w:rPr>
        <w:t>8</w:t>
      </w:r>
      <w:r w:rsidRPr="00444A91">
        <w:rPr>
          <w:lang w:val="ru-RU"/>
        </w:rPr>
        <w:t xml:space="preserve"> </w:t>
      </w:r>
      <w:r>
        <w:rPr>
          <w:lang w:val="ru-RU"/>
        </w:rPr>
        <w:t>(Тридцать первого декабря две тысячи двадцать восьмого)</w:t>
      </w:r>
      <w:r w:rsidRPr="00261D44">
        <w:rPr>
          <w:lang w:val="ru-RU"/>
        </w:rPr>
        <w:t xml:space="preserve"> </w:t>
      </w:r>
      <w:r w:rsidRPr="00444A91">
        <w:rPr>
          <w:lang w:val="ru-RU"/>
        </w:rPr>
        <w:t>года</w:t>
      </w:r>
      <w:r>
        <w:rPr>
          <w:lang w:val="ru-RU"/>
        </w:rPr>
        <w:t>;</w:t>
      </w:r>
    </w:p>
    <w:p w14:paraId="0C9A335A" w14:textId="77777777" w:rsidR="00BC26E1" w:rsidRDefault="00BC26E1" w:rsidP="00BC26E1">
      <w:pPr>
        <w:pStyle w:val="IV"/>
        <w:rPr>
          <w:lang w:val="ru-RU"/>
        </w:rPr>
      </w:pPr>
      <w:r>
        <w:rPr>
          <w:lang w:val="ru-RU"/>
        </w:rPr>
        <w:t xml:space="preserve">5.5.2. </w:t>
      </w:r>
      <w:r w:rsidRPr="00444A91">
        <w:rPr>
          <w:lang w:val="ru-RU"/>
        </w:rPr>
        <w:t xml:space="preserve">Сертификат (или сертификаты) гарантийного обслуживания, надлежащим образом заверенный, собственноручно подписанный лицом, имеющим право действовать без доверенности от имени </w:t>
      </w:r>
      <w:r>
        <w:rPr>
          <w:lang w:val="ru-RU"/>
        </w:rPr>
        <w:t>подрядчика</w:t>
      </w:r>
      <w:r w:rsidRPr="00444A91">
        <w:rPr>
          <w:lang w:val="ru-RU"/>
        </w:rPr>
        <w:t xml:space="preserve"> и скрепленный «мокрой» печатью </w:t>
      </w:r>
      <w:r>
        <w:rPr>
          <w:lang w:val="ru-RU"/>
        </w:rPr>
        <w:t>подрядчика</w:t>
      </w:r>
      <w:r w:rsidRPr="00444A91">
        <w:rPr>
          <w:lang w:val="ru-RU"/>
        </w:rPr>
        <w:t xml:space="preserve">, юридически обязывающий документ ― обеспечивающий получение Заказчиком технической поддержки и сервисного и гарантийного обслуживания от производителя или производителей: каждого </w:t>
      </w:r>
      <w:r>
        <w:rPr>
          <w:lang w:val="ru-RU"/>
        </w:rPr>
        <w:t>компонента инженерных систем серверного помещения</w:t>
      </w:r>
      <w:r w:rsidRPr="00444A91">
        <w:rPr>
          <w:lang w:val="ru-RU"/>
        </w:rPr>
        <w:t xml:space="preserve">, всех их элементов, всего их оснащения, включая аккумуляторные батареи, в том числе. Срок действия такого Сертификата должен составлять </w:t>
      </w:r>
      <w:r>
        <w:rPr>
          <w:lang w:val="ru-RU"/>
        </w:rPr>
        <w:t>не менее, чем до</w:t>
      </w:r>
      <w:r w:rsidRPr="00444A91">
        <w:rPr>
          <w:lang w:val="ru-RU"/>
        </w:rPr>
        <w:t>: 31 декабря 203</w:t>
      </w:r>
      <w:r>
        <w:rPr>
          <w:lang w:val="ru-RU"/>
        </w:rPr>
        <w:t>1</w:t>
      </w:r>
      <w:r w:rsidRPr="00444A91">
        <w:rPr>
          <w:lang w:val="ru-RU"/>
        </w:rPr>
        <w:t xml:space="preserve"> </w:t>
      </w:r>
      <w:r>
        <w:rPr>
          <w:lang w:val="ru-RU"/>
        </w:rPr>
        <w:t xml:space="preserve">(Тридцать первого декабря две тысячи тридцать первого) </w:t>
      </w:r>
      <w:r w:rsidRPr="00444A91">
        <w:rPr>
          <w:lang w:val="ru-RU"/>
        </w:rPr>
        <w:t xml:space="preserve">года. Рассматриваемый Сертификат должен обеспечивать получение Заказчиком в отношении каждого </w:t>
      </w:r>
      <w:r>
        <w:rPr>
          <w:lang w:val="ru-RU"/>
        </w:rPr>
        <w:t>компонента рассматриваемых инженерных систем серверного помещения, являющихся предметом проектирования по настоящему Договору</w:t>
      </w:r>
      <w:r w:rsidRPr="00444A91">
        <w:rPr>
          <w:lang w:val="ru-RU"/>
        </w:rPr>
        <w:t xml:space="preserve">, всех их, элементов и оснащения, включая, но не ограничиваясь в том числе: </w:t>
      </w:r>
      <w:r>
        <w:rPr>
          <w:lang w:val="ru-RU"/>
        </w:rPr>
        <w:t xml:space="preserve">ИБП, </w:t>
      </w:r>
      <w:r w:rsidRPr="00444A91">
        <w:rPr>
          <w:lang w:val="ru-RU"/>
        </w:rPr>
        <w:t>массивами батарейными и их отдельными аккумуляторными батареями и БРП</w:t>
      </w:r>
      <w:r>
        <w:rPr>
          <w:lang w:val="ru-RU"/>
        </w:rPr>
        <w:t xml:space="preserve"> холодогенераторами, АВР, вентиляторами, клапанами и т.д. и т.п. и прочее</w:t>
      </w:r>
      <w:r w:rsidRPr="00444A91">
        <w:rPr>
          <w:lang w:val="ru-RU"/>
        </w:rPr>
        <w:t>, следующих бесплатных для Заказчика гарантийных обязательств, в том числе включающих, но не ограничивающихся</w:t>
      </w:r>
      <w:r>
        <w:rPr>
          <w:lang w:val="ru-RU"/>
        </w:rPr>
        <w:t>:</w:t>
      </w:r>
    </w:p>
    <w:p w14:paraId="12B0C915" w14:textId="77777777" w:rsidR="00BC26E1" w:rsidRDefault="00BC26E1" w:rsidP="00BC26E1">
      <w:pPr>
        <w:pStyle w:val="V"/>
      </w:pPr>
      <w:r>
        <w:t xml:space="preserve">5.5.2.1. Диагностика состояния и/или </w:t>
      </w:r>
      <w:r w:rsidRPr="00F57628">
        <w:t>сбоев и</w:t>
      </w:r>
      <w:r>
        <w:t>/или</w:t>
      </w:r>
      <w:r w:rsidRPr="00F57628">
        <w:t xml:space="preserve"> ошибок</w:t>
      </w:r>
      <w:r>
        <w:t>;</w:t>
      </w:r>
    </w:p>
    <w:p w14:paraId="231EE5C0" w14:textId="77777777" w:rsidR="00BC26E1" w:rsidRDefault="00BC26E1" w:rsidP="00BC26E1">
      <w:pPr>
        <w:pStyle w:val="V"/>
      </w:pPr>
      <w:r>
        <w:t>5.5.2.2. Поиск,</w:t>
      </w:r>
      <w:r w:rsidRPr="006F1518">
        <w:t xml:space="preserve"> локализация</w:t>
      </w:r>
      <w:r>
        <w:t xml:space="preserve"> и устранение</w:t>
      </w:r>
      <w:r w:rsidRPr="006F1518">
        <w:t xml:space="preserve"> причин возникновения</w:t>
      </w:r>
      <w:r>
        <w:t xml:space="preserve"> некорректной работы;</w:t>
      </w:r>
    </w:p>
    <w:p w14:paraId="7360B649" w14:textId="77777777" w:rsidR="00BC26E1" w:rsidRDefault="00BC26E1" w:rsidP="00BC26E1">
      <w:pPr>
        <w:pStyle w:val="V"/>
      </w:pPr>
      <w:r>
        <w:t xml:space="preserve">5.5.2.3. </w:t>
      </w:r>
      <w:r w:rsidRPr="00A762ED">
        <w:t>Восстановлений полной работоспособности</w:t>
      </w:r>
      <w:r>
        <w:t xml:space="preserve"> с заменой необходимых компонентов и/или комплектующих и/или элементов;</w:t>
      </w:r>
    </w:p>
    <w:p w14:paraId="603E0FEB" w14:textId="77777777" w:rsidR="00BC26E1" w:rsidRDefault="00BC26E1" w:rsidP="00BC26E1">
      <w:pPr>
        <w:pStyle w:val="V"/>
      </w:pPr>
      <w:r>
        <w:t xml:space="preserve">5.5.2.4. </w:t>
      </w:r>
      <w:r w:rsidRPr="00A762ED">
        <w:t>Настройка и/или регулировка</w:t>
      </w:r>
      <w:r>
        <w:t>;</w:t>
      </w:r>
    </w:p>
    <w:p w14:paraId="47F59EE2" w14:textId="77777777" w:rsidR="00BC26E1" w:rsidRDefault="00BC26E1" w:rsidP="00BC26E1">
      <w:pPr>
        <w:pStyle w:val="V"/>
      </w:pPr>
      <w:r>
        <w:t xml:space="preserve">5.5.2.5. Замена элементов, в том числе </w:t>
      </w:r>
      <w:r w:rsidRPr="00A762ED">
        <w:t>аккумуляторных батарей</w:t>
      </w:r>
      <w:r>
        <w:t>;</w:t>
      </w:r>
    </w:p>
    <w:p w14:paraId="34DD2F40" w14:textId="77777777" w:rsidR="00BC26E1" w:rsidRDefault="00BC26E1" w:rsidP="00BC26E1">
      <w:pPr>
        <w:pStyle w:val="V"/>
      </w:pPr>
      <w:r>
        <w:t>5.5.2.6. О</w:t>
      </w:r>
      <w:r w:rsidRPr="00685021">
        <w:t>бновлени</w:t>
      </w:r>
      <w:r>
        <w:t>е и/или замена</w:t>
      </w:r>
      <w:r w:rsidRPr="00685021">
        <w:t xml:space="preserve"> микропрограммного обеспе</w:t>
      </w:r>
      <w:r>
        <w:t>чения компонентов</w:t>
      </w:r>
      <w:r w:rsidRPr="00685021">
        <w:t xml:space="preserve"> и</w:t>
      </w:r>
      <w:r>
        <w:t>/или</w:t>
      </w:r>
      <w:r w:rsidRPr="00685021">
        <w:t xml:space="preserve"> элементов</w:t>
      </w:r>
      <w:r>
        <w:t xml:space="preserve"> и/или изделия в целом;</w:t>
      </w:r>
    </w:p>
    <w:p w14:paraId="246A7A5A" w14:textId="77777777" w:rsidR="00BC26E1" w:rsidRDefault="00BC26E1" w:rsidP="00BC26E1">
      <w:pPr>
        <w:pStyle w:val="V"/>
      </w:pPr>
      <w:r>
        <w:t xml:space="preserve">5.5.2.7. </w:t>
      </w:r>
      <w:r w:rsidRPr="00685021">
        <w:t>Консультации по настройке и конфигурированию компонентов и</w:t>
      </w:r>
      <w:r>
        <w:t>/или</w:t>
      </w:r>
      <w:r w:rsidRPr="00685021">
        <w:t xml:space="preserve"> элементов</w:t>
      </w:r>
      <w:r>
        <w:t xml:space="preserve"> и/или изделия в целом;</w:t>
      </w:r>
    </w:p>
    <w:p w14:paraId="23E488D7" w14:textId="77777777" w:rsidR="00BC26E1" w:rsidRDefault="00BC26E1" w:rsidP="00BC26E1">
      <w:pPr>
        <w:pStyle w:val="V"/>
      </w:pPr>
      <w:r>
        <w:t xml:space="preserve">5.5.2.8. </w:t>
      </w:r>
      <w:r w:rsidRPr="00685021">
        <w:t xml:space="preserve">Консультации по вопросам выбора аппаратного и/или программного обеспечения, связанного </w:t>
      </w:r>
      <w:r>
        <w:t>и/или подключаемого к</w:t>
      </w:r>
      <w:r w:rsidRPr="00685021">
        <w:t xml:space="preserve"> компонентам и</w:t>
      </w:r>
      <w:r>
        <w:t>/или</w:t>
      </w:r>
      <w:r w:rsidRPr="00685021">
        <w:t xml:space="preserve"> элемент</w:t>
      </w:r>
      <w:r>
        <w:t>ам и/или изделию в целом;</w:t>
      </w:r>
    </w:p>
    <w:p w14:paraId="11627826" w14:textId="77777777" w:rsidR="00BC26E1" w:rsidRDefault="00BC26E1" w:rsidP="00BC26E1">
      <w:pPr>
        <w:pStyle w:val="V"/>
      </w:pPr>
      <w:r>
        <w:t xml:space="preserve">5.5.2.9. </w:t>
      </w:r>
      <w:r w:rsidRPr="00685021">
        <w:t>Анализ системных журналов (логов)</w:t>
      </w:r>
      <w:r>
        <w:t>;</w:t>
      </w:r>
    </w:p>
    <w:p w14:paraId="09A80DB2" w14:textId="77777777" w:rsidR="00BC26E1" w:rsidRDefault="00BC26E1" w:rsidP="00BC26E1">
      <w:pPr>
        <w:pStyle w:val="V"/>
      </w:pPr>
      <w:r>
        <w:t>5.5.2.10. Э</w:t>
      </w:r>
      <w:r w:rsidRPr="00F57628">
        <w:t>скалаци</w:t>
      </w:r>
      <w:r>
        <w:t>я</w:t>
      </w:r>
      <w:r w:rsidRPr="00F57628">
        <w:t xml:space="preserve"> инцидентов производителю аппаратного и</w:t>
      </w:r>
      <w:r>
        <w:t>/или</w:t>
      </w:r>
      <w:r w:rsidRPr="00F57628">
        <w:t xml:space="preserve"> программного обеспечения компонентов </w:t>
      </w:r>
      <w:r w:rsidRPr="00685021">
        <w:t>и</w:t>
      </w:r>
      <w:r>
        <w:t>/или</w:t>
      </w:r>
      <w:r w:rsidRPr="00685021">
        <w:t xml:space="preserve"> элементов</w:t>
      </w:r>
      <w:r>
        <w:t xml:space="preserve"> и/или изделия в целом;</w:t>
      </w:r>
    </w:p>
    <w:p w14:paraId="0F220882" w14:textId="77777777" w:rsidR="00BC26E1" w:rsidRDefault="00BC26E1" w:rsidP="00BC26E1">
      <w:pPr>
        <w:pStyle w:val="V"/>
      </w:pPr>
      <w:r>
        <w:t>5.5.2.11. Перечисленные выше услуги гарантийного обслуживания, рассматриваемый Сертификат гарантийного обслуживания должен предоставлять на условиях, включающих, но не ограничивающихся следующими:</w:t>
      </w:r>
    </w:p>
    <w:p w14:paraId="27AD2876" w14:textId="77777777" w:rsidR="00BC26E1" w:rsidRDefault="00BC26E1" w:rsidP="00BC26E1">
      <w:pPr>
        <w:pStyle w:val="VI"/>
      </w:pPr>
      <w:r w:rsidRPr="00F57628">
        <w:lastRenderedPageBreak/>
        <w:t>В период гарантийного обслуживания замен</w:t>
      </w:r>
      <w:r>
        <w:t>а вышедших из строя компонентов и/или комплектующих и/или</w:t>
      </w:r>
      <w:r w:rsidRPr="00F57628">
        <w:t xml:space="preserve"> расходных материалов и</w:t>
      </w:r>
      <w:r>
        <w:t>/или</w:t>
      </w:r>
      <w:r w:rsidRPr="00F57628">
        <w:t xml:space="preserve"> элементов, </w:t>
      </w:r>
      <w:r>
        <w:t>включая изделие в целом</w:t>
      </w:r>
      <w:r w:rsidRPr="00F57628">
        <w:t xml:space="preserve"> в целом должна производится в течение не более 14 (Четырнадцати) календарных дней от момента сообщения о такой неисправности Заказчиком, выполненной посредством электронной почты или телефонного вызова</w:t>
      </w:r>
      <w:r>
        <w:t>;</w:t>
      </w:r>
    </w:p>
    <w:p w14:paraId="38F60A6A" w14:textId="77777777" w:rsidR="00BC26E1" w:rsidRDefault="00BC26E1" w:rsidP="00BC26E1">
      <w:pPr>
        <w:pStyle w:val="VI"/>
      </w:pPr>
      <w:r w:rsidRPr="00F57628">
        <w:t>Доставка специалистов для производства технического обслуживания и</w:t>
      </w:r>
      <w:r>
        <w:t>/или</w:t>
      </w:r>
      <w:r w:rsidRPr="00F57628">
        <w:t xml:space="preserve"> ремонта</w:t>
      </w:r>
      <w:r>
        <w:t>, а также доставка необходимых для этого материалов и/или компонентов и/или элементов и/или оснащения и/или изделий в целом</w:t>
      </w:r>
      <w:r w:rsidRPr="00F57628">
        <w:t xml:space="preserve"> в период гарантийного </w:t>
      </w:r>
      <w:r>
        <w:t>обслуживания</w:t>
      </w:r>
      <w:r w:rsidRPr="00F57628">
        <w:t xml:space="preserve"> осуществляется силами и за собственный счет</w:t>
      </w:r>
      <w:r>
        <w:t xml:space="preserve"> выписавшего рассматриваемый Сертификат лица;</w:t>
      </w:r>
    </w:p>
    <w:p w14:paraId="51FA4C4A" w14:textId="77777777" w:rsidR="00BC26E1" w:rsidRDefault="00BC26E1" w:rsidP="00BC26E1">
      <w:pPr>
        <w:pStyle w:val="VI"/>
      </w:pPr>
      <w:r w:rsidRPr="00F57628">
        <w:t xml:space="preserve">Все </w:t>
      </w:r>
      <w:r>
        <w:t>услуги</w:t>
      </w:r>
      <w:r w:rsidRPr="00F57628">
        <w:t xml:space="preserve"> гарантийно</w:t>
      </w:r>
      <w:r>
        <w:t>го</w:t>
      </w:r>
      <w:r w:rsidRPr="00F57628">
        <w:t>, сервисно</w:t>
      </w:r>
      <w:r>
        <w:t>го</w:t>
      </w:r>
      <w:r w:rsidRPr="00F57628">
        <w:t xml:space="preserve"> обслуживани</w:t>
      </w:r>
      <w:r>
        <w:t>я</w:t>
      </w:r>
      <w:r w:rsidRPr="00F57628">
        <w:t xml:space="preserve"> и технической поддержк</w:t>
      </w:r>
      <w:r>
        <w:t>и</w:t>
      </w:r>
      <w:r w:rsidRPr="00F57628">
        <w:t xml:space="preserve"> должны выполнять специалисты, имеющие соответствующее право технического обслуживания</w:t>
      </w:r>
      <w:r>
        <w:t>, надлежащие устойчивые практические навыки и теоретические знания</w:t>
      </w:r>
      <w:r w:rsidRPr="00F57628">
        <w:t>, подтвержденн</w:t>
      </w:r>
      <w:r>
        <w:t>ые</w:t>
      </w:r>
      <w:r w:rsidRPr="00F57628">
        <w:t xml:space="preserve"> действующим на момент проведения рассматриваемой операции </w:t>
      </w:r>
      <w:r>
        <w:t>документом</w:t>
      </w:r>
      <w:r w:rsidRPr="00F57628">
        <w:t xml:space="preserve"> производителя</w:t>
      </w:r>
      <w:r>
        <w:t xml:space="preserve"> ИБП и его оснащения</w:t>
      </w:r>
      <w:r w:rsidRPr="00F57628">
        <w:t>;</w:t>
      </w:r>
    </w:p>
    <w:p w14:paraId="0A4D8D2D" w14:textId="77777777" w:rsidR="00BC26E1" w:rsidRDefault="00BC26E1" w:rsidP="00BC26E1">
      <w:pPr>
        <w:pStyle w:val="VI"/>
      </w:pPr>
      <w:r w:rsidRPr="00E04F74">
        <w:t xml:space="preserve">Гарантийное и сервисное обслуживание должно осуществляться в </w:t>
      </w:r>
      <w:r>
        <w:t xml:space="preserve">месте нахождения </w:t>
      </w:r>
      <w:r w:rsidRPr="00E04F74">
        <w:t>Заказчика</w:t>
      </w:r>
      <w:r>
        <w:t>;</w:t>
      </w:r>
    </w:p>
    <w:p w14:paraId="5C2DA61A" w14:textId="77777777" w:rsidR="00BC26E1" w:rsidRDefault="00BC26E1" w:rsidP="00BC26E1">
      <w:pPr>
        <w:pStyle w:val="VI"/>
      </w:pPr>
      <w:r w:rsidRPr="00E04F74">
        <w:t xml:space="preserve">В период гарантийного обслуживания Заказчик может </w:t>
      </w:r>
      <w:r>
        <w:t xml:space="preserve">открывать компоненты и/или элементы и/или оснащение и/или изделия в целом </w:t>
      </w:r>
      <w:r w:rsidRPr="00E04F74">
        <w:t>для</w:t>
      </w:r>
      <w:r>
        <w:t>:</w:t>
      </w:r>
      <w:r w:rsidRPr="00E04F74">
        <w:t xml:space="preserve"> установки дополнительных элементов и/или инспекций</w:t>
      </w:r>
      <w:r>
        <w:t xml:space="preserve"> и/или замены</w:t>
      </w:r>
      <w:r w:rsidRPr="00E04F74">
        <w:t>;</w:t>
      </w:r>
      <w:r>
        <w:t xml:space="preserve"> </w:t>
      </w:r>
    </w:p>
    <w:p w14:paraId="5E4A1A78" w14:textId="77777777" w:rsidR="00BC26E1" w:rsidRDefault="00BC26E1" w:rsidP="00BC26E1">
      <w:pPr>
        <w:pStyle w:val="VI"/>
      </w:pPr>
      <w:r w:rsidRPr="005A685F">
        <w:t xml:space="preserve">Если </w:t>
      </w:r>
      <w:r>
        <w:t>какие-либо компоненты и/или элементы и/или оснащение и/или изделия в целом</w:t>
      </w:r>
      <w:r w:rsidRPr="005A685F">
        <w:t xml:space="preserve"> простаивают</w:t>
      </w:r>
      <w:r>
        <w:t>, т.е. не обеспечивают определенные их техническими характеристиками</w:t>
      </w:r>
      <w:r w:rsidRPr="005A685F">
        <w:t xml:space="preserve"> </w:t>
      </w:r>
      <w:r>
        <w:t xml:space="preserve">параметры функционирования </w:t>
      </w:r>
      <w:r w:rsidRPr="005A685F">
        <w:t>в период гарантийного срока более 21 (</w:t>
      </w:r>
      <w:r>
        <w:t>Д</w:t>
      </w:r>
      <w:r w:rsidRPr="005A685F">
        <w:t>вадцат</w:t>
      </w:r>
      <w:r>
        <w:t>и</w:t>
      </w:r>
      <w:r w:rsidRPr="005A685F">
        <w:t xml:space="preserve"> одн</w:t>
      </w:r>
      <w:r>
        <w:t>ого</w:t>
      </w:r>
      <w:r w:rsidRPr="005A685F">
        <w:t>) календарн</w:t>
      </w:r>
      <w:r>
        <w:t>ого дня</w:t>
      </w:r>
      <w:r w:rsidRPr="005A685F">
        <w:t>, то срок гарантийного обслуживания увеличивается пропорционально времени простоя, а Заказчик</w:t>
      </w:r>
      <w:r>
        <w:t xml:space="preserve"> должен быть обеспечен возможностью</w:t>
      </w:r>
      <w:r w:rsidRPr="005A685F">
        <w:t xml:space="preserve"> продолжения полноценной обычной эксплуатации, в том числе путем пр</w:t>
      </w:r>
      <w:r>
        <w:t>едоставления полноценной замены;</w:t>
      </w:r>
    </w:p>
    <w:p w14:paraId="5BE6646E" w14:textId="77777777" w:rsidR="00BC26E1" w:rsidRDefault="00BC26E1" w:rsidP="00BC26E1">
      <w:pPr>
        <w:pStyle w:val="II"/>
      </w:pPr>
      <w:r>
        <w:t>5.6. Все документы, вся документация, включая, но не ограничиваясь, технической должны быть ― прямого действия, т.е. непосредственно применимыми в деятельности и использовании без необходимости привлекать любые иные документы, любой иной природы;</w:t>
      </w:r>
    </w:p>
    <w:p w14:paraId="30A7ACF3" w14:textId="77777777" w:rsidR="00BC26E1" w:rsidRDefault="00BC26E1" w:rsidP="00BC26E1">
      <w:pPr>
        <w:pStyle w:val="II"/>
      </w:pPr>
      <w:r>
        <w:t xml:space="preserve">5.7. Графические изображения. В отдельных файлах </w:t>
      </w:r>
      <w:r>
        <w:rPr>
          <w:lang w:val="en-US"/>
        </w:rPr>
        <w:t>JPG</w:t>
      </w:r>
      <w:r>
        <w:t>;</w:t>
      </w:r>
    </w:p>
    <w:p w14:paraId="2BA2A9B7" w14:textId="35D4E9C8" w:rsidR="00BC26E1" w:rsidRDefault="00BC26E1" w:rsidP="00BC26E1">
      <w:pPr>
        <w:pStyle w:val="II"/>
        <w:ind w:left="0" w:firstLine="0"/>
      </w:pPr>
    </w:p>
    <w:p w14:paraId="441973D3" w14:textId="77777777" w:rsidR="00293B1C" w:rsidRDefault="00293B1C" w:rsidP="00BC26E1">
      <w:pPr>
        <w:pStyle w:val="II"/>
        <w:ind w:left="0" w:firstLine="0"/>
      </w:pPr>
    </w:p>
    <w:tbl>
      <w:tblPr>
        <w:tblW w:w="8896" w:type="dxa"/>
        <w:tblLook w:val="04A0" w:firstRow="1" w:lastRow="0" w:firstColumn="1" w:lastColumn="0" w:noHBand="0" w:noVBand="1"/>
      </w:tblPr>
      <w:tblGrid>
        <w:gridCol w:w="4111"/>
        <w:gridCol w:w="4785"/>
      </w:tblGrid>
      <w:tr w:rsidR="00BC26E1" w:rsidRPr="000B1DAA" w14:paraId="52B51261" w14:textId="77777777" w:rsidTr="00BC26E1">
        <w:tc>
          <w:tcPr>
            <w:tcW w:w="4111" w:type="dxa"/>
          </w:tcPr>
          <w:p w14:paraId="6B11B3C0" w14:textId="77777777" w:rsidR="00BC26E1" w:rsidRDefault="00BC26E1" w:rsidP="00BC26E1">
            <w:pPr>
              <w:keepNext/>
              <w:keepLines/>
              <w:widowControl w:val="0"/>
              <w:tabs>
                <w:tab w:val="left" w:pos="1134"/>
              </w:tabs>
              <w:rPr>
                <w:b/>
              </w:rPr>
            </w:pPr>
            <w:r w:rsidRPr="008F60D4">
              <w:rPr>
                <w:b/>
              </w:rPr>
              <w:t>Заказчик</w:t>
            </w:r>
          </w:p>
          <w:p w14:paraId="2129BCFF" w14:textId="77777777" w:rsidR="00BC26E1" w:rsidRPr="00267224" w:rsidRDefault="00BC26E1" w:rsidP="00BC26E1">
            <w:pPr>
              <w:spacing w:line="240" w:lineRule="auto"/>
              <w:ind w:firstLine="0"/>
            </w:pPr>
            <w:r w:rsidRPr="00267224">
              <w:t xml:space="preserve">Заместитель генерального директора по техническим вопросам и информационным технологиям </w:t>
            </w:r>
          </w:p>
          <w:p w14:paraId="59443A02" w14:textId="77777777" w:rsidR="00BC26E1" w:rsidRDefault="00BC26E1" w:rsidP="00BC26E1">
            <w:pPr>
              <w:keepNext/>
              <w:keepLines/>
              <w:widowControl w:val="0"/>
              <w:tabs>
                <w:tab w:val="left" w:pos="1134"/>
              </w:tabs>
              <w:rPr>
                <w:b/>
              </w:rPr>
            </w:pPr>
          </w:p>
          <w:p w14:paraId="2972417C" w14:textId="77777777" w:rsidR="00BC26E1" w:rsidRPr="008F60D4" w:rsidRDefault="00BC26E1" w:rsidP="00BC26E1">
            <w:pPr>
              <w:keepNext/>
              <w:keepLines/>
              <w:widowControl w:val="0"/>
              <w:tabs>
                <w:tab w:val="left" w:pos="1134"/>
              </w:tabs>
              <w:ind w:firstLine="0"/>
            </w:pPr>
            <w:r w:rsidRPr="008F60D4">
              <w:t xml:space="preserve">___________________  </w:t>
            </w:r>
            <w:r w:rsidRPr="00B16CF8">
              <w:t>Р.Л.</w:t>
            </w:r>
            <w:r>
              <w:t xml:space="preserve"> </w:t>
            </w:r>
            <w:r w:rsidRPr="00B16CF8">
              <w:t>Шуман</w:t>
            </w:r>
          </w:p>
        </w:tc>
        <w:tc>
          <w:tcPr>
            <w:tcW w:w="4785" w:type="dxa"/>
          </w:tcPr>
          <w:p w14:paraId="1F46F4F6" w14:textId="77777777" w:rsidR="00BC26E1" w:rsidRPr="008F60D4" w:rsidRDefault="00BC26E1" w:rsidP="00BC26E1">
            <w:pPr>
              <w:keepNext/>
              <w:keepLines/>
              <w:widowControl w:val="0"/>
              <w:tabs>
                <w:tab w:val="left" w:pos="1134"/>
              </w:tabs>
              <w:spacing w:after="0"/>
              <w:ind w:firstLine="1309"/>
              <w:rPr>
                <w:b/>
              </w:rPr>
            </w:pPr>
            <w:r>
              <w:rPr>
                <w:b/>
              </w:rPr>
              <w:t>Проектировщик</w:t>
            </w:r>
          </w:p>
          <w:p w14:paraId="00303CB7" w14:textId="77777777" w:rsidR="00BC26E1" w:rsidRDefault="00BC26E1" w:rsidP="00BC26E1">
            <w:pPr>
              <w:keepNext/>
              <w:keepLines/>
              <w:widowControl w:val="0"/>
              <w:tabs>
                <w:tab w:val="left" w:pos="1134"/>
              </w:tabs>
              <w:ind w:firstLine="1309"/>
            </w:pPr>
          </w:p>
          <w:p w14:paraId="5595E68F" w14:textId="77777777" w:rsidR="00BC26E1" w:rsidRDefault="00BC26E1" w:rsidP="00BC26E1">
            <w:pPr>
              <w:pStyle w:val="wfxRecipient"/>
              <w:ind w:firstLine="1309"/>
              <w:rPr>
                <w:rFonts w:asciiTheme="minorHAnsi" w:eastAsia="Calibri" w:hAnsiTheme="minorHAnsi"/>
                <w:szCs w:val="22"/>
                <w:lang w:val="ru-RU" w:eastAsia="en-US" w:bidi="en-US"/>
              </w:rPr>
            </w:pPr>
          </w:p>
          <w:p w14:paraId="72BAF0FC" w14:textId="77777777" w:rsidR="00BC26E1" w:rsidRDefault="00BC26E1" w:rsidP="00BC26E1">
            <w:pPr>
              <w:pStyle w:val="wfxRecipient"/>
              <w:ind w:firstLine="1309"/>
              <w:rPr>
                <w:rFonts w:asciiTheme="minorHAnsi" w:eastAsia="Calibri" w:hAnsiTheme="minorHAnsi"/>
                <w:szCs w:val="22"/>
                <w:lang w:val="ru-RU" w:eastAsia="en-US" w:bidi="en-US"/>
              </w:rPr>
            </w:pPr>
          </w:p>
          <w:p w14:paraId="08BBF780" w14:textId="77777777" w:rsidR="00BC26E1" w:rsidRDefault="00BC26E1" w:rsidP="00BC26E1">
            <w:pPr>
              <w:pStyle w:val="wfxRecipient"/>
              <w:ind w:firstLine="1309"/>
              <w:rPr>
                <w:rFonts w:asciiTheme="minorHAnsi" w:eastAsia="Calibri" w:hAnsiTheme="minorHAnsi"/>
                <w:szCs w:val="22"/>
                <w:lang w:val="ru-RU" w:eastAsia="en-US" w:bidi="en-US"/>
              </w:rPr>
            </w:pPr>
          </w:p>
          <w:p w14:paraId="2E129808" w14:textId="77777777" w:rsidR="00BC26E1" w:rsidRPr="00A12886" w:rsidRDefault="00BC26E1" w:rsidP="00BC26E1">
            <w:pPr>
              <w:pStyle w:val="wfxRecipient"/>
              <w:ind w:firstLine="1309"/>
              <w:rPr>
                <w:rFonts w:ascii="Times New Roman" w:hAnsi="Times New Roman"/>
                <w:sz w:val="24"/>
                <w:szCs w:val="24"/>
                <w:lang w:val="ru-RU"/>
              </w:rPr>
            </w:pPr>
            <w:r>
              <w:rPr>
                <w:rFonts w:eastAsia="Calibri"/>
                <w:szCs w:val="22"/>
                <w:lang w:val="ru-RU" w:eastAsia="en-US" w:bidi="en-US"/>
              </w:rPr>
              <w:t>_______________</w:t>
            </w:r>
            <w:r w:rsidRPr="008F60D4">
              <w:rPr>
                <w:rFonts w:eastAsia="Calibri"/>
                <w:szCs w:val="22"/>
                <w:lang w:val="ru-RU" w:eastAsia="en-US" w:bidi="en-US"/>
              </w:rPr>
              <w:t xml:space="preserve">              </w:t>
            </w:r>
          </w:p>
          <w:p w14:paraId="1A5F3D08" w14:textId="77777777" w:rsidR="00BC26E1" w:rsidRPr="008F60D4" w:rsidRDefault="00BC26E1" w:rsidP="00BC26E1">
            <w:pPr>
              <w:keepNext/>
              <w:keepLines/>
              <w:widowControl w:val="0"/>
              <w:tabs>
                <w:tab w:val="left" w:pos="1134"/>
              </w:tabs>
            </w:pPr>
          </w:p>
        </w:tc>
      </w:tr>
    </w:tbl>
    <w:p w14:paraId="078EEF1B" w14:textId="77777777" w:rsidR="00BC26E1" w:rsidRPr="009E67A9" w:rsidRDefault="00BC26E1" w:rsidP="00BC26E1">
      <w:pPr>
        <w:pStyle w:val="II"/>
        <w:ind w:left="0" w:firstLine="0"/>
      </w:pPr>
    </w:p>
    <w:p w14:paraId="2F267209" w14:textId="64B2734D" w:rsidR="00A43DE3" w:rsidRDefault="00A43DE3" w:rsidP="00670194"/>
    <w:p w14:paraId="2CFE4B8F" w14:textId="3CD9E221" w:rsidR="00A074B4" w:rsidRDefault="00A074B4">
      <w:pPr>
        <w:spacing w:after="0" w:line="240" w:lineRule="auto"/>
        <w:ind w:firstLine="0"/>
        <w:contextualSpacing w:val="0"/>
        <w:jc w:val="left"/>
      </w:pPr>
      <w:r>
        <w:br w:type="page"/>
      </w:r>
    </w:p>
    <w:p w14:paraId="0DC4EA8D" w14:textId="77777777" w:rsidR="00A43DE3" w:rsidRDefault="00A43DE3" w:rsidP="00670194"/>
    <w:p w14:paraId="2AC05B09" w14:textId="77777777" w:rsidR="00A43DE3" w:rsidRPr="00CB485E" w:rsidRDefault="00A43DE3" w:rsidP="00A43DE3">
      <w:pPr>
        <w:pStyle w:val="w"/>
        <w:spacing w:before="0" w:after="0" w:line="240" w:lineRule="auto"/>
        <w:jc w:val="right"/>
        <w:rPr>
          <w:b w:val="0"/>
          <w:szCs w:val="24"/>
        </w:rPr>
      </w:pPr>
      <w:r w:rsidRPr="00CB485E">
        <w:rPr>
          <w:b w:val="0"/>
          <w:szCs w:val="24"/>
        </w:rPr>
        <w:t>Приложение №</w:t>
      </w:r>
      <w:r>
        <w:rPr>
          <w:b w:val="0"/>
          <w:szCs w:val="24"/>
        </w:rPr>
        <w:t>2</w:t>
      </w:r>
      <w:r w:rsidRPr="00CB485E">
        <w:rPr>
          <w:b w:val="0"/>
          <w:szCs w:val="24"/>
        </w:rPr>
        <w:t xml:space="preserve"> </w:t>
      </w:r>
    </w:p>
    <w:p w14:paraId="30713D64" w14:textId="77777777" w:rsidR="00A43DE3" w:rsidRDefault="00A43DE3" w:rsidP="00A43DE3">
      <w:pPr>
        <w:pStyle w:val="w"/>
        <w:rPr>
          <w:b w:val="0"/>
          <w:szCs w:val="24"/>
        </w:rPr>
      </w:pPr>
      <w:r w:rsidRPr="00CB485E">
        <w:rPr>
          <w:b w:val="0"/>
          <w:szCs w:val="24"/>
        </w:rPr>
        <w:t xml:space="preserve">    </w:t>
      </w:r>
      <w:r>
        <w:rPr>
          <w:b w:val="0"/>
          <w:szCs w:val="24"/>
        </w:rPr>
        <w:t xml:space="preserve">                                                                </w:t>
      </w:r>
      <w:r w:rsidRPr="00CB485E">
        <w:rPr>
          <w:b w:val="0"/>
          <w:szCs w:val="24"/>
        </w:rPr>
        <w:t xml:space="preserve">  к Договору № ____ от «____» ____________ 202</w:t>
      </w:r>
      <w:r>
        <w:rPr>
          <w:b w:val="0"/>
          <w:szCs w:val="24"/>
        </w:rPr>
        <w:t>__</w:t>
      </w:r>
      <w:r w:rsidRPr="00CB485E">
        <w:rPr>
          <w:b w:val="0"/>
          <w:szCs w:val="24"/>
        </w:rPr>
        <w:t xml:space="preserve"> года</w:t>
      </w:r>
    </w:p>
    <w:p w14:paraId="034CE5FF" w14:textId="77777777" w:rsidR="00A43DE3" w:rsidRPr="00444BAE" w:rsidRDefault="00A43DE3" w:rsidP="00A43DE3">
      <w:pPr>
        <w:tabs>
          <w:tab w:val="left" w:pos="-720"/>
        </w:tabs>
        <w:spacing w:line="240" w:lineRule="auto"/>
        <w:ind w:left="567" w:right="140" w:firstLine="709"/>
        <w:rPr>
          <w:b/>
          <w:bCs/>
          <w:i/>
          <w:u w:val="single"/>
        </w:rPr>
      </w:pPr>
    </w:p>
    <w:p w14:paraId="382011BF" w14:textId="77777777" w:rsidR="00A43DE3" w:rsidRPr="00444BAE" w:rsidRDefault="00A43DE3" w:rsidP="00A43DE3">
      <w:pPr>
        <w:spacing w:line="240" w:lineRule="auto"/>
        <w:ind w:right="-143"/>
        <w:jc w:val="center"/>
        <w:rPr>
          <w:b/>
        </w:rPr>
      </w:pPr>
      <w:r w:rsidRPr="00444BAE">
        <w:rPr>
          <w:b/>
        </w:rPr>
        <w:t>Соглашение о конфиденциальности № _____</w:t>
      </w:r>
    </w:p>
    <w:p w14:paraId="4155A960" w14:textId="77777777" w:rsidR="00A43DE3" w:rsidRPr="00444BAE" w:rsidRDefault="00A43DE3" w:rsidP="00A43DE3">
      <w:pPr>
        <w:spacing w:line="240" w:lineRule="auto"/>
        <w:ind w:right="-143"/>
        <w:jc w:val="center"/>
        <w:rPr>
          <w:b/>
        </w:rPr>
      </w:pPr>
    </w:p>
    <w:p w14:paraId="0E4FA251" w14:textId="46E81155" w:rsidR="00A43DE3" w:rsidRPr="00444BAE" w:rsidRDefault="00A43DE3" w:rsidP="00A43DE3">
      <w:pPr>
        <w:spacing w:line="240" w:lineRule="auto"/>
      </w:pPr>
      <w:r w:rsidRPr="00444BAE">
        <w:t xml:space="preserve">г. </w:t>
      </w:r>
      <w:r w:rsidR="00F10CB0">
        <w:t>С</w:t>
      </w:r>
      <w:r w:rsidR="00A66AFC">
        <w:t>амара</w:t>
      </w:r>
      <w:r w:rsidR="00A66AFC">
        <w:tab/>
        <w:t xml:space="preserve">      </w:t>
      </w:r>
      <w:r w:rsidRPr="00444BAE">
        <w:t xml:space="preserve">                                                                                 «___» ________ 20__ г.</w:t>
      </w:r>
    </w:p>
    <w:p w14:paraId="2012BA1F" w14:textId="77777777" w:rsidR="00A43DE3" w:rsidRPr="00444BAE" w:rsidRDefault="00A43DE3" w:rsidP="00A43DE3">
      <w:pPr>
        <w:spacing w:line="240" w:lineRule="auto"/>
        <w:ind w:right="-313"/>
        <w:rPr>
          <w:i/>
          <w:color w:val="FF0000"/>
        </w:rPr>
      </w:pPr>
    </w:p>
    <w:p w14:paraId="027818A3" w14:textId="605234DE" w:rsidR="00A074B4" w:rsidRPr="00820EFF" w:rsidRDefault="00632207" w:rsidP="00A074B4">
      <w:pPr>
        <w:tabs>
          <w:tab w:val="left" w:pos="567"/>
        </w:tabs>
        <w:spacing w:after="120" w:line="240" w:lineRule="auto"/>
        <w:ind w:firstLine="709"/>
      </w:pPr>
      <w:r w:rsidRPr="00402D26">
        <w:t>Публичное акционерное общество энергетики и электрификации «Самараэнерго» (ПАО «Самараэнерго»), именуемое в дальнейшем «Заказчик», в лице заместителя генерального директора по техническим вопросам и информационным технологиям Шумана Родиона Львовича, действующег</w:t>
      </w:r>
      <w:r>
        <w:t xml:space="preserve">о на основании доверенности № </w:t>
      </w:r>
      <w:r w:rsidRPr="00A60597">
        <w:t>30</w:t>
      </w:r>
      <w:r>
        <w:t xml:space="preserve"> от 29 декабря 2024 </w:t>
      </w:r>
      <w:r w:rsidRPr="00402D26">
        <w:t xml:space="preserve">года, с одной стороны, и </w:t>
      </w:r>
      <w:r>
        <w:t>________________________________________________</w:t>
      </w:r>
      <w:r w:rsidRPr="00402D26">
        <w:t>, именуемое в дальнейшем «</w:t>
      </w:r>
      <w:r>
        <w:t>Проектировщик</w:t>
      </w:r>
      <w:r w:rsidRPr="00402D26">
        <w:t xml:space="preserve">», в лице </w:t>
      </w:r>
      <w:r>
        <w:t>_______________________________________</w:t>
      </w:r>
      <w:r w:rsidRPr="00402D26">
        <w:t>, с другой стороны</w:t>
      </w:r>
      <w:r w:rsidR="00A074B4" w:rsidRPr="00402D26">
        <w:t>, далее вместе именуемые «Стороны»</w:t>
      </w:r>
      <w:r w:rsidR="00A074B4" w:rsidRPr="00820EFF">
        <w:t xml:space="preserve">, а по отдельности «Сторона», принимая во внимание, что в связи с возможностью заключения и исполнения Сторонами Договора ____________, </w:t>
      </w:r>
      <w:r w:rsidRPr="006F4DA4">
        <w:rPr>
          <w:lang w:bidi="en-US"/>
        </w:rPr>
        <w:t>Проектировщик</w:t>
      </w:r>
      <w:r w:rsidR="00A074B4" w:rsidRPr="00820EFF">
        <w:t xml:space="preserve"> и Заказчик, обсудив возможность передачи Сторонами друг другу определенной информации конфиденциального характера о Сторонах, коммерческой деятельности и операциях Сторон, заключили настоящее соглашение о конфиденциальности о нижеследующем:</w:t>
      </w:r>
    </w:p>
    <w:p w14:paraId="5455CB5A" w14:textId="77777777" w:rsidR="00A074B4" w:rsidRPr="00820EFF" w:rsidRDefault="00A074B4" w:rsidP="00A074B4">
      <w:pPr>
        <w:spacing w:after="120" w:line="240" w:lineRule="auto"/>
        <w:ind w:right="-28" w:firstLine="709"/>
        <w:rPr>
          <w:b/>
          <w:bCs/>
        </w:rPr>
      </w:pPr>
      <w:r w:rsidRPr="00820EFF">
        <w:rPr>
          <w:b/>
          <w:bCs/>
        </w:rPr>
        <w:t>1. ТЕРМИНЫ И ОПРЕДЕЛЕНИЯ</w:t>
      </w:r>
    </w:p>
    <w:p w14:paraId="7A6726FE" w14:textId="77777777" w:rsidR="00A074B4" w:rsidRPr="00820EFF" w:rsidRDefault="00A074B4" w:rsidP="00A074B4">
      <w:pPr>
        <w:spacing w:line="240" w:lineRule="auto"/>
        <w:ind w:firstLine="709"/>
      </w:pPr>
      <w:r w:rsidRPr="00820EFF">
        <w:t>Для целей настоящего Соглашения Стороны соглашаются использовать следующие термины и определения:</w:t>
      </w:r>
    </w:p>
    <w:p w14:paraId="624FD34F" w14:textId="77777777" w:rsidR="00A074B4" w:rsidRPr="00820EFF" w:rsidRDefault="00A074B4" w:rsidP="00A074B4">
      <w:pPr>
        <w:spacing w:line="240" w:lineRule="auto"/>
        <w:ind w:firstLine="709"/>
      </w:pPr>
      <w:r w:rsidRPr="00820EFF">
        <w:t>1.1. «</w:t>
      </w:r>
      <w:r w:rsidRPr="00820EFF">
        <w:rPr>
          <w:b/>
          <w:bCs/>
        </w:rPr>
        <w:t>Конфиденциальная информация</w:t>
      </w:r>
      <w:r w:rsidRPr="00820EFF">
        <w:t>»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w:t>
      </w:r>
    </w:p>
    <w:p w14:paraId="2B6A736A" w14:textId="77777777" w:rsidR="00A074B4" w:rsidRPr="00820EFF" w:rsidRDefault="00A074B4" w:rsidP="00A074B4">
      <w:pPr>
        <w:tabs>
          <w:tab w:val="left" w:pos="567"/>
        </w:tabs>
        <w:spacing w:line="240" w:lineRule="auto"/>
        <w:ind w:firstLine="709"/>
      </w:pPr>
      <w:r w:rsidRPr="00820EFF">
        <w:t xml:space="preserve">        «</w:t>
      </w:r>
      <w:r w:rsidRPr="00820EFF">
        <w:rPr>
          <w:b/>
          <w:bCs/>
        </w:rPr>
        <w:t>Конфиденциальная информация</w:t>
      </w:r>
      <w:r w:rsidRPr="00820EFF">
        <w:t xml:space="preserve">» не включает в себя информацию, которая является общедоступной, либо была доступна Получающей Стороне не на конфиденциальной основе до передачи этой информации Передающей Стороной, либо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14:paraId="2DDA6AB2" w14:textId="050B889B" w:rsidR="00A074B4" w:rsidRPr="00820EFF" w:rsidRDefault="00A074B4" w:rsidP="00A074B4">
      <w:pPr>
        <w:spacing w:line="240" w:lineRule="auto"/>
        <w:ind w:firstLine="709"/>
      </w:pPr>
      <w:r w:rsidRPr="00820EFF">
        <w:t>1.2. «</w:t>
      </w:r>
      <w:r w:rsidRPr="00820EFF">
        <w:rPr>
          <w:b/>
          <w:bCs/>
        </w:rPr>
        <w:t>Стороны</w:t>
      </w:r>
      <w:r w:rsidRPr="00820EFF">
        <w:t xml:space="preserve">» - означает Заказчик и </w:t>
      </w:r>
      <w:r w:rsidR="00632207" w:rsidRPr="006F4DA4">
        <w:rPr>
          <w:lang w:bidi="en-US"/>
        </w:rPr>
        <w:t>Проектировщик</w:t>
      </w:r>
      <w:r w:rsidRPr="00820EFF">
        <w:t>.</w:t>
      </w:r>
    </w:p>
    <w:p w14:paraId="2F3C098E" w14:textId="2A594D32" w:rsidR="00A074B4" w:rsidRPr="00820EFF" w:rsidRDefault="00A074B4" w:rsidP="00A074B4">
      <w:pPr>
        <w:spacing w:line="240" w:lineRule="auto"/>
        <w:ind w:firstLine="709"/>
      </w:pPr>
      <w:r w:rsidRPr="00820EFF">
        <w:t>1.3. «</w:t>
      </w:r>
      <w:r w:rsidRPr="00820EFF">
        <w:rPr>
          <w:b/>
          <w:bCs/>
        </w:rPr>
        <w:t>Передающая Сторона</w:t>
      </w:r>
      <w:r w:rsidRPr="00820EFF">
        <w:t xml:space="preserve">» - сторона, которой может быть, как </w:t>
      </w:r>
      <w:r w:rsidR="00632207" w:rsidRPr="006F4DA4">
        <w:rPr>
          <w:lang w:bidi="en-US"/>
        </w:rPr>
        <w:t>Проектировщик</w:t>
      </w:r>
      <w:r w:rsidRPr="00820EFF">
        <w:t>, так и Заказчик, передающая на условиях настоящего Соглашения Конфиденциальную информацию.</w:t>
      </w:r>
    </w:p>
    <w:p w14:paraId="2D474CBA" w14:textId="513FA543" w:rsidR="00A074B4" w:rsidRPr="00820EFF" w:rsidRDefault="00A074B4" w:rsidP="00A074B4">
      <w:pPr>
        <w:spacing w:line="240" w:lineRule="auto"/>
        <w:ind w:firstLine="709"/>
      </w:pPr>
      <w:r w:rsidRPr="00820EFF">
        <w:t>1.4. «</w:t>
      </w:r>
      <w:r w:rsidRPr="00820EFF">
        <w:rPr>
          <w:b/>
          <w:bCs/>
        </w:rPr>
        <w:t>Получающая Сторона</w:t>
      </w:r>
      <w:r w:rsidRPr="00820EFF">
        <w:t xml:space="preserve">» - сторона, которой может быть, как </w:t>
      </w:r>
      <w:r w:rsidR="00632207" w:rsidRPr="006F4DA4">
        <w:rPr>
          <w:lang w:bidi="en-US"/>
        </w:rPr>
        <w:t>Проектировщик</w:t>
      </w:r>
      <w:r w:rsidRPr="00820EFF">
        <w:t>, так и Заказчик, получающая от Передающей Стороны на условиях настоящего Соглашения Конфиденциальную информацию.</w:t>
      </w:r>
    </w:p>
    <w:p w14:paraId="235741A1" w14:textId="77777777" w:rsidR="00A074B4" w:rsidRPr="00820EFF" w:rsidRDefault="00A074B4" w:rsidP="00A074B4">
      <w:pPr>
        <w:spacing w:line="240" w:lineRule="auto"/>
        <w:ind w:firstLine="709"/>
      </w:pPr>
      <w:r w:rsidRPr="00820EFF">
        <w:t xml:space="preserve">1.5. </w:t>
      </w:r>
      <w:r w:rsidRPr="00820EFF">
        <w:rPr>
          <w:b/>
          <w:bCs/>
        </w:rPr>
        <w:t>«Представители»</w:t>
      </w:r>
      <w:r w:rsidRPr="00820EFF">
        <w:t xml:space="preserve"> - директора, работники, аудиторы и аффилированные лица Стороны, которые уполномочены передавать и/или получать Конфиденциальную информацию.</w:t>
      </w:r>
    </w:p>
    <w:p w14:paraId="657D90F5" w14:textId="77777777" w:rsidR="00A074B4" w:rsidRPr="00820EFF" w:rsidRDefault="00A074B4" w:rsidP="00A074B4">
      <w:pPr>
        <w:spacing w:line="240" w:lineRule="auto"/>
        <w:ind w:firstLine="709"/>
      </w:pPr>
      <w:r w:rsidRPr="00820EFF">
        <w:t>1.6. «</w:t>
      </w:r>
      <w:r w:rsidRPr="00820EFF">
        <w:rPr>
          <w:b/>
          <w:bCs/>
        </w:rPr>
        <w:t>Третьи лица</w:t>
      </w:r>
      <w:r w:rsidRPr="00820EFF">
        <w:t>» - иные лица, не относящиеся к Сторонам и их Представителям.</w:t>
      </w:r>
    </w:p>
    <w:p w14:paraId="1D2EEE2F" w14:textId="77777777" w:rsidR="00A074B4" w:rsidRPr="00820EFF" w:rsidRDefault="00A074B4" w:rsidP="00A074B4">
      <w:pPr>
        <w:spacing w:line="240" w:lineRule="auto"/>
        <w:ind w:firstLine="709"/>
      </w:pPr>
      <w:r w:rsidRPr="00820EFF">
        <w:t>1.7. «</w:t>
      </w:r>
      <w:r w:rsidRPr="00820EFF">
        <w:rPr>
          <w:b/>
          <w:bCs/>
        </w:rPr>
        <w:t>Разглашение Конфиденциальной информации</w:t>
      </w:r>
      <w:r w:rsidRPr="00820EFF">
        <w:t>»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14:paraId="2C74391F" w14:textId="77777777" w:rsidR="00A074B4" w:rsidRPr="00820EFF" w:rsidRDefault="00A074B4" w:rsidP="00A074B4">
      <w:pPr>
        <w:spacing w:line="240" w:lineRule="auto"/>
        <w:ind w:firstLine="709"/>
      </w:pPr>
      <w:r w:rsidRPr="00820EFF">
        <w:t>1.8. «</w:t>
      </w:r>
      <w:r w:rsidRPr="00820EFF">
        <w:rPr>
          <w:b/>
          <w:bCs/>
        </w:rPr>
        <w:t>Соглашение</w:t>
      </w:r>
      <w:r w:rsidRPr="00820EFF">
        <w:t xml:space="preserve">»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14:paraId="01C02F02" w14:textId="77777777" w:rsidR="00A074B4" w:rsidRPr="00820EFF" w:rsidRDefault="00A074B4" w:rsidP="00A074B4">
      <w:pPr>
        <w:spacing w:line="240" w:lineRule="auto"/>
        <w:ind w:right="-28"/>
      </w:pPr>
    </w:p>
    <w:p w14:paraId="44D823E9" w14:textId="77777777" w:rsidR="00A074B4" w:rsidRPr="00820EFF" w:rsidRDefault="00A074B4" w:rsidP="00A074B4">
      <w:pPr>
        <w:spacing w:line="240" w:lineRule="auto"/>
        <w:ind w:right="-28" w:firstLine="709"/>
        <w:rPr>
          <w:b/>
          <w:bCs/>
        </w:rPr>
      </w:pPr>
      <w:r w:rsidRPr="00820EFF">
        <w:rPr>
          <w:b/>
          <w:bCs/>
        </w:rPr>
        <w:t>2. ПРЕДМЕТ СОГЛАШЕНИЯ</w:t>
      </w:r>
    </w:p>
    <w:p w14:paraId="32E686BA" w14:textId="77777777" w:rsidR="00A074B4" w:rsidRPr="00820EFF" w:rsidRDefault="00A074B4" w:rsidP="00A074B4">
      <w:pPr>
        <w:spacing w:line="240" w:lineRule="auto"/>
        <w:ind w:firstLine="709"/>
      </w:pPr>
    </w:p>
    <w:p w14:paraId="50CB5952" w14:textId="77777777" w:rsidR="00A074B4" w:rsidRPr="00820EFF" w:rsidRDefault="00A074B4" w:rsidP="00A074B4">
      <w:pPr>
        <w:spacing w:line="240" w:lineRule="auto"/>
        <w:ind w:firstLine="709"/>
      </w:pPr>
      <w:r w:rsidRPr="00820EFF">
        <w:lastRenderedPageBreak/>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в письменной форме уведомляет Получающую Сторону о том, что такая информация является Конфиденциальной информацией).</w:t>
      </w:r>
    </w:p>
    <w:p w14:paraId="242E9122" w14:textId="77777777" w:rsidR="00A074B4" w:rsidRPr="00820EFF" w:rsidRDefault="00A074B4" w:rsidP="00A074B4">
      <w:pPr>
        <w:spacing w:line="240" w:lineRule="auto"/>
        <w:ind w:firstLine="709"/>
        <w:rPr>
          <w:iCs/>
        </w:rPr>
      </w:pPr>
      <w:r w:rsidRPr="00820EFF">
        <w:rPr>
          <w:iCs/>
        </w:rPr>
        <w:t xml:space="preserve">2.2. Настоящим Стороны подтверждают, что в рамках исполнения Соглашения не планируется передача/получение информации, в отношении которой введен режим коммерческой тайны в соответствии с Федеральным законом от 29.07.2004 № 98-ФЗ «О коммерческой тайне».  </w:t>
      </w:r>
    </w:p>
    <w:p w14:paraId="29827FDF" w14:textId="77777777" w:rsidR="00A074B4" w:rsidRPr="00820EFF" w:rsidRDefault="00A074B4" w:rsidP="00A074B4">
      <w:pPr>
        <w:spacing w:line="240" w:lineRule="auto"/>
        <w:ind w:firstLine="709"/>
      </w:pPr>
      <w:r w:rsidRPr="00820EFF">
        <w:t xml:space="preserve">2.3.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 «Конфиденциально» с указанием наименования и местонахождения Передающей Стороны). </w:t>
      </w:r>
    </w:p>
    <w:p w14:paraId="0E706289" w14:textId="77777777" w:rsidR="00A074B4" w:rsidRPr="00820EFF" w:rsidRDefault="00A074B4" w:rsidP="00A074B4">
      <w:pPr>
        <w:spacing w:line="240" w:lineRule="auto"/>
        <w:ind w:firstLine="709"/>
      </w:pPr>
      <w:r w:rsidRPr="00820EFF">
        <w:t>Стороны соглашаются с тем, что Конфиденциальная информация может быть передана Передающей Стороной Получающей Стороне по электронной почте:</w:t>
      </w:r>
    </w:p>
    <w:p w14:paraId="0880D10E" w14:textId="77777777" w:rsidR="00A074B4" w:rsidRPr="00820EFF" w:rsidRDefault="00A074B4" w:rsidP="00A074B4">
      <w:pPr>
        <w:spacing w:line="240" w:lineRule="auto"/>
        <w:ind w:firstLine="709"/>
        <w:rPr>
          <w:i/>
          <w:color w:val="FF0000"/>
        </w:rPr>
      </w:pPr>
      <w:r w:rsidRPr="00820EFF">
        <w:t>- в зашифрованном виде с использованием программного комплекса средств шифрования передаваемой информации по алгоритму ГОСТ;</w:t>
      </w:r>
    </w:p>
    <w:p w14:paraId="50E0AACD" w14:textId="77777777" w:rsidR="00A074B4" w:rsidRPr="00820EFF" w:rsidRDefault="00A074B4" w:rsidP="00A074B4">
      <w:pPr>
        <w:spacing w:line="240" w:lineRule="auto"/>
        <w:ind w:firstLine="709"/>
      </w:pPr>
      <w:r w:rsidRPr="00820EFF">
        <w:t>-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w:t>
      </w:r>
    </w:p>
    <w:p w14:paraId="56055476" w14:textId="77777777" w:rsidR="00A074B4" w:rsidRPr="00820EFF" w:rsidRDefault="00A074B4" w:rsidP="00A074B4">
      <w:pPr>
        <w:spacing w:line="240" w:lineRule="auto"/>
        <w:ind w:firstLine="709"/>
      </w:pPr>
      <w:r w:rsidRPr="00820EFF">
        <w:t>При передаче Конфиденциальной информации по электронной почте в сообщении должно быть указано, что передаваемая информация является Конфиденциальной информацией.</w:t>
      </w:r>
    </w:p>
    <w:p w14:paraId="2586127A" w14:textId="28F56CBB" w:rsidR="00A074B4" w:rsidRPr="00820EFF" w:rsidRDefault="00A074B4" w:rsidP="00A074B4">
      <w:pPr>
        <w:spacing w:line="240" w:lineRule="auto"/>
        <w:ind w:firstLine="709"/>
        <w:rPr>
          <w:b/>
        </w:rPr>
      </w:pPr>
      <w:r w:rsidRPr="00820EFF">
        <w:t xml:space="preserve">Передача Конфиденциальной информации должна осуществляться на основании акта приема-передачи, форма которого представлена в Приложении </w:t>
      </w:r>
      <w:r w:rsidR="00632207">
        <w:t>А</w:t>
      </w:r>
      <w:r w:rsidRPr="00820EFF">
        <w:t xml:space="preserve"> к настоящему Соглашению.</w:t>
      </w:r>
    </w:p>
    <w:p w14:paraId="237FA378" w14:textId="77777777" w:rsidR="00A074B4" w:rsidRPr="00820EFF" w:rsidRDefault="00A074B4" w:rsidP="00A074B4">
      <w:pPr>
        <w:spacing w:line="240" w:lineRule="auto"/>
        <w:ind w:firstLine="709"/>
      </w:pPr>
      <w:r w:rsidRPr="00820EFF">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w:t>
      </w:r>
    </w:p>
    <w:p w14:paraId="72AF0191" w14:textId="77777777" w:rsidR="00A074B4" w:rsidRPr="00820EFF" w:rsidRDefault="00A074B4" w:rsidP="00A074B4">
      <w:pPr>
        <w:spacing w:line="240" w:lineRule="auto"/>
        <w:ind w:firstLine="709"/>
      </w:pPr>
      <w:r w:rsidRPr="00820EFF">
        <w:t>Передача Конфиденциальной информации способами, не предусмотренными настоящим пунктом Соглашения, запрещается.</w:t>
      </w:r>
    </w:p>
    <w:p w14:paraId="3EDC02C0" w14:textId="77777777" w:rsidR="00A074B4" w:rsidRPr="00820EFF" w:rsidRDefault="00A074B4" w:rsidP="00A074B4">
      <w:pPr>
        <w:spacing w:line="240" w:lineRule="auto"/>
        <w:ind w:right="-28"/>
      </w:pPr>
    </w:p>
    <w:p w14:paraId="196248F5" w14:textId="77777777" w:rsidR="00A074B4" w:rsidRPr="00820EFF" w:rsidRDefault="00A074B4" w:rsidP="00A074B4">
      <w:pPr>
        <w:spacing w:line="240" w:lineRule="auto"/>
        <w:ind w:right="-28" w:firstLine="709"/>
        <w:rPr>
          <w:b/>
          <w:bCs/>
          <w:spacing w:val="-3"/>
        </w:rPr>
      </w:pPr>
      <w:r w:rsidRPr="00820EFF">
        <w:rPr>
          <w:b/>
          <w:bCs/>
          <w:spacing w:val="-3"/>
        </w:rPr>
        <w:t>3. ПРАВА И ОБЯЗАННОСТИ СТОРОН</w:t>
      </w:r>
    </w:p>
    <w:p w14:paraId="6A95A43C" w14:textId="77777777" w:rsidR="00A074B4" w:rsidRPr="00820EFF" w:rsidRDefault="00A074B4" w:rsidP="00A074B4">
      <w:pPr>
        <w:spacing w:line="240" w:lineRule="auto"/>
        <w:ind w:firstLine="709"/>
        <w:rPr>
          <w:color w:val="000000"/>
        </w:rPr>
      </w:pPr>
    </w:p>
    <w:p w14:paraId="09CA8BB5" w14:textId="77777777" w:rsidR="00A074B4" w:rsidRPr="00820EFF" w:rsidRDefault="00A074B4" w:rsidP="00A074B4">
      <w:pPr>
        <w:spacing w:line="240" w:lineRule="auto"/>
        <w:ind w:firstLine="709"/>
        <w:rPr>
          <w:color w:val="000000"/>
        </w:rPr>
      </w:pPr>
      <w:r w:rsidRPr="00820EFF">
        <w:rPr>
          <w:color w:val="000000"/>
        </w:rPr>
        <w:t>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w:t>
      </w:r>
    </w:p>
    <w:p w14:paraId="3A5E6689" w14:textId="77777777" w:rsidR="00A074B4" w:rsidRPr="00820EFF" w:rsidRDefault="00A074B4" w:rsidP="00A074B4">
      <w:pPr>
        <w:spacing w:line="240" w:lineRule="auto"/>
        <w:ind w:firstLine="709"/>
        <w:rPr>
          <w:color w:val="000000"/>
        </w:rPr>
      </w:pPr>
      <w:r w:rsidRPr="00820EFF">
        <w:rPr>
          <w:color w:val="000000"/>
        </w:rPr>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w:t>
      </w:r>
    </w:p>
    <w:p w14:paraId="5290700F" w14:textId="77777777" w:rsidR="00A074B4" w:rsidRPr="00820EFF" w:rsidRDefault="00A074B4" w:rsidP="00A074B4">
      <w:pPr>
        <w:spacing w:line="240" w:lineRule="auto"/>
        <w:ind w:firstLine="709"/>
        <w:rPr>
          <w:color w:val="000000"/>
        </w:rPr>
      </w:pPr>
      <w:r w:rsidRPr="00820EFF">
        <w:rPr>
          <w:color w:val="000000"/>
        </w:rPr>
        <w:t xml:space="preserve">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Передающей Стороны. </w:t>
      </w:r>
    </w:p>
    <w:p w14:paraId="0A27C492" w14:textId="77777777" w:rsidR="00A074B4" w:rsidRPr="00820EFF" w:rsidRDefault="00A074B4" w:rsidP="00A074B4">
      <w:pPr>
        <w:spacing w:line="240" w:lineRule="auto"/>
        <w:ind w:firstLine="709"/>
        <w:rPr>
          <w:color w:val="000000"/>
        </w:rPr>
      </w:pPr>
      <w:r w:rsidRPr="00820EFF">
        <w:rPr>
          <w:color w:val="000000"/>
        </w:rPr>
        <w:t xml:space="preserve">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момента передачи им Конфиденциальной </w:t>
      </w:r>
      <w:r w:rsidRPr="00820EFF">
        <w:rPr>
          <w:color w:val="000000"/>
        </w:rPr>
        <w:lastRenderedPageBreak/>
        <w:t>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момента передачи Третьим лицам Конфиденциальной информации предоставить Передающей Стороне копию соглашения о конфиденциальности, подписанного Получающей Стороной с Третьим лицом.</w:t>
      </w:r>
    </w:p>
    <w:p w14:paraId="32ACD5B4" w14:textId="77777777" w:rsidR="00A074B4" w:rsidRPr="00820EFF" w:rsidRDefault="00A074B4" w:rsidP="00A074B4">
      <w:pPr>
        <w:spacing w:line="240" w:lineRule="auto"/>
        <w:ind w:firstLine="709"/>
        <w:rPr>
          <w:color w:val="000000"/>
        </w:rPr>
      </w:pPr>
      <w:r w:rsidRPr="00820EFF">
        <w:rPr>
          <w:color w:val="000000"/>
        </w:rPr>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w:t>
      </w:r>
    </w:p>
    <w:p w14:paraId="2B8F2ADD" w14:textId="77777777" w:rsidR="00A074B4" w:rsidRPr="00820EFF" w:rsidRDefault="00A074B4" w:rsidP="00A074B4">
      <w:pPr>
        <w:spacing w:line="240" w:lineRule="auto"/>
        <w:ind w:firstLine="709"/>
        <w:rPr>
          <w:color w:val="000000"/>
        </w:rPr>
      </w:pPr>
      <w:r w:rsidRPr="00820EFF">
        <w:rPr>
          <w:color w:val="000000"/>
        </w:rPr>
        <w:t>-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14:paraId="2E6C3D46" w14:textId="77777777" w:rsidR="00A074B4" w:rsidRPr="00820EFF" w:rsidRDefault="00A074B4" w:rsidP="00A074B4">
      <w:pPr>
        <w:spacing w:line="240" w:lineRule="auto"/>
        <w:ind w:firstLine="709"/>
        <w:rPr>
          <w:color w:val="000000"/>
        </w:rPr>
      </w:pPr>
      <w:r w:rsidRPr="00820EFF">
        <w:rPr>
          <w:color w:val="000000"/>
        </w:rPr>
        <w:t xml:space="preserve">-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 </w:t>
      </w:r>
    </w:p>
    <w:p w14:paraId="097769DE" w14:textId="77777777" w:rsidR="00A074B4" w:rsidRPr="00820EFF" w:rsidRDefault="00A074B4" w:rsidP="00A074B4">
      <w:pPr>
        <w:spacing w:line="240" w:lineRule="auto"/>
        <w:ind w:firstLine="709"/>
        <w:rPr>
          <w:color w:val="000000"/>
        </w:rPr>
      </w:pPr>
      <w:r w:rsidRPr="00820EFF">
        <w:rPr>
          <w:color w:val="000000"/>
        </w:rPr>
        <w:t>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полученной от Передающей Стороны Конфиденциальной информации, предоставление которой требуется по закону.</w:t>
      </w:r>
    </w:p>
    <w:p w14:paraId="45252F68" w14:textId="77777777" w:rsidR="00A074B4" w:rsidRPr="00820EFF" w:rsidRDefault="00A074B4" w:rsidP="00A074B4">
      <w:pPr>
        <w:spacing w:line="240" w:lineRule="auto"/>
        <w:ind w:right="-28" w:firstLine="709"/>
        <w:rPr>
          <w:color w:val="000000"/>
        </w:rPr>
      </w:pPr>
    </w:p>
    <w:p w14:paraId="3E9886BE" w14:textId="77777777" w:rsidR="00A074B4" w:rsidRPr="00820EFF" w:rsidRDefault="00A074B4" w:rsidP="00A074B4">
      <w:pPr>
        <w:spacing w:line="240" w:lineRule="auto"/>
        <w:ind w:right="-28" w:firstLine="709"/>
        <w:rPr>
          <w:b/>
          <w:bCs/>
        </w:rPr>
      </w:pPr>
      <w:r w:rsidRPr="00820EFF">
        <w:rPr>
          <w:b/>
          <w:bCs/>
        </w:rPr>
        <w:t xml:space="preserve">4. ОТВЕТСТВЕННОСТЬ СТОРОН </w:t>
      </w:r>
    </w:p>
    <w:p w14:paraId="7C75F851" w14:textId="77777777" w:rsidR="00A074B4" w:rsidRPr="00820EFF" w:rsidRDefault="00A074B4" w:rsidP="00A074B4">
      <w:pPr>
        <w:spacing w:line="240" w:lineRule="auto"/>
        <w:ind w:firstLine="709"/>
      </w:pPr>
    </w:p>
    <w:p w14:paraId="54C43EB3" w14:textId="77777777" w:rsidR="00A074B4" w:rsidRPr="00820EFF" w:rsidRDefault="00A074B4" w:rsidP="00A074B4">
      <w:pPr>
        <w:spacing w:line="240" w:lineRule="auto"/>
        <w:ind w:firstLine="709"/>
      </w:pPr>
      <w:r w:rsidRPr="00820EFF">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14:paraId="07A63BDD" w14:textId="77777777" w:rsidR="00A074B4" w:rsidRPr="00820EFF" w:rsidRDefault="00A074B4" w:rsidP="00A074B4">
      <w:pPr>
        <w:spacing w:line="240" w:lineRule="auto"/>
        <w:ind w:firstLine="709"/>
      </w:pPr>
      <w:r w:rsidRPr="00820EFF">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w:t>
      </w:r>
    </w:p>
    <w:p w14:paraId="0F5330CE" w14:textId="77777777" w:rsidR="00A074B4" w:rsidRPr="00820EFF" w:rsidRDefault="00A074B4" w:rsidP="00A074B4">
      <w:pPr>
        <w:spacing w:line="240" w:lineRule="auto"/>
        <w:ind w:firstLine="709"/>
      </w:pPr>
      <w:r w:rsidRPr="00820EFF">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14:paraId="05840610" w14:textId="77777777" w:rsidR="00A074B4" w:rsidRPr="00820EFF" w:rsidRDefault="00A074B4" w:rsidP="00A074B4">
      <w:pPr>
        <w:spacing w:line="240" w:lineRule="auto"/>
        <w:ind w:right="-28"/>
      </w:pPr>
    </w:p>
    <w:p w14:paraId="34E94245" w14:textId="77777777" w:rsidR="00A074B4" w:rsidRPr="00820EFF" w:rsidRDefault="00A074B4" w:rsidP="00A074B4">
      <w:pPr>
        <w:spacing w:line="240" w:lineRule="auto"/>
        <w:ind w:right="-28" w:firstLine="709"/>
        <w:rPr>
          <w:b/>
          <w:bCs/>
        </w:rPr>
      </w:pPr>
      <w:r w:rsidRPr="00820EFF">
        <w:rPr>
          <w:b/>
          <w:bCs/>
        </w:rPr>
        <w:t>5. РАЗРЕШЕНИЕ СПОРОВ</w:t>
      </w:r>
    </w:p>
    <w:p w14:paraId="73A01C37" w14:textId="77777777" w:rsidR="00A074B4" w:rsidRPr="00820EFF" w:rsidRDefault="00A074B4" w:rsidP="00A074B4">
      <w:pPr>
        <w:spacing w:line="240" w:lineRule="auto"/>
        <w:ind w:firstLine="709"/>
      </w:pPr>
    </w:p>
    <w:p w14:paraId="6067714D" w14:textId="77777777" w:rsidR="00A074B4" w:rsidRPr="00820EFF" w:rsidRDefault="00A074B4" w:rsidP="00A074B4">
      <w:pPr>
        <w:spacing w:line="240" w:lineRule="auto"/>
        <w:ind w:firstLine="709"/>
      </w:pPr>
      <w:r w:rsidRPr="00820EFF">
        <w:t xml:space="preserve">5.1. Отношения, возникающие из настоящего Соглашения, регулируются правом Российской Федерации. </w:t>
      </w:r>
    </w:p>
    <w:p w14:paraId="7B72729B" w14:textId="77777777" w:rsidR="00A074B4" w:rsidRPr="00820EFF" w:rsidRDefault="00A074B4" w:rsidP="00A074B4">
      <w:pPr>
        <w:spacing w:line="240" w:lineRule="auto"/>
        <w:ind w:firstLine="709"/>
      </w:pPr>
      <w:r w:rsidRPr="00820EFF">
        <w:t>5.2. Все споры и разногласия по настоящему Соглашению Стороны разрешают путем переговоров.</w:t>
      </w:r>
    </w:p>
    <w:p w14:paraId="70A3AA21" w14:textId="77777777" w:rsidR="00A074B4" w:rsidRPr="00820EFF" w:rsidRDefault="00A074B4" w:rsidP="00A074B4">
      <w:pPr>
        <w:spacing w:line="240" w:lineRule="auto"/>
        <w:ind w:firstLine="709"/>
      </w:pPr>
      <w:r w:rsidRPr="00820EFF">
        <w:t>5.3. Претензионный порядок урегулирования споров будет применяться Сторонами в случаях, предусмотренных законом. Претензия в рамках настоящего Соглашения должна быть направлена в порядке, предусмотренном п. 7.2. Соглашения.  Срок рассмотрения претензии - 10 (десять) рабочих дней с момента ее доставки.</w:t>
      </w:r>
    </w:p>
    <w:p w14:paraId="51C29DB6" w14:textId="77777777" w:rsidR="00A074B4" w:rsidRPr="00820EFF" w:rsidRDefault="00A074B4" w:rsidP="00A074B4">
      <w:pPr>
        <w:spacing w:line="240" w:lineRule="auto"/>
        <w:ind w:firstLine="709"/>
      </w:pPr>
      <w:r w:rsidRPr="00820EFF">
        <w:t xml:space="preserve">5.4. В случае если споры и разногласия не урегулированы в соответствующем порядке, определенном в п. 5.2. и п. 5.3. Соглашения, каждая из Сторон вправе обратиться с иском о разрешении спора в Арбитражный суд Самарской области </w:t>
      </w:r>
    </w:p>
    <w:p w14:paraId="32293459" w14:textId="77777777" w:rsidR="00A074B4" w:rsidRPr="00820EFF" w:rsidRDefault="00A074B4" w:rsidP="00A074B4">
      <w:pPr>
        <w:spacing w:line="240" w:lineRule="auto"/>
        <w:ind w:right="-28"/>
      </w:pPr>
    </w:p>
    <w:p w14:paraId="71C9FD04" w14:textId="77777777" w:rsidR="00A074B4" w:rsidRPr="00820EFF" w:rsidRDefault="00A074B4" w:rsidP="00A074B4">
      <w:pPr>
        <w:spacing w:line="240" w:lineRule="auto"/>
        <w:ind w:left="-357" w:right="-28" w:firstLine="1066"/>
        <w:rPr>
          <w:b/>
          <w:bCs/>
        </w:rPr>
      </w:pPr>
      <w:r w:rsidRPr="00820EFF">
        <w:rPr>
          <w:b/>
          <w:bCs/>
        </w:rPr>
        <w:t>6. СРОК ДЕЙСТВИЯ СОГЛАШЕНИЯ</w:t>
      </w:r>
    </w:p>
    <w:p w14:paraId="6CFC759E" w14:textId="77777777" w:rsidR="00A074B4" w:rsidRPr="00820EFF" w:rsidRDefault="00A074B4" w:rsidP="00A074B4">
      <w:pPr>
        <w:spacing w:line="240" w:lineRule="auto"/>
        <w:ind w:firstLine="709"/>
      </w:pPr>
    </w:p>
    <w:p w14:paraId="2C390F48" w14:textId="77777777" w:rsidR="00A074B4" w:rsidRPr="00820EFF" w:rsidRDefault="00A074B4" w:rsidP="00A074B4">
      <w:pPr>
        <w:spacing w:line="240" w:lineRule="auto"/>
        <w:ind w:firstLine="709"/>
      </w:pPr>
      <w:r w:rsidRPr="00820EFF">
        <w:t>6.1. Настоящее Соглашение вступает в силу с даты его подписания обеими Сторонами и действует в течение 6 лет, если иное не будет согласовано Сторонами.</w:t>
      </w:r>
    </w:p>
    <w:p w14:paraId="240C11C1" w14:textId="77777777" w:rsidR="00A074B4" w:rsidRPr="00820EFF" w:rsidRDefault="00A074B4" w:rsidP="00A074B4">
      <w:pPr>
        <w:spacing w:line="240" w:lineRule="auto"/>
        <w:ind w:firstLine="709"/>
      </w:pPr>
      <w:r w:rsidRPr="00820EFF">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10 лет после истечения срока действия настоящего Соглашения.</w:t>
      </w:r>
    </w:p>
    <w:p w14:paraId="7E11CF5C" w14:textId="77777777" w:rsidR="00A074B4" w:rsidRPr="00820EFF" w:rsidRDefault="00A074B4" w:rsidP="00A074B4">
      <w:pPr>
        <w:spacing w:line="240" w:lineRule="auto"/>
        <w:ind w:right="-28"/>
      </w:pPr>
    </w:p>
    <w:p w14:paraId="0C4CE9BF" w14:textId="77777777" w:rsidR="00A074B4" w:rsidRPr="00820EFF" w:rsidRDefault="00A074B4" w:rsidP="00A074B4">
      <w:pPr>
        <w:spacing w:line="240" w:lineRule="auto"/>
        <w:ind w:right="-28" w:firstLine="709"/>
        <w:rPr>
          <w:b/>
          <w:bCs/>
        </w:rPr>
      </w:pPr>
      <w:r w:rsidRPr="00820EFF">
        <w:rPr>
          <w:b/>
          <w:bCs/>
        </w:rPr>
        <w:t>7. ПРОЧИЕ УСЛОВИЯ</w:t>
      </w:r>
    </w:p>
    <w:p w14:paraId="7DAFF875" w14:textId="77777777" w:rsidR="00A074B4" w:rsidRPr="00820EFF" w:rsidRDefault="00A074B4" w:rsidP="00A074B4">
      <w:pPr>
        <w:spacing w:line="240" w:lineRule="auto"/>
        <w:ind w:firstLine="709"/>
      </w:pPr>
    </w:p>
    <w:p w14:paraId="62DBA9EC" w14:textId="77777777" w:rsidR="00A074B4" w:rsidRPr="00820EFF" w:rsidRDefault="00A074B4" w:rsidP="00A074B4">
      <w:pPr>
        <w:spacing w:line="240" w:lineRule="auto"/>
        <w:ind w:firstLine="709"/>
      </w:pPr>
      <w:r w:rsidRPr="00820EFF">
        <w:t>7.1.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14:paraId="2012A1AC" w14:textId="77777777" w:rsidR="00A074B4" w:rsidRPr="00820EFF" w:rsidRDefault="00A074B4" w:rsidP="00A074B4">
      <w:pPr>
        <w:spacing w:line="240" w:lineRule="auto"/>
        <w:ind w:firstLine="709"/>
      </w:pPr>
      <w:r w:rsidRPr="00820EFF">
        <w:t>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05D0FC49" w14:textId="0EFDDA22" w:rsidR="00A074B4" w:rsidRPr="00820EFF" w:rsidRDefault="00632207" w:rsidP="00A074B4">
      <w:pPr>
        <w:spacing w:line="240" w:lineRule="auto"/>
        <w:ind w:firstLine="709"/>
      </w:pPr>
      <w:r w:rsidRPr="006F4DA4">
        <w:rPr>
          <w:lang w:bidi="en-US"/>
        </w:rPr>
        <w:t>Проектировщик</w:t>
      </w:r>
      <w:r w:rsidRPr="00820EFF">
        <w:t xml:space="preserve"> </w:t>
      </w:r>
      <w:r w:rsidR="00A074B4" w:rsidRPr="00820EFF">
        <w:t xml:space="preserve">(______): ______________; </w:t>
      </w:r>
    </w:p>
    <w:p w14:paraId="3D6B23DB" w14:textId="77777777" w:rsidR="00A074B4" w:rsidRPr="00820EFF" w:rsidRDefault="00A074B4" w:rsidP="00A074B4">
      <w:pPr>
        <w:spacing w:line="240" w:lineRule="auto"/>
        <w:ind w:firstLine="709"/>
        <w:rPr>
          <w:i/>
        </w:rPr>
      </w:pPr>
      <w:r w:rsidRPr="00820EFF">
        <w:t>Заказчик (ПАО «Самараэнерго): г. Самара, проезд Георгия Митирева, д. 9.</w:t>
      </w:r>
    </w:p>
    <w:p w14:paraId="524B7042" w14:textId="77777777" w:rsidR="00A074B4" w:rsidRPr="00820EFF" w:rsidRDefault="00A074B4" w:rsidP="00A074B4">
      <w:pPr>
        <w:spacing w:line="240" w:lineRule="auto"/>
        <w:ind w:firstLine="709"/>
      </w:pPr>
      <w:r w:rsidRPr="00820EFF">
        <w:t>В случае изменения почтового адреса Сторона обязана уведомить другую Сторону не позднее 5 (пяти) рабочих дней до момента такого изменения.</w:t>
      </w:r>
    </w:p>
    <w:p w14:paraId="331E7CCD" w14:textId="77777777" w:rsidR="00A074B4" w:rsidRPr="00820EFF" w:rsidRDefault="00A074B4" w:rsidP="00A074B4">
      <w:pPr>
        <w:spacing w:after="120" w:line="240" w:lineRule="auto"/>
        <w:ind w:firstLine="709"/>
      </w:pPr>
      <w:r w:rsidRPr="00820EFF">
        <w:t>7.3. Получающая Сторона признает, что ни Передающая Сторона, а также никто из ее Представителей не дает никаких заверений или гарантий относительно полноты Конфиденциальной информации. Передающая Сторона не несет ответственности за результаты использования Конфиденциальной информации Получающей Стороной, ее Представителями или иными лицами, которым она может быть передана в соответствии с условиями настоящего Соглашения.</w:t>
      </w:r>
    </w:p>
    <w:p w14:paraId="33A6A2BC" w14:textId="77777777" w:rsidR="00A074B4" w:rsidRPr="00820EFF" w:rsidRDefault="00A074B4" w:rsidP="00A074B4">
      <w:pPr>
        <w:spacing w:line="240" w:lineRule="auto"/>
        <w:ind w:firstLine="709"/>
        <w:rPr>
          <w:b/>
          <w:bCs/>
        </w:rPr>
      </w:pPr>
      <w:r w:rsidRPr="00820EFF">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14:paraId="1ABDCD1B" w14:textId="77777777" w:rsidR="00A074B4" w:rsidRPr="00820EFF" w:rsidRDefault="00A074B4" w:rsidP="00A074B4">
      <w:pPr>
        <w:spacing w:line="240" w:lineRule="auto"/>
        <w:ind w:firstLine="709"/>
        <w:rPr>
          <w:b/>
          <w:bCs/>
        </w:rPr>
      </w:pPr>
      <w:r w:rsidRPr="00820EFF">
        <w:t>7.5.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 в срок, указанный в уведомлении, но не позднее 10 (десяти) рабочих дней после получения такого уведомления.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w:t>
      </w:r>
    </w:p>
    <w:p w14:paraId="7E72513B" w14:textId="77777777" w:rsidR="00A074B4" w:rsidRPr="00820EFF" w:rsidRDefault="00A074B4" w:rsidP="00A074B4">
      <w:pPr>
        <w:spacing w:line="240" w:lineRule="auto"/>
        <w:ind w:firstLine="709"/>
      </w:pPr>
      <w:r w:rsidRPr="00820EFF">
        <w:t>7.6. Передающая Сторона имеет право прекратить защиту конфиденциальности, переданной ею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14:paraId="02A34F21" w14:textId="77777777" w:rsidR="00A074B4" w:rsidRPr="00820EFF" w:rsidRDefault="00A074B4" w:rsidP="00A074B4">
      <w:pPr>
        <w:spacing w:line="240" w:lineRule="auto"/>
        <w:ind w:firstLine="709"/>
      </w:pPr>
      <w:r w:rsidRPr="00820EFF">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Сторонами.</w:t>
      </w:r>
    </w:p>
    <w:p w14:paraId="4E1F60DB" w14:textId="77777777" w:rsidR="00A074B4" w:rsidRPr="00820EFF" w:rsidRDefault="00A074B4" w:rsidP="00A074B4">
      <w:pPr>
        <w:spacing w:line="240" w:lineRule="auto"/>
        <w:ind w:firstLine="709"/>
      </w:pPr>
      <w:r w:rsidRPr="00820EFF">
        <w:lastRenderedPageBreak/>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24D3906C" w14:textId="77777777" w:rsidR="00A074B4" w:rsidRPr="00820EFF" w:rsidRDefault="00A074B4" w:rsidP="00A074B4">
      <w:pPr>
        <w:spacing w:line="240" w:lineRule="auto"/>
        <w:ind w:firstLine="709"/>
      </w:pPr>
      <w:r w:rsidRPr="00820EFF">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63584810" w14:textId="77777777" w:rsidR="00A074B4" w:rsidRPr="00820EFF" w:rsidRDefault="00A074B4" w:rsidP="00A074B4">
      <w:pPr>
        <w:spacing w:line="240" w:lineRule="auto"/>
        <w:ind w:firstLine="709"/>
      </w:pPr>
      <w:r w:rsidRPr="00820EFF">
        <w:t>7.10. Ни одна из Сторон не вправе передавать третьим лицам полностью или частично свои права и обязанности по настоящему Соглашению без предварительного письменного согласия другой Стороны.</w:t>
      </w:r>
    </w:p>
    <w:p w14:paraId="4CD17CEE" w14:textId="77777777" w:rsidR="00A074B4" w:rsidRPr="00820EFF" w:rsidRDefault="00A074B4" w:rsidP="00A074B4">
      <w:pPr>
        <w:spacing w:line="240" w:lineRule="auto"/>
        <w:ind w:firstLine="709"/>
      </w:pPr>
      <w:r w:rsidRPr="00820EFF">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14:paraId="1BB29E9D" w14:textId="77777777" w:rsidR="00A074B4" w:rsidRPr="00820EFF" w:rsidRDefault="00A074B4" w:rsidP="00A074B4">
      <w:pPr>
        <w:spacing w:line="240" w:lineRule="auto"/>
        <w:ind w:firstLine="709"/>
      </w:pPr>
      <w:r w:rsidRPr="00820EFF">
        <w:t>7.12. Настоящее Соглашение составлено на русском языке в 2 (двух) экземплярах, имеющих равную юридическую силу, по одному для каждой из Сторон.</w:t>
      </w:r>
    </w:p>
    <w:p w14:paraId="2E7BB2F2" w14:textId="77777777" w:rsidR="00A074B4" w:rsidRPr="00820EFF" w:rsidRDefault="00A074B4" w:rsidP="00A074B4">
      <w:pPr>
        <w:spacing w:line="240" w:lineRule="auto"/>
        <w:ind w:right="-28"/>
      </w:pPr>
    </w:p>
    <w:p w14:paraId="5A8CB372" w14:textId="7919A472" w:rsidR="00A074B4" w:rsidRDefault="00A074B4" w:rsidP="00A074B4">
      <w:pPr>
        <w:spacing w:line="240" w:lineRule="auto"/>
        <w:ind w:right="-28" w:firstLine="709"/>
        <w:rPr>
          <w:b/>
          <w:bCs/>
        </w:rPr>
      </w:pPr>
      <w:r w:rsidRPr="00820EFF">
        <w:rPr>
          <w:b/>
          <w:bCs/>
        </w:rPr>
        <w:t>АДРЕСА И РЕКВИЗИТЫ СТОРОН</w:t>
      </w:r>
    </w:p>
    <w:p w14:paraId="67C69263" w14:textId="276C4F01" w:rsidR="00AD4153" w:rsidRDefault="00AD4153" w:rsidP="00A074B4">
      <w:pPr>
        <w:spacing w:line="240" w:lineRule="auto"/>
        <w:ind w:right="-28" w:firstLine="709"/>
        <w:rPr>
          <w:b/>
          <w:bCs/>
        </w:rPr>
      </w:pPr>
    </w:p>
    <w:tbl>
      <w:tblPr>
        <w:tblStyle w:val="12"/>
        <w:tblW w:w="9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95"/>
      </w:tblGrid>
      <w:tr w:rsidR="00AD4153" w:rsidRPr="00B15C6E" w14:paraId="38D60551" w14:textId="77777777" w:rsidTr="00B92490">
        <w:trPr>
          <w:trHeight w:val="7248"/>
        </w:trPr>
        <w:tc>
          <w:tcPr>
            <w:tcW w:w="4678" w:type="dxa"/>
          </w:tcPr>
          <w:p w14:paraId="073530CD" w14:textId="77777777" w:rsidR="00AD4153" w:rsidRPr="00B15C6E" w:rsidRDefault="00AD4153" w:rsidP="00B92490">
            <w:pPr>
              <w:spacing w:line="240" w:lineRule="auto"/>
              <w:ind w:firstLine="0"/>
              <w:contextualSpacing w:val="0"/>
              <w:jc w:val="center"/>
              <w:rPr>
                <w:b/>
                <w:sz w:val="22"/>
              </w:rPr>
            </w:pPr>
            <w:r w:rsidRPr="00B15C6E">
              <w:rPr>
                <w:b/>
                <w:sz w:val="22"/>
              </w:rPr>
              <w:t>Заказчик</w:t>
            </w:r>
          </w:p>
          <w:p w14:paraId="1E9DCA7E" w14:textId="77777777" w:rsidR="00AD4153" w:rsidRPr="00AD4153" w:rsidRDefault="00AD4153" w:rsidP="00B92490">
            <w:pPr>
              <w:spacing w:line="240" w:lineRule="auto"/>
              <w:ind w:firstLine="0"/>
              <w:contextualSpacing w:val="0"/>
              <w:rPr>
                <w:b/>
                <w:sz w:val="22"/>
              </w:rPr>
            </w:pPr>
            <w:r w:rsidRPr="00B15C6E">
              <w:rPr>
                <w:sz w:val="22"/>
              </w:rPr>
              <w:t xml:space="preserve">Наименование полное: </w:t>
            </w:r>
            <w:r w:rsidRPr="00AD4153">
              <w:rPr>
                <w:b/>
                <w:sz w:val="22"/>
              </w:rPr>
              <w:t>Публичное акционерное общество энергетики и электрификации «Самараэнерго»</w:t>
            </w:r>
          </w:p>
          <w:p w14:paraId="266E0916" w14:textId="77777777" w:rsidR="00AD4153" w:rsidRPr="00B15C6E" w:rsidRDefault="00AD4153" w:rsidP="00B92490">
            <w:pPr>
              <w:spacing w:line="240" w:lineRule="auto"/>
              <w:ind w:firstLine="0"/>
              <w:contextualSpacing w:val="0"/>
              <w:rPr>
                <w:sz w:val="22"/>
              </w:rPr>
            </w:pPr>
            <w:r w:rsidRPr="00B15C6E">
              <w:rPr>
                <w:sz w:val="22"/>
              </w:rPr>
              <w:t>Наименование сокращенное: ПАО «Самараэнерго»</w:t>
            </w:r>
          </w:p>
          <w:p w14:paraId="665F4524" w14:textId="77777777" w:rsidR="00AD4153" w:rsidRPr="00B15C6E" w:rsidRDefault="00AD4153" w:rsidP="00B92490">
            <w:pPr>
              <w:spacing w:line="240" w:lineRule="auto"/>
              <w:ind w:firstLine="0"/>
              <w:contextualSpacing w:val="0"/>
              <w:rPr>
                <w:sz w:val="22"/>
              </w:rPr>
            </w:pPr>
            <w:r w:rsidRPr="00B15C6E">
              <w:rPr>
                <w:sz w:val="22"/>
              </w:rPr>
              <w:t>Адрес полный из ЕГРЮЛ: 443079, область Самарская, город Самара, проезд Георгия Митирева, дом 9</w:t>
            </w:r>
          </w:p>
          <w:p w14:paraId="6FEC6019" w14:textId="77777777" w:rsidR="00AD4153" w:rsidRPr="00B15C6E" w:rsidRDefault="00AD4153" w:rsidP="00B92490">
            <w:pPr>
              <w:spacing w:line="240" w:lineRule="auto"/>
              <w:ind w:firstLine="0"/>
              <w:contextualSpacing w:val="0"/>
              <w:rPr>
                <w:sz w:val="22"/>
              </w:rPr>
            </w:pPr>
            <w:r w:rsidRPr="00B15C6E">
              <w:rPr>
                <w:sz w:val="22"/>
              </w:rPr>
              <w:t>Адрес почтовый для корреспонденции: 443079, Российская Федерация, город Самара, проезд Георгия Митирева, дом 9</w:t>
            </w:r>
          </w:p>
          <w:p w14:paraId="5A2FA01B" w14:textId="77777777" w:rsidR="00AD4153" w:rsidRPr="00B15C6E" w:rsidRDefault="00AD4153" w:rsidP="00B92490">
            <w:pPr>
              <w:spacing w:line="240" w:lineRule="auto"/>
              <w:ind w:firstLine="0"/>
              <w:contextualSpacing w:val="0"/>
              <w:rPr>
                <w:sz w:val="22"/>
              </w:rPr>
            </w:pPr>
            <w:r>
              <w:rPr>
                <w:sz w:val="22"/>
              </w:rPr>
              <w:t>Телефон: (8-846) 340-39-21</w:t>
            </w:r>
          </w:p>
          <w:p w14:paraId="701E23EB" w14:textId="77777777" w:rsidR="00AD4153" w:rsidRPr="00B15C6E" w:rsidRDefault="00AD4153" w:rsidP="00B92490">
            <w:pPr>
              <w:spacing w:line="240" w:lineRule="auto"/>
              <w:ind w:firstLine="0"/>
              <w:contextualSpacing w:val="0"/>
              <w:rPr>
                <w:sz w:val="22"/>
              </w:rPr>
            </w:pPr>
            <w:r w:rsidRPr="00B15C6E">
              <w:rPr>
                <w:sz w:val="22"/>
              </w:rPr>
              <w:t>ИНН 6315222985, КПП 997650001,</w:t>
            </w:r>
          </w:p>
          <w:p w14:paraId="4F54CEBA" w14:textId="77777777" w:rsidR="00AD4153" w:rsidRPr="00B15C6E" w:rsidRDefault="00AD4153" w:rsidP="00B92490">
            <w:pPr>
              <w:spacing w:line="240" w:lineRule="auto"/>
              <w:ind w:firstLine="0"/>
              <w:contextualSpacing w:val="0"/>
              <w:rPr>
                <w:sz w:val="22"/>
              </w:rPr>
            </w:pPr>
            <w:r w:rsidRPr="00B15C6E">
              <w:rPr>
                <w:sz w:val="22"/>
              </w:rPr>
              <w:t>ОГРН 1026300956131, ОКПО 00102504</w:t>
            </w:r>
          </w:p>
          <w:p w14:paraId="038BA631" w14:textId="77777777" w:rsidR="00AD4153" w:rsidRPr="00B15C6E" w:rsidRDefault="00AD4153" w:rsidP="00B92490">
            <w:pPr>
              <w:spacing w:line="240" w:lineRule="auto"/>
              <w:ind w:firstLine="0"/>
              <w:contextualSpacing w:val="0"/>
              <w:rPr>
                <w:sz w:val="22"/>
              </w:rPr>
            </w:pPr>
            <w:r w:rsidRPr="00B15C6E">
              <w:rPr>
                <w:sz w:val="22"/>
              </w:rPr>
              <w:t>р\с 40702810054400031730</w:t>
            </w:r>
          </w:p>
          <w:p w14:paraId="1F735981" w14:textId="77777777" w:rsidR="00AD4153" w:rsidRPr="00B15C6E" w:rsidRDefault="00AD4153" w:rsidP="00B92490">
            <w:pPr>
              <w:spacing w:line="240" w:lineRule="auto"/>
              <w:ind w:firstLine="0"/>
              <w:contextualSpacing w:val="0"/>
              <w:rPr>
                <w:sz w:val="22"/>
              </w:rPr>
            </w:pPr>
            <w:r w:rsidRPr="00B15C6E">
              <w:rPr>
                <w:sz w:val="22"/>
              </w:rPr>
              <w:t>в Поволжском банке</w:t>
            </w:r>
          </w:p>
          <w:p w14:paraId="273D6A14" w14:textId="77777777" w:rsidR="00AD4153" w:rsidRPr="00B15C6E" w:rsidRDefault="00AD4153" w:rsidP="00B92490">
            <w:pPr>
              <w:spacing w:line="240" w:lineRule="auto"/>
              <w:ind w:firstLine="0"/>
              <w:contextualSpacing w:val="0"/>
              <w:rPr>
                <w:sz w:val="22"/>
              </w:rPr>
            </w:pPr>
            <w:r w:rsidRPr="00B15C6E">
              <w:rPr>
                <w:sz w:val="22"/>
              </w:rPr>
              <w:t xml:space="preserve">ПАО «Сбербанк России», </w:t>
            </w:r>
          </w:p>
          <w:p w14:paraId="7A1B4E4A" w14:textId="77777777" w:rsidR="00AD4153" w:rsidRPr="00B15C6E" w:rsidRDefault="00AD4153" w:rsidP="00B92490">
            <w:pPr>
              <w:spacing w:line="240" w:lineRule="auto"/>
              <w:ind w:firstLine="0"/>
              <w:contextualSpacing w:val="0"/>
              <w:rPr>
                <w:sz w:val="22"/>
              </w:rPr>
            </w:pPr>
            <w:r w:rsidRPr="00B15C6E">
              <w:rPr>
                <w:sz w:val="22"/>
              </w:rPr>
              <w:t>БИК 043601607,</w:t>
            </w:r>
          </w:p>
          <w:p w14:paraId="04976299" w14:textId="77777777" w:rsidR="00AD4153" w:rsidRPr="00B15C6E" w:rsidRDefault="00AD4153" w:rsidP="00B92490">
            <w:pPr>
              <w:spacing w:line="240" w:lineRule="auto"/>
              <w:ind w:firstLine="0"/>
              <w:contextualSpacing w:val="0"/>
              <w:rPr>
                <w:sz w:val="22"/>
              </w:rPr>
            </w:pPr>
            <w:r w:rsidRPr="00B15C6E">
              <w:rPr>
                <w:sz w:val="22"/>
              </w:rPr>
              <w:t>к\с30101810200000000607</w:t>
            </w:r>
          </w:p>
          <w:p w14:paraId="3EAE48D8" w14:textId="77777777" w:rsidR="00AD4153" w:rsidRPr="00B15C6E" w:rsidRDefault="00AD4153" w:rsidP="00B92490">
            <w:pPr>
              <w:spacing w:line="240" w:lineRule="auto"/>
              <w:ind w:firstLine="0"/>
              <w:contextualSpacing w:val="0"/>
              <w:rPr>
                <w:sz w:val="22"/>
              </w:rPr>
            </w:pPr>
          </w:p>
          <w:p w14:paraId="3F2D6853" w14:textId="77777777" w:rsidR="00AD4153" w:rsidRPr="00B15C6E" w:rsidRDefault="00AD4153" w:rsidP="00B92490">
            <w:pPr>
              <w:spacing w:line="240" w:lineRule="auto"/>
              <w:ind w:firstLine="0"/>
              <w:contextualSpacing w:val="0"/>
              <w:rPr>
                <w:sz w:val="22"/>
              </w:rPr>
            </w:pPr>
            <w:r w:rsidRPr="00B15C6E">
              <w:rPr>
                <w:sz w:val="22"/>
              </w:rPr>
              <w:t>Заместитель генерального директора</w:t>
            </w:r>
          </w:p>
          <w:p w14:paraId="4C081A88" w14:textId="77777777" w:rsidR="00AD4153" w:rsidRPr="00B15C6E" w:rsidRDefault="00AD4153" w:rsidP="00B92490">
            <w:pPr>
              <w:spacing w:line="240" w:lineRule="auto"/>
              <w:ind w:firstLine="0"/>
              <w:contextualSpacing w:val="0"/>
              <w:rPr>
                <w:sz w:val="22"/>
              </w:rPr>
            </w:pPr>
            <w:r w:rsidRPr="00B15C6E">
              <w:rPr>
                <w:sz w:val="22"/>
              </w:rPr>
              <w:t xml:space="preserve">по техническим вопросам и информационным технологиям </w:t>
            </w:r>
          </w:p>
          <w:p w14:paraId="6DEEC033" w14:textId="77777777" w:rsidR="00AD4153" w:rsidRPr="00B15C6E" w:rsidRDefault="00AD4153" w:rsidP="00B92490">
            <w:pPr>
              <w:spacing w:line="240" w:lineRule="auto"/>
              <w:ind w:firstLine="0"/>
              <w:contextualSpacing w:val="0"/>
              <w:rPr>
                <w:sz w:val="22"/>
              </w:rPr>
            </w:pPr>
            <w:r w:rsidRPr="00B15C6E">
              <w:rPr>
                <w:sz w:val="22"/>
              </w:rPr>
              <w:t>___________________  Р.Л. Шуман</w:t>
            </w:r>
          </w:p>
          <w:p w14:paraId="7B505AD6" w14:textId="77777777" w:rsidR="00AD4153" w:rsidRPr="00B15C6E" w:rsidRDefault="00AD4153" w:rsidP="00B92490">
            <w:pPr>
              <w:spacing w:line="240" w:lineRule="auto"/>
              <w:ind w:firstLine="0"/>
              <w:contextualSpacing w:val="0"/>
              <w:jc w:val="left"/>
              <w:rPr>
                <w:sz w:val="22"/>
              </w:rPr>
            </w:pPr>
            <w:r w:rsidRPr="00B15C6E">
              <w:rPr>
                <w:sz w:val="22"/>
              </w:rPr>
              <w:t>м.п.</w:t>
            </w:r>
          </w:p>
        </w:tc>
        <w:tc>
          <w:tcPr>
            <w:tcW w:w="4895" w:type="dxa"/>
          </w:tcPr>
          <w:p w14:paraId="54B9BCC0" w14:textId="1EDB9C2E" w:rsidR="00AD4153" w:rsidRPr="00B15C6E" w:rsidRDefault="002268D3" w:rsidP="00B92490">
            <w:pPr>
              <w:keepNext/>
              <w:spacing w:before="120" w:after="0" w:line="240" w:lineRule="auto"/>
              <w:ind w:left="318" w:firstLine="0"/>
              <w:contextualSpacing w:val="0"/>
              <w:jc w:val="center"/>
              <w:rPr>
                <w:b/>
                <w:sz w:val="22"/>
              </w:rPr>
            </w:pPr>
            <w:r>
              <w:rPr>
                <w:b/>
                <w:sz w:val="22"/>
              </w:rPr>
              <w:t>Проектировщик</w:t>
            </w:r>
          </w:p>
          <w:p w14:paraId="748AF913" w14:textId="77777777" w:rsidR="00AD4153" w:rsidRPr="00B15C6E" w:rsidRDefault="00AD4153" w:rsidP="00B92490">
            <w:pPr>
              <w:spacing w:line="240" w:lineRule="auto"/>
              <w:ind w:left="318" w:firstLine="0"/>
              <w:contextualSpacing w:val="0"/>
              <w:rPr>
                <w:sz w:val="22"/>
              </w:rPr>
            </w:pPr>
          </w:p>
          <w:p w14:paraId="12823A40" w14:textId="77777777" w:rsidR="00AD4153" w:rsidRPr="00B15C6E" w:rsidRDefault="00AD4153" w:rsidP="00B92490">
            <w:pPr>
              <w:spacing w:line="240" w:lineRule="auto"/>
              <w:ind w:left="318" w:firstLine="0"/>
              <w:contextualSpacing w:val="0"/>
              <w:rPr>
                <w:sz w:val="22"/>
              </w:rPr>
            </w:pPr>
          </w:p>
          <w:p w14:paraId="290175E7" w14:textId="77777777" w:rsidR="00AD4153" w:rsidRPr="00B15C6E" w:rsidRDefault="00AD4153" w:rsidP="00B92490">
            <w:pPr>
              <w:spacing w:line="240" w:lineRule="auto"/>
              <w:ind w:left="318" w:firstLine="0"/>
              <w:contextualSpacing w:val="0"/>
              <w:rPr>
                <w:sz w:val="22"/>
              </w:rPr>
            </w:pPr>
          </w:p>
          <w:p w14:paraId="3814F1CA" w14:textId="77777777" w:rsidR="00AD4153" w:rsidRPr="00B15C6E" w:rsidRDefault="00AD4153" w:rsidP="00B92490">
            <w:pPr>
              <w:spacing w:line="240" w:lineRule="auto"/>
              <w:ind w:left="318" w:firstLine="0"/>
              <w:contextualSpacing w:val="0"/>
              <w:rPr>
                <w:sz w:val="22"/>
              </w:rPr>
            </w:pPr>
          </w:p>
          <w:p w14:paraId="168CA82E" w14:textId="77777777" w:rsidR="00AD4153" w:rsidRPr="00B15C6E" w:rsidRDefault="00AD4153" w:rsidP="00B92490">
            <w:pPr>
              <w:spacing w:line="240" w:lineRule="auto"/>
              <w:ind w:left="318" w:firstLine="0"/>
              <w:contextualSpacing w:val="0"/>
              <w:rPr>
                <w:sz w:val="22"/>
              </w:rPr>
            </w:pPr>
          </w:p>
          <w:p w14:paraId="2D1C9F5D" w14:textId="77777777" w:rsidR="00AD4153" w:rsidRPr="00B15C6E" w:rsidRDefault="00AD4153" w:rsidP="00B92490">
            <w:pPr>
              <w:spacing w:line="240" w:lineRule="auto"/>
              <w:ind w:left="318" w:firstLine="0"/>
              <w:contextualSpacing w:val="0"/>
              <w:rPr>
                <w:sz w:val="22"/>
              </w:rPr>
            </w:pPr>
          </w:p>
          <w:p w14:paraId="3E1A8488" w14:textId="77777777" w:rsidR="00AD4153" w:rsidRPr="00B15C6E" w:rsidRDefault="00AD4153" w:rsidP="00B92490">
            <w:pPr>
              <w:spacing w:line="240" w:lineRule="auto"/>
              <w:ind w:left="318" w:firstLine="0"/>
              <w:contextualSpacing w:val="0"/>
              <w:rPr>
                <w:sz w:val="22"/>
              </w:rPr>
            </w:pPr>
          </w:p>
          <w:p w14:paraId="1A5B35C4" w14:textId="77777777" w:rsidR="00AD4153" w:rsidRPr="00B15C6E" w:rsidRDefault="00AD4153" w:rsidP="00B92490">
            <w:pPr>
              <w:spacing w:line="240" w:lineRule="auto"/>
              <w:ind w:left="318" w:firstLine="0"/>
              <w:contextualSpacing w:val="0"/>
              <w:rPr>
                <w:sz w:val="22"/>
              </w:rPr>
            </w:pPr>
          </w:p>
          <w:p w14:paraId="382A6A4F" w14:textId="77777777" w:rsidR="00AD4153" w:rsidRPr="00B15C6E" w:rsidRDefault="00AD4153" w:rsidP="00B92490">
            <w:pPr>
              <w:spacing w:line="240" w:lineRule="auto"/>
              <w:ind w:left="318" w:firstLine="0"/>
              <w:contextualSpacing w:val="0"/>
              <w:rPr>
                <w:sz w:val="22"/>
              </w:rPr>
            </w:pPr>
          </w:p>
          <w:p w14:paraId="4E3D24D3" w14:textId="77777777" w:rsidR="00AD4153" w:rsidRPr="00B15C6E" w:rsidRDefault="00AD4153" w:rsidP="00B92490">
            <w:pPr>
              <w:spacing w:line="240" w:lineRule="auto"/>
              <w:ind w:left="318" w:firstLine="0"/>
              <w:contextualSpacing w:val="0"/>
              <w:rPr>
                <w:sz w:val="22"/>
              </w:rPr>
            </w:pPr>
          </w:p>
          <w:p w14:paraId="1ABAA179" w14:textId="77777777" w:rsidR="00AD4153" w:rsidRPr="00B15C6E" w:rsidRDefault="00AD4153" w:rsidP="00B92490">
            <w:pPr>
              <w:spacing w:line="240" w:lineRule="auto"/>
              <w:ind w:left="318" w:firstLine="0"/>
              <w:contextualSpacing w:val="0"/>
              <w:rPr>
                <w:sz w:val="22"/>
              </w:rPr>
            </w:pPr>
          </w:p>
          <w:p w14:paraId="04D16B3D" w14:textId="77777777" w:rsidR="00AD4153" w:rsidRPr="00B15C6E" w:rsidRDefault="00AD4153" w:rsidP="00B92490">
            <w:pPr>
              <w:spacing w:line="240" w:lineRule="auto"/>
              <w:ind w:left="318" w:firstLine="0"/>
              <w:contextualSpacing w:val="0"/>
              <w:rPr>
                <w:sz w:val="22"/>
              </w:rPr>
            </w:pPr>
          </w:p>
          <w:p w14:paraId="710BB330" w14:textId="77777777" w:rsidR="00AD4153" w:rsidRPr="00B15C6E" w:rsidRDefault="00AD4153" w:rsidP="00B92490">
            <w:pPr>
              <w:spacing w:line="240" w:lineRule="auto"/>
              <w:ind w:left="318" w:firstLine="0"/>
              <w:contextualSpacing w:val="0"/>
              <w:rPr>
                <w:sz w:val="22"/>
              </w:rPr>
            </w:pPr>
          </w:p>
          <w:p w14:paraId="68E622D5" w14:textId="77777777" w:rsidR="00AD4153" w:rsidRPr="00B15C6E" w:rsidRDefault="00AD4153" w:rsidP="00B92490">
            <w:pPr>
              <w:spacing w:line="240" w:lineRule="auto"/>
              <w:ind w:left="318" w:firstLine="0"/>
              <w:contextualSpacing w:val="0"/>
              <w:rPr>
                <w:sz w:val="22"/>
              </w:rPr>
            </w:pPr>
          </w:p>
          <w:p w14:paraId="5FD342E2" w14:textId="77777777" w:rsidR="00AD4153" w:rsidRPr="00B15C6E" w:rsidRDefault="00AD4153" w:rsidP="00B92490">
            <w:pPr>
              <w:spacing w:line="240" w:lineRule="auto"/>
              <w:ind w:left="318" w:firstLine="0"/>
              <w:contextualSpacing w:val="0"/>
              <w:rPr>
                <w:sz w:val="22"/>
              </w:rPr>
            </w:pPr>
          </w:p>
          <w:p w14:paraId="46B9BB75" w14:textId="77777777" w:rsidR="00AD4153" w:rsidRPr="00B15C6E" w:rsidRDefault="00AD4153" w:rsidP="00B92490">
            <w:pPr>
              <w:spacing w:line="240" w:lineRule="auto"/>
              <w:ind w:left="318" w:firstLine="0"/>
              <w:contextualSpacing w:val="0"/>
              <w:rPr>
                <w:sz w:val="22"/>
              </w:rPr>
            </w:pPr>
          </w:p>
          <w:p w14:paraId="5E594BCC" w14:textId="77777777" w:rsidR="00AD4153" w:rsidRPr="00B15C6E" w:rsidRDefault="00AD4153" w:rsidP="00B92490">
            <w:pPr>
              <w:spacing w:line="240" w:lineRule="auto"/>
              <w:ind w:left="318" w:firstLine="0"/>
              <w:contextualSpacing w:val="0"/>
              <w:rPr>
                <w:sz w:val="22"/>
              </w:rPr>
            </w:pPr>
          </w:p>
          <w:p w14:paraId="22BDB836" w14:textId="77777777" w:rsidR="00AD4153" w:rsidRPr="00B15C6E" w:rsidRDefault="00AD4153" w:rsidP="00B92490">
            <w:pPr>
              <w:spacing w:line="240" w:lineRule="auto"/>
              <w:ind w:left="318" w:firstLine="0"/>
              <w:contextualSpacing w:val="0"/>
              <w:rPr>
                <w:sz w:val="22"/>
              </w:rPr>
            </w:pPr>
          </w:p>
          <w:p w14:paraId="6350C70F" w14:textId="77777777" w:rsidR="00AD4153" w:rsidRPr="00B15C6E" w:rsidRDefault="00AD4153" w:rsidP="00B92490">
            <w:pPr>
              <w:spacing w:line="240" w:lineRule="auto"/>
              <w:ind w:left="318" w:firstLine="0"/>
              <w:contextualSpacing w:val="0"/>
              <w:rPr>
                <w:sz w:val="22"/>
              </w:rPr>
            </w:pPr>
          </w:p>
          <w:p w14:paraId="2CF16351" w14:textId="77777777" w:rsidR="00AD4153" w:rsidRPr="00B15C6E" w:rsidRDefault="00AD4153" w:rsidP="00B92490">
            <w:pPr>
              <w:spacing w:line="240" w:lineRule="auto"/>
              <w:ind w:left="318" w:firstLine="0"/>
              <w:contextualSpacing w:val="0"/>
              <w:rPr>
                <w:sz w:val="22"/>
              </w:rPr>
            </w:pPr>
            <w:r w:rsidRPr="00B15C6E">
              <w:rPr>
                <w:sz w:val="22"/>
              </w:rPr>
              <w:t>_________________________</w:t>
            </w:r>
          </w:p>
          <w:p w14:paraId="437BDE3C" w14:textId="77777777" w:rsidR="00AD4153" w:rsidRPr="00B15C6E" w:rsidRDefault="00AD4153" w:rsidP="00B92490">
            <w:pPr>
              <w:spacing w:line="240" w:lineRule="auto"/>
              <w:ind w:left="318" w:firstLine="0"/>
              <w:contextualSpacing w:val="0"/>
              <w:rPr>
                <w:sz w:val="22"/>
              </w:rPr>
            </w:pPr>
          </w:p>
          <w:p w14:paraId="02098C67" w14:textId="77777777" w:rsidR="00AD4153" w:rsidRPr="00B15C6E" w:rsidRDefault="00AD4153" w:rsidP="00B92490">
            <w:pPr>
              <w:spacing w:line="240" w:lineRule="auto"/>
              <w:ind w:left="318" w:firstLine="0"/>
              <w:contextualSpacing w:val="0"/>
              <w:rPr>
                <w:sz w:val="22"/>
              </w:rPr>
            </w:pPr>
            <w:r w:rsidRPr="00B15C6E">
              <w:rPr>
                <w:sz w:val="22"/>
              </w:rPr>
              <w:t>__________________ /__________/</w:t>
            </w:r>
          </w:p>
          <w:p w14:paraId="435BEE69" w14:textId="77777777" w:rsidR="00AD4153" w:rsidRPr="00B15C6E" w:rsidRDefault="00AD4153" w:rsidP="00B92490">
            <w:pPr>
              <w:spacing w:line="240" w:lineRule="auto"/>
              <w:ind w:left="318" w:firstLine="0"/>
              <w:contextualSpacing w:val="0"/>
              <w:rPr>
                <w:sz w:val="22"/>
              </w:rPr>
            </w:pPr>
            <w:r w:rsidRPr="00B15C6E">
              <w:rPr>
                <w:sz w:val="22"/>
              </w:rPr>
              <w:t xml:space="preserve">               м. п.</w:t>
            </w:r>
          </w:p>
        </w:tc>
      </w:tr>
    </w:tbl>
    <w:p w14:paraId="703CE86D" w14:textId="77777777" w:rsidR="00A074B4" w:rsidRPr="00820EFF" w:rsidRDefault="00A074B4" w:rsidP="00A074B4">
      <w:pPr>
        <w:spacing w:line="240" w:lineRule="auto"/>
        <w:ind w:right="-313" w:firstLine="0"/>
        <w:rPr>
          <w:bCs/>
        </w:rPr>
      </w:pPr>
    </w:p>
    <w:p w14:paraId="6BAD9149" w14:textId="6E2D97D8" w:rsidR="00A074B4" w:rsidRPr="00820EFF" w:rsidRDefault="00A074B4" w:rsidP="00A074B4">
      <w:pPr>
        <w:pageBreakBefore/>
        <w:spacing w:line="240" w:lineRule="auto"/>
        <w:ind w:left="5103"/>
        <w:jc w:val="right"/>
      </w:pPr>
      <w:r w:rsidRPr="00820EFF">
        <w:lastRenderedPageBreak/>
        <w:t>Приложение</w:t>
      </w:r>
      <w:r w:rsidR="00632207">
        <w:t xml:space="preserve"> </w:t>
      </w:r>
      <w:r w:rsidR="00CD14B7">
        <w:t>А</w:t>
      </w:r>
    </w:p>
    <w:p w14:paraId="7CAB88BD" w14:textId="77777777" w:rsidR="00A074B4" w:rsidRPr="00820EFF" w:rsidRDefault="00A074B4" w:rsidP="00A074B4">
      <w:pPr>
        <w:spacing w:line="240" w:lineRule="auto"/>
        <w:jc w:val="right"/>
      </w:pPr>
      <w:r w:rsidRPr="00820EFF">
        <w:t>к Соглашению о конфиденциальности</w:t>
      </w:r>
    </w:p>
    <w:p w14:paraId="5BA9B82A" w14:textId="77777777" w:rsidR="00A074B4" w:rsidRPr="00820EFF" w:rsidRDefault="00A074B4" w:rsidP="00A074B4">
      <w:pPr>
        <w:spacing w:line="240" w:lineRule="auto"/>
        <w:jc w:val="right"/>
      </w:pPr>
      <w:r w:rsidRPr="00820EFF">
        <w:t>№ ________от «___» ___________20__ г.</w:t>
      </w:r>
    </w:p>
    <w:p w14:paraId="190B06B1" w14:textId="77777777" w:rsidR="00A074B4" w:rsidRPr="00820EFF" w:rsidRDefault="00A074B4" w:rsidP="00A074B4">
      <w:pPr>
        <w:spacing w:line="240" w:lineRule="auto"/>
        <w:jc w:val="center"/>
      </w:pPr>
    </w:p>
    <w:p w14:paraId="570C6933" w14:textId="77777777" w:rsidR="00A074B4" w:rsidRPr="00820EFF" w:rsidRDefault="00A074B4" w:rsidP="00A074B4">
      <w:pPr>
        <w:spacing w:line="240" w:lineRule="auto"/>
        <w:jc w:val="center"/>
      </w:pPr>
      <w:r w:rsidRPr="00820EFF">
        <w:t xml:space="preserve">ФОРМА АКТА ПРИЕМА-ПЕРЕДАЧИ </w:t>
      </w:r>
    </w:p>
    <w:p w14:paraId="122CAC83" w14:textId="77777777" w:rsidR="00A074B4" w:rsidRPr="00820EFF" w:rsidRDefault="00A074B4" w:rsidP="00A074B4">
      <w:pPr>
        <w:spacing w:line="240" w:lineRule="auto"/>
        <w:jc w:val="center"/>
      </w:pPr>
      <w:r w:rsidRPr="00820EFF">
        <w:t xml:space="preserve">КОНФИДЕНЦИАЛЬНОЙ ИНФОРМАЦИИ </w:t>
      </w:r>
    </w:p>
    <w:p w14:paraId="56E2CF0B" w14:textId="77777777" w:rsidR="00A074B4" w:rsidRPr="00820EFF" w:rsidRDefault="00A074B4" w:rsidP="00A074B4">
      <w:pPr>
        <w:spacing w:line="240" w:lineRule="auto"/>
        <w:rPr>
          <w:sz w:val="4"/>
          <w:szCs w:val="4"/>
        </w:rPr>
      </w:pPr>
    </w:p>
    <w:p w14:paraId="562DAE57" w14:textId="77777777" w:rsidR="00A074B4" w:rsidRPr="00820EFF" w:rsidRDefault="00A074B4" w:rsidP="00A074B4">
      <w:pPr>
        <w:spacing w:line="240" w:lineRule="auto"/>
        <w:jc w:val="center"/>
        <w:rPr>
          <w:b/>
        </w:rPr>
      </w:pPr>
      <w:r w:rsidRPr="00820EFF">
        <w:rPr>
          <w:b/>
        </w:rPr>
        <w:t xml:space="preserve">Акт приема-передачи Конфиденциальной информации </w:t>
      </w:r>
    </w:p>
    <w:p w14:paraId="3186152D" w14:textId="77777777" w:rsidR="00A074B4" w:rsidRPr="00820EFF" w:rsidRDefault="00A074B4" w:rsidP="00A074B4">
      <w:pPr>
        <w:spacing w:line="240" w:lineRule="auto"/>
      </w:pPr>
      <w:r w:rsidRPr="00820EFF">
        <w:t>г. ________________                                                                        «___» ________ 20__ г.</w:t>
      </w:r>
    </w:p>
    <w:p w14:paraId="7FE72374" w14:textId="77777777" w:rsidR="00A074B4" w:rsidRPr="00820EFF" w:rsidRDefault="00A074B4" w:rsidP="00A074B4">
      <w:pPr>
        <w:spacing w:line="240" w:lineRule="auto"/>
        <w:ind w:firstLine="708"/>
      </w:pPr>
      <w:r w:rsidRPr="00820EFF">
        <w:t xml:space="preserve">В соответствии с Соглашением о конфиденциальности №______ от _____ 20__г. __________________ </w:t>
      </w:r>
      <w:r w:rsidRPr="00820EFF">
        <w:rPr>
          <w:i/>
        </w:rPr>
        <w:t>(наименование Передающей Стороны)</w:t>
      </w:r>
      <w:r w:rsidRPr="00820EFF">
        <w:t xml:space="preserve"> передало ______________ </w:t>
      </w:r>
      <w:r w:rsidRPr="00820EFF">
        <w:rPr>
          <w:i/>
        </w:rPr>
        <w:t>(наименование Получающей Стороны)</w:t>
      </w:r>
      <w:r w:rsidRPr="00820EFF">
        <w:t xml:space="preserve"> нижеуказанную конфиденциальную информацию:</w:t>
      </w:r>
    </w:p>
    <w:tbl>
      <w:tblPr>
        <w:tblW w:w="1057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059"/>
        <w:gridCol w:w="2104"/>
        <w:gridCol w:w="2485"/>
        <w:gridCol w:w="1884"/>
      </w:tblGrid>
      <w:tr w:rsidR="00A074B4" w:rsidRPr="00820EFF" w14:paraId="560C1F51" w14:textId="77777777" w:rsidTr="00BC26E1">
        <w:tc>
          <w:tcPr>
            <w:tcW w:w="514" w:type="dxa"/>
            <w:shd w:val="clear" w:color="auto" w:fill="auto"/>
          </w:tcPr>
          <w:p w14:paraId="61481D9D" w14:textId="77777777" w:rsidR="00A074B4" w:rsidRPr="00820EFF" w:rsidRDefault="00A074B4" w:rsidP="00BC26E1">
            <w:pPr>
              <w:spacing w:line="240" w:lineRule="auto"/>
              <w:jc w:val="center"/>
              <w:rPr>
                <w:sz w:val="22"/>
              </w:rPr>
            </w:pPr>
            <w:r w:rsidRPr="00820EFF">
              <w:rPr>
                <w:sz w:val="22"/>
              </w:rPr>
              <w:t>№</w:t>
            </w:r>
          </w:p>
          <w:p w14:paraId="26A4EF45" w14:textId="77777777" w:rsidR="00A074B4" w:rsidRPr="00820EFF" w:rsidRDefault="00A074B4" w:rsidP="00BC26E1">
            <w:pPr>
              <w:spacing w:line="240" w:lineRule="auto"/>
              <w:jc w:val="center"/>
              <w:rPr>
                <w:sz w:val="22"/>
              </w:rPr>
            </w:pPr>
            <w:r w:rsidRPr="00820EFF">
              <w:rPr>
                <w:sz w:val="22"/>
              </w:rPr>
              <w:t>п\п</w:t>
            </w:r>
          </w:p>
        </w:tc>
        <w:tc>
          <w:tcPr>
            <w:tcW w:w="5037" w:type="dxa"/>
            <w:shd w:val="clear" w:color="auto" w:fill="auto"/>
          </w:tcPr>
          <w:p w14:paraId="207BFEBD" w14:textId="77777777" w:rsidR="00A074B4" w:rsidRPr="00820EFF" w:rsidRDefault="00A074B4" w:rsidP="00BC26E1">
            <w:pPr>
              <w:spacing w:line="240" w:lineRule="auto"/>
              <w:jc w:val="center"/>
              <w:rPr>
                <w:sz w:val="22"/>
              </w:rPr>
            </w:pPr>
            <w:r w:rsidRPr="00820EFF">
              <w:rPr>
                <w:sz w:val="22"/>
              </w:rPr>
              <w:t xml:space="preserve">Наименование передаваемой конфиденциальной информации </w:t>
            </w:r>
          </w:p>
          <w:p w14:paraId="4FE855E0" w14:textId="77777777" w:rsidR="00A074B4" w:rsidRPr="00820EFF" w:rsidRDefault="00A074B4" w:rsidP="00BC26E1">
            <w:pPr>
              <w:spacing w:line="240" w:lineRule="auto"/>
              <w:jc w:val="center"/>
              <w:rPr>
                <w:sz w:val="22"/>
              </w:rPr>
            </w:pPr>
            <w:r w:rsidRPr="00820EFF">
              <w:rPr>
                <w:sz w:val="22"/>
              </w:rPr>
              <w:t>(наименование документа)</w:t>
            </w:r>
          </w:p>
        </w:tc>
        <w:tc>
          <w:tcPr>
            <w:tcW w:w="1538" w:type="dxa"/>
            <w:shd w:val="clear" w:color="auto" w:fill="auto"/>
          </w:tcPr>
          <w:p w14:paraId="1F335B94" w14:textId="77777777" w:rsidR="00A074B4" w:rsidRPr="00820EFF" w:rsidRDefault="00A074B4" w:rsidP="00BC26E1">
            <w:pPr>
              <w:spacing w:line="240" w:lineRule="auto"/>
              <w:jc w:val="center"/>
              <w:rPr>
                <w:sz w:val="22"/>
              </w:rPr>
            </w:pPr>
            <w:r w:rsidRPr="00820EFF">
              <w:rPr>
                <w:sz w:val="22"/>
              </w:rPr>
              <w:t>Вид носителя информации</w:t>
            </w:r>
          </w:p>
        </w:tc>
        <w:tc>
          <w:tcPr>
            <w:tcW w:w="1984" w:type="dxa"/>
            <w:shd w:val="clear" w:color="auto" w:fill="auto"/>
          </w:tcPr>
          <w:p w14:paraId="104CF125" w14:textId="77777777" w:rsidR="00A074B4" w:rsidRPr="00820EFF" w:rsidRDefault="00A074B4" w:rsidP="00BC26E1">
            <w:pPr>
              <w:spacing w:line="240" w:lineRule="auto"/>
              <w:jc w:val="center"/>
              <w:rPr>
                <w:sz w:val="22"/>
              </w:rPr>
            </w:pPr>
            <w:r w:rsidRPr="00820EFF">
              <w:rPr>
                <w:sz w:val="22"/>
              </w:rPr>
              <w:t>Количество</w:t>
            </w:r>
          </w:p>
          <w:p w14:paraId="72CBCAA4" w14:textId="77777777" w:rsidR="00A074B4" w:rsidRPr="00820EFF" w:rsidRDefault="00A074B4" w:rsidP="00BC26E1">
            <w:pPr>
              <w:spacing w:line="240" w:lineRule="auto"/>
              <w:jc w:val="center"/>
              <w:rPr>
                <w:sz w:val="22"/>
              </w:rPr>
            </w:pPr>
            <w:r w:rsidRPr="00820EFF">
              <w:rPr>
                <w:sz w:val="22"/>
              </w:rPr>
              <w:t>листов / объем информации</w:t>
            </w:r>
          </w:p>
        </w:tc>
        <w:tc>
          <w:tcPr>
            <w:tcW w:w="1498" w:type="dxa"/>
            <w:shd w:val="clear" w:color="auto" w:fill="auto"/>
          </w:tcPr>
          <w:p w14:paraId="0F29EA3F" w14:textId="77777777" w:rsidR="00A074B4" w:rsidRPr="00820EFF" w:rsidRDefault="00A074B4" w:rsidP="00BC26E1">
            <w:pPr>
              <w:spacing w:line="240" w:lineRule="auto"/>
              <w:jc w:val="center"/>
              <w:rPr>
                <w:sz w:val="22"/>
              </w:rPr>
            </w:pPr>
            <w:r w:rsidRPr="00820EFF">
              <w:rPr>
                <w:sz w:val="22"/>
              </w:rPr>
              <w:t>Количество экземпляров</w:t>
            </w:r>
          </w:p>
        </w:tc>
      </w:tr>
      <w:tr w:rsidR="00A074B4" w:rsidRPr="00820EFF" w14:paraId="7345FBEA" w14:textId="77777777" w:rsidTr="00BC26E1">
        <w:trPr>
          <w:trHeight w:val="948"/>
        </w:trPr>
        <w:tc>
          <w:tcPr>
            <w:tcW w:w="514" w:type="dxa"/>
            <w:shd w:val="clear" w:color="auto" w:fill="auto"/>
          </w:tcPr>
          <w:p w14:paraId="2A1A5B9E" w14:textId="77777777" w:rsidR="00A074B4" w:rsidRPr="00820EFF" w:rsidRDefault="00A074B4" w:rsidP="00BC26E1">
            <w:pPr>
              <w:spacing w:line="240" w:lineRule="auto"/>
              <w:rPr>
                <w:szCs w:val="20"/>
              </w:rPr>
            </w:pPr>
            <w:r w:rsidRPr="00820EFF">
              <w:rPr>
                <w:szCs w:val="20"/>
              </w:rPr>
              <w:t>1.</w:t>
            </w:r>
          </w:p>
        </w:tc>
        <w:tc>
          <w:tcPr>
            <w:tcW w:w="5037" w:type="dxa"/>
            <w:shd w:val="clear" w:color="auto" w:fill="auto"/>
          </w:tcPr>
          <w:p w14:paraId="5039732C" w14:textId="77777777" w:rsidR="00A074B4" w:rsidRPr="00820EFF" w:rsidRDefault="00A074B4" w:rsidP="00BC26E1">
            <w:pPr>
              <w:spacing w:line="240" w:lineRule="auto"/>
              <w:jc w:val="left"/>
              <w:rPr>
                <w:szCs w:val="20"/>
              </w:rPr>
            </w:pPr>
            <w:r w:rsidRPr="00820EFF">
              <w:rPr>
                <w:snapToGrid w:val="0"/>
                <w:szCs w:val="20"/>
              </w:rPr>
              <w:t>Аутентификационные и идентификационные данные для удаленного доступа к ИС</w:t>
            </w:r>
          </w:p>
        </w:tc>
        <w:tc>
          <w:tcPr>
            <w:tcW w:w="1538" w:type="dxa"/>
            <w:shd w:val="clear" w:color="auto" w:fill="auto"/>
          </w:tcPr>
          <w:p w14:paraId="4704305B" w14:textId="77777777" w:rsidR="00A074B4" w:rsidRPr="00820EFF" w:rsidRDefault="00A074B4" w:rsidP="00BC26E1">
            <w:pPr>
              <w:spacing w:line="240" w:lineRule="auto"/>
              <w:rPr>
                <w:szCs w:val="20"/>
              </w:rPr>
            </w:pPr>
            <w:r w:rsidRPr="00820EFF">
              <w:rPr>
                <w:szCs w:val="20"/>
              </w:rPr>
              <w:t xml:space="preserve">Электронная почта </w:t>
            </w:r>
          </w:p>
          <w:p w14:paraId="06BFF6F1" w14:textId="77777777" w:rsidR="00A074B4" w:rsidRPr="00820EFF" w:rsidRDefault="00A074B4" w:rsidP="00BC26E1">
            <w:pPr>
              <w:spacing w:line="240" w:lineRule="auto"/>
              <w:rPr>
                <w:szCs w:val="20"/>
                <w:lang w:val="en-US"/>
              </w:rPr>
            </w:pPr>
            <w:r w:rsidRPr="00820EFF">
              <w:rPr>
                <w:szCs w:val="20"/>
              </w:rPr>
              <w:t xml:space="preserve">Адресат: </w:t>
            </w:r>
            <w:r w:rsidRPr="00820EFF">
              <w:rPr>
                <w:szCs w:val="20"/>
                <w:lang w:val="en-US"/>
              </w:rPr>
              <w:t>@</w:t>
            </w:r>
          </w:p>
          <w:p w14:paraId="0D7133E6" w14:textId="77777777" w:rsidR="00A074B4" w:rsidRPr="00820EFF" w:rsidRDefault="00A074B4" w:rsidP="00BC26E1">
            <w:pPr>
              <w:spacing w:line="240" w:lineRule="auto"/>
              <w:rPr>
                <w:szCs w:val="20"/>
                <w:lang w:val="en-US"/>
              </w:rPr>
            </w:pPr>
            <w:r w:rsidRPr="00820EFF">
              <w:rPr>
                <w:szCs w:val="20"/>
              </w:rPr>
              <w:t>Адресант</w:t>
            </w:r>
            <w:r w:rsidRPr="00820EFF">
              <w:rPr>
                <w:szCs w:val="20"/>
                <w:lang w:val="en-US"/>
              </w:rPr>
              <w:t>: @</w:t>
            </w:r>
          </w:p>
        </w:tc>
        <w:tc>
          <w:tcPr>
            <w:tcW w:w="1984" w:type="dxa"/>
            <w:shd w:val="clear" w:color="auto" w:fill="auto"/>
          </w:tcPr>
          <w:p w14:paraId="4AE0C8CF" w14:textId="77777777" w:rsidR="00A074B4" w:rsidRPr="00820EFF" w:rsidRDefault="00A074B4" w:rsidP="00BC26E1">
            <w:pPr>
              <w:spacing w:line="240" w:lineRule="auto"/>
              <w:jc w:val="center"/>
              <w:rPr>
                <w:szCs w:val="20"/>
              </w:rPr>
            </w:pPr>
            <w:r w:rsidRPr="00820EFF">
              <w:rPr>
                <w:szCs w:val="20"/>
              </w:rPr>
              <w:t>Зашифрованный архив в формате *.</w:t>
            </w:r>
            <w:r w:rsidRPr="00820EFF">
              <w:rPr>
                <w:szCs w:val="20"/>
                <w:lang w:val="en-US"/>
              </w:rPr>
              <w:t>zip</w:t>
            </w:r>
            <w:r w:rsidRPr="00820EFF">
              <w:rPr>
                <w:szCs w:val="20"/>
              </w:rPr>
              <w:t xml:space="preserve">., название файла, размер файла  </w:t>
            </w:r>
          </w:p>
        </w:tc>
        <w:tc>
          <w:tcPr>
            <w:tcW w:w="1498" w:type="dxa"/>
            <w:shd w:val="clear" w:color="auto" w:fill="auto"/>
          </w:tcPr>
          <w:p w14:paraId="2C848744" w14:textId="77777777" w:rsidR="00A074B4" w:rsidRPr="00820EFF" w:rsidRDefault="00A074B4" w:rsidP="00BC26E1">
            <w:pPr>
              <w:spacing w:line="240" w:lineRule="auto"/>
              <w:jc w:val="center"/>
              <w:rPr>
                <w:szCs w:val="20"/>
              </w:rPr>
            </w:pPr>
          </w:p>
        </w:tc>
      </w:tr>
      <w:tr w:rsidR="00A074B4" w:rsidRPr="00820EFF" w14:paraId="66AA5DFE" w14:textId="77777777" w:rsidTr="00BC26E1">
        <w:tc>
          <w:tcPr>
            <w:tcW w:w="514" w:type="dxa"/>
            <w:shd w:val="clear" w:color="auto" w:fill="auto"/>
          </w:tcPr>
          <w:p w14:paraId="5EDE3365" w14:textId="77777777" w:rsidR="00A074B4" w:rsidRPr="00820EFF" w:rsidRDefault="00A074B4" w:rsidP="00BC26E1">
            <w:pPr>
              <w:spacing w:line="240" w:lineRule="auto"/>
              <w:rPr>
                <w:szCs w:val="20"/>
              </w:rPr>
            </w:pPr>
          </w:p>
        </w:tc>
        <w:tc>
          <w:tcPr>
            <w:tcW w:w="5037" w:type="dxa"/>
            <w:shd w:val="clear" w:color="auto" w:fill="auto"/>
          </w:tcPr>
          <w:p w14:paraId="0D669F68" w14:textId="77777777" w:rsidR="00A074B4" w:rsidRPr="00820EFF" w:rsidRDefault="00A074B4" w:rsidP="00BC26E1">
            <w:pPr>
              <w:spacing w:line="240" w:lineRule="auto"/>
              <w:jc w:val="left"/>
              <w:rPr>
                <w:szCs w:val="20"/>
              </w:rPr>
            </w:pPr>
            <w:r w:rsidRPr="00820EFF">
              <w:rPr>
                <w:snapToGrid w:val="0"/>
                <w:szCs w:val="20"/>
              </w:rPr>
              <w:t>Аутентификационные и идентификационные данные для локального доступа к ИС</w:t>
            </w:r>
          </w:p>
        </w:tc>
        <w:tc>
          <w:tcPr>
            <w:tcW w:w="1538" w:type="dxa"/>
            <w:shd w:val="clear" w:color="auto" w:fill="auto"/>
          </w:tcPr>
          <w:p w14:paraId="34FE19F8" w14:textId="77777777" w:rsidR="00A074B4" w:rsidRPr="00820EFF" w:rsidRDefault="00A074B4" w:rsidP="00BC26E1">
            <w:pPr>
              <w:spacing w:line="240" w:lineRule="auto"/>
              <w:rPr>
                <w:szCs w:val="20"/>
              </w:rPr>
            </w:pPr>
          </w:p>
        </w:tc>
        <w:tc>
          <w:tcPr>
            <w:tcW w:w="1984" w:type="dxa"/>
            <w:shd w:val="clear" w:color="auto" w:fill="auto"/>
          </w:tcPr>
          <w:p w14:paraId="133719FC" w14:textId="77777777" w:rsidR="00A074B4" w:rsidRPr="00820EFF" w:rsidRDefault="00A074B4" w:rsidP="00BC26E1">
            <w:pPr>
              <w:spacing w:line="240" w:lineRule="auto"/>
              <w:jc w:val="center"/>
              <w:rPr>
                <w:szCs w:val="20"/>
              </w:rPr>
            </w:pPr>
          </w:p>
        </w:tc>
        <w:tc>
          <w:tcPr>
            <w:tcW w:w="1498" w:type="dxa"/>
            <w:shd w:val="clear" w:color="auto" w:fill="auto"/>
          </w:tcPr>
          <w:p w14:paraId="43EC98B0" w14:textId="77777777" w:rsidR="00A074B4" w:rsidRPr="00820EFF" w:rsidRDefault="00A074B4" w:rsidP="00BC26E1">
            <w:pPr>
              <w:spacing w:line="240" w:lineRule="auto"/>
              <w:jc w:val="center"/>
              <w:rPr>
                <w:szCs w:val="20"/>
              </w:rPr>
            </w:pPr>
          </w:p>
        </w:tc>
      </w:tr>
      <w:tr w:rsidR="00A074B4" w:rsidRPr="00820EFF" w14:paraId="71E6AC0D" w14:textId="77777777" w:rsidTr="00BC26E1">
        <w:tc>
          <w:tcPr>
            <w:tcW w:w="514" w:type="dxa"/>
            <w:shd w:val="clear" w:color="auto" w:fill="auto"/>
          </w:tcPr>
          <w:p w14:paraId="30E4D31C" w14:textId="77777777" w:rsidR="00A074B4" w:rsidRPr="00820EFF" w:rsidRDefault="00A074B4" w:rsidP="00BC26E1">
            <w:pPr>
              <w:spacing w:line="240" w:lineRule="auto"/>
              <w:rPr>
                <w:szCs w:val="20"/>
              </w:rPr>
            </w:pPr>
          </w:p>
        </w:tc>
        <w:tc>
          <w:tcPr>
            <w:tcW w:w="5037" w:type="dxa"/>
            <w:shd w:val="clear" w:color="auto" w:fill="auto"/>
          </w:tcPr>
          <w:p w14:paraId="558399FC" w14:textId="77777777" w:rsidR="00A074B4" w:rsidRPr="00820EFF" w:rsidRDefault="00A074B4" w:rsidP="00BC26E1">
            <w:pPr>
              <w:spacing w:line="240" w:lineRule="auto"/>
              <w:jc w:val="left"/>
              <w:rPr>
                <w:snapToGrid w:val="0"/>
                <w:szCs w:val="20"/>
              </w:rPr>
            </w:pPr>
            <w:r w:rsidRPr="00820EFF">
              <w:rPr>
                <w:snapToGrid w:val="0"/>
                <w:szCs w:val="20"/>
              </w:rPr>
              <w:t>Сетевой адрес (</w:t>
            </w:r>
            <w:r w:rsidRPr="00820EFF">
              <w:rPr>
                <w:snapToGrid w:val="0"/>
                <w:szCs w:val="20"/>
                <w:lang w:val="en-US"/>
              </w:rPr>
              <w:t>IP</w:t>
            </w:r>
            <w:r w:rsidRPr="00820EFF">
              <w:rPr>
                <w:snapToGrid w:val="0"/>
                <w:szCs w:val="20"/>
              </w:rPr>
              <w:t>) и порт для подключения к информационной инфраструктуре ПАО «Самараэнерго»</w:t>
            </w:r>
          </w:p>
        </w:tc>
        <w:tc>
          <w:tcPr>
            <w:tcW w:w="1538" w:type="dxa"/>
            <w:shd w:val="clear" w:color="auto" w:fill="auto"/>
          </w:tcPr>
          <w:p w14:paraId="34B736F5" w14:textId="77777777" w:rsidR="00A074B4" w:rsidRPr="00820EFF" w:rsidRDefault="00A074B4" w:rsidP="00BC26E1">
            <w:pPr>
              <w:spacing w:line="240" w:lineRule="auto"/>
              <w:rPr>
                <w:szCs w:val="20"/>
              </w:rPr>
            </w:pPr>
          </w:p>
        </w:tc>
        <w:tc>
          <w:tcPr>
            <w:tcW w:w="1984" w:type="dxa"/>
            <w:shd w:val="clear" w:color="auto" w:fill="auto"/>
          </w:tcPr>
          <w:p w14:paraId="73C429BF" w14:textId="77777777" w:rsidR="00A074B4" w:rsidRPr="00820EFF" w:rsidRDefault="00A074B4" w:rsidP="00BC26E1">
            <w:pPr>
              <w:spacing w:line="240" w:lineRule="auto"/>
              <w:jc w:val="center"/>
              <w:rPr>
                <w:szCs w:val="20"/>
              </w:rPr>
            </w:pPr>
          </w:p>
        </w:tc>
        <w:tc>
          <w:tcPr>
            <w:tcW w:w="1498" w:type="dxa"/>
            <w:shd w:val="clear" w:color="auto" w:fill="auto"/>
          </w:tcPr>
          <w:p w14:paraId="47826EEF" w14:textId="77777777" w:rsidR="00A074B4" w:rsidRPr="00820EFF" w:rsidRDefault="00A074B4" w:rsidP="00BC26E1">
            <w:pPr>
              <w:spacing w:line="240" w:lineRule="auto"/>
              <w:jc w:val="center"/>
              <w:rPr>
                <w:szCs w:val="20"/>
              </w:rPr>
            </w:pPr>
          </w:p>
        </w:tc>
      </w:tr>
      <w:tr w:rsidR="00A074B4" w:rsidRPr="00820EFF" w14:paraId="3FC89F10" w14:textId="77777777" w:rsidTr="00BC26E1">
        <w:tc>
          <w:tcPr>
            <w:tcW w:w="514" w:type="dxa"/>
            <w:tcBorders>
              <w:bottom w:val="single" w:sz="4" w:space="0" w:color="auto"/>
            </w:tcBorders>
            <w:shd w:val="clear" w:color="auto" w:fill="auto"/>
          </w:tcPr>
          <w:p w14:paraId="396357C6" w14:textId="77777777" w:rsidR="00A074B4" w:rsidRPr="00820EFF" w:rsidRDefault="00A074B4" w:rsidP="00BC26E1">
            <w:pPr>
              <w:spacing w:line="240" w:lineRule="auto"/>
              <w:rPr>
                <w:szCs w:val="20"/>
              </w:rPr>
            </w:pPr>
          </w:p>
        </w:tc>
        <w:tc>
          <w:tcPr>
            <w:tcW w:w="5037" w:type="dxa"/>
            <w:tcBorders>
              <w:bottom w:val="single" w:sz="4" w:space="0" w:color="auto"/>
            </w:tcBorders>
            <w:shd w:val="clear" w:color="auto" w:fill="auto"/>
          </w:tcPr>
          <w:p w14:paraId="332B13E2" w14:textId="77777777" w:rsidR="00A074B4" w:rsidRPr="00820EFF" w:rsidRDefault="00A074B4" w:rsidP="00BC26E1">
            <w:pPr>
              <w:spacing w:line="240" w:lineRule="auto"/>
              <w:jc w:val="left"/>
              <w:rPr>
                <w:snapToGrid w:val="0"/>
                <w:szCs w:val="20"/>
              </w:rPr>
            </w:pPr>
            <w:r w:rsidRPr="00820EFF">
              <w:rPr>
                <w:snapToGrid w:val="0"/>
                <w:szCs w:val="20"/>
              </w:rPr>
              <w:t>Задействованные сетевые адреса и порты информационной инфраструктуры ПАО «Самараэнерго»</w:t>
            </w:r>
          </w:p>
        </w:tc>
        <w:tc>
          <w:tcPr>
            <w:tcW w:w="1538" w:type="dxa"/>
            <w:tcBorders>
              <w:bottom w:val="single" w:sz="4" w:space="0" w:color="auto"/>
            </w:tcBorders>
            <w:shd w:val="clear" w:color="auto" w:fill="auto"/>
          </w:tcPr>
          <w:p w14:paraId="16A68D7C" w14:textId="77777777" w:rsidR="00A074B4" w:rsidRPr="00820EFF" w:rsidRDefault="00A074B4" w:rsidP="00BC26E1">
            <w:pPr>
              <w:spacing w:line="240" w:lineRule="auto"/>
              <w:rPr>
                <w:szCs w:val="20"/>
              </w:rPr>
            </w:pPr>
          </w:p>
        </w:tc>
        <w:tc>
          <w:tcPr>
            <w:tcW w:w="1984" w:type="dxa"/>
            <w:tcBorders>
              <w:bottom w:val="single" w:sz="4" w:space="0" w:color="auto"/>
            </w:tcBorders>
            <w:shd w:val="clear" w:color="auto" w:fill="auto"/>
          </w:tcPr>
          <w:p w14:paraId="0E8E935C" w14:textId="77777777" w:rsidR="00A074B4" w:rsidRPr="00820EFF" w:rsidRDefault="00A074B4" w:rsidP="00BC26E1">
            <w:pPr>
              <w:spacing w:line="240" w:lineRule="auto"/>
              <w:jc w:val="center"/>
              <w:rPr>
                <w:szCs w:val="20"/>
              </w:rPr>
            </w:pPr>
          </w:p>
        </w:tc>
        <w:tc>
          <w:tcPr>
            <w:tcW w:w="1498" w:type="dxa"/>
            <w:tcBorders>
              <w:bottom w:val="single" w:sz="4" w:space="0" w:color="auto"/>
            </w:tcBorders>
            <w:shd w:val="clear" w:color="auto" w:fill="auto"/>
          </w:tcPr>
          <w:p w14:paraId="0EB7E493" w14:textId="77777777" w:rsidR="00A074B4" w:rsidRPr="00820EFF" w:rsidRDefault="00A074B4" w:rsidP="00BC26E1">
            <w:pPr>
              <w:spacing w:line="240" w:lineRule="auto"/>
              <w:jc w:val="center"/>
              <w:rPr>
                <w:szCs w:val="20"/>
              </w:rPr>
            </w:pPr>
          </w:p>
        </w:tc>
      </w:tr>
      <w:tr w:rsidR="00A074B4" w:rsidRPr="00820EFF" w14:paraId="3AE6ED95" w14:textId="77777777" w:rsidTr="00BC26E1">
        <w:tc>
          <w:tcPr>
            <w:tcW w:w="514" w:type="dxa"/>
            <w:tcBorders>
              <w:top w:val="single" w:sz="4" w:space="0" w:color="auto"/>
              <w:left w:val="single" w:sz="4" w:space="0" w:color="auto"/>
              <w:bottom w:val="single" w:sz="4" w:space="0" w:color="auto"/>
              <w:right w:val="single" w:sz="4" w:space="0" w:color="auto"/>
            </w:tcBorders>
            <w:shd w:val="clear" w:color="auto" w:fill="auto"/>
          </w:tcPr>
          <w:p w14:paraId="0E8B037B" w14:textId="77777777" w:rsidR="00A074B4" w:rsidRPr="00820EFF" w:rsidRDefault="00A074B4" w:rsidP="00BC26E1">
            <w:pPr>
              <w:spacing w:line="240" w:lineRule="auto"/>
              <w:rPr>
                <w:szCs w:val="20"/>
              </w:rPr>
            </w:pPr>
          </w:p>
        </w:tc>
        <w:tc>
          <w:tcPr>
            <w:tcW w:w="5037" w:type="dxa"/>
            <w:tcBorders>
              <w:top w:val="single" w:sz="4" w:space="0" w:color="auto"/>
              <w:left w:val="single" w:sz="4" w:space="0" w:color="auto"/>
              <w:bottom w:val="single" w:sz="4" w:space="0" w:color="auto"/>
              <w:right w:val="single" w:sz="4" w:space="0" w:color="auto"/>
            </w:tcBorders>
            <w:shd w:val="clear" w:color="auto" w:fill="auto"/>
          </w:tcPr>
          <w:p w14:paraId="061130EC" w14:textId="77777777" w:rsidR="00A074B4" w:rsidRPr="00820EFF" w:rsidRDefault="00A074B4" w:rsidP="00BC26E1">
            <w:pPr>
              <w:spacing w:line="240" w:lineRule="auto"/>
              <w:jc w:val="left"/>
              <w:rPr>
                <w:snapToGrid w:val="0"/>
                <w:szCs w:val="20"/>
              </w:rPr>
            </w:pPr>
            <w:r w:rsidRPr="00820EFF">
              <w:rPr>
                <w:snapToGrid w:val="0"/>
                <w:szCs w:val="20"/>
              </w:rPr>
              <w:t>Перечень программного обеспечения и используемые версии ИС</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5C8E79CA" w14:textId="77777777" w:rsidR="00A074B4" w:rsidRPr="00820EFF" w:rsidRDefault="00A074B4" w:rsidP="00BC26E1">
            <w:pPr>
              <w:spacing w:line="240" w:lineRule="auto"/>
              <w:rPr>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E33317" w14:textId="77777777" w:rsidR="00A074B4" w:rsidRPr="00820EFF" w:rsidRDefault="00A074B4" w:rsidP="00BC26E1">
            <w:pPr>
              <w:spacing w:line="240" w:lineRule="auto"/>
              <w:jc w:val="center"/>
              <w:rPr>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72BEB1A" w14:textId="77777777" w:rsidR="00A074B4" w:rsidRPr="00820EFF" w:rsidRDefault="00A074B4" w:rsidP="00BC26E1">
            <w:pPr>
              <w:spacing w:line="240" w:lineRule="auto"/>
              <w:jc w:val="center"/>
              <w:rPr>
                <w:szCs w:val="20"/>
              </w:rPr>
            </w:pPr>
          </w:p>
        </w:tc>
      </w:tr>
      <w:tr w:rsidR="00A074B4" w:rsidRPr="00820EFF" w14:paraId="1A3D68FB" w14:textId="77777777" w:rsidTr="00BC26E1">
        <w:tc>
          <w:tcPr>
            <w:tcW w:w="514" w:type="dxa"/>
            <w:tcBorders>
              <w:top w:val="single" w:sz="4" w:space="0" w:color="auto"/>
              <w:left w:val="single" w:sz="4" w:space="0" w:color="auto"/>
              <w:bottom w:val="single" w:sz="4" w:space="0" w:color="auto"/>
              <w:right w:val="single" w:sz="4" w:space="0" w:color="auto"/>
            </w:tcBorders>
            <w:shd w:val="clear" w:color="auto" w:fill="auto"/>
          </w:tcPr>
          <w:p w14:paraId="48353C41" w14:textId="77777777" w:rsidR="00A074B4" w:rsidRPr="00820EFF" w:rsidRDefault="00A074B4" w:rsidP="00BC26E1">
            <w:pPr>
              <w:spacing w:line="240" w:lineRule="auto"/>
              <w:rPr>
                <w:szCs w:val="20"/>
              </w:rPr>
            </w:pPr>
          </w:p>
        </w:tc>
        <w:tc>
          <w:tcPr>
            <w:tcW w:w="5037" w:type="dxa"/>
            <w:tcBorders>
              <w:top w:val="single" w:sz="4" w:space="0" w:color="auto"/>
              <w:left w:val="single" w:sz="4" w:space="0" w:color="auto"/>
              <w:bottom w:val="single" w:sz="4" w:space="0" w:color="auto"/>
              <w:right w:val="single" w:sz="4" w:space="0" w:color="auto"/>
            </w:tcBorders>
            <w:shd w:val="clear" w:color="auto" w:fill="auto"/>
          </w:tcPr>
          <w:p w14:paraId="3D555C42" w14:textId="77777777" w:rsidR="00A074B4" w:rsidRPr="00820EFF" w:rsidRDefault="00A074B4" w:rsidP="00BC26E1">
            <w:pPr>
              <w:spacing w:line="240" w:lineRule="auto"/>
              <w:jc w:val="left"/>
              <w:rPr>
                <w:snapToGrid w:val="0"/>
                <w:szCs w:val="20"/>
              </w:rPr>
            </w:pPr>
            <w:r w:rsidRPr="00820EFF">
              <w:rPr>
                <w:snapToGrid w:val="0"/>
                <w:szCs w:val="20"/>
              </w:rPr>
              <w:t>Конфигурация и настройки ИС</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0EC1373B" w14:textId="77777777" w:rsidR="00A074B4" w:rsidRPr="00820EFF" w:rsidRDefault="00A074B4" w:rsidP="00BC26E1">
            <w:pPr>
              <w:spacing w:line="240" w:lineRule="auto"/>
              <w:rPr>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709173" w14:textId="77777777" w:rsidR="00A074B4" w:rsidRPr="00820EFF" w:rsidRDefault="00A074B4" w:rsidP="00BC26E1">
            <w:pPr>
              <w:spacing w:line="240" w:lineRule="auto"/>
              <w:jc w:val="center"/>
              <w:rPr>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A88B966" w14:textId="77777777" w:rsidR="00A074B4" w:rsidRPr="00820EFF" w:rsidRDefault="00A074B4" w:rsidP="00BC26E1">
            <w:pPr>
              <w:spacing w:line="240" w:lineRule="auto"/>
              <w:jc w:val="center"/>
              <w:rPr>
                <w:szCs w:val="20"/>
              </w:rPr>
            </w:pPr>
          </w:p>
        </w:tc>
      </w:tr>
      <w:tr w:rsidR="00A074B4" w:rsidRPr="00820EFF" w14:paraId="57AED0D3" w14:textId="77777777" w:rsidTr="00BC26E1">
        <w:tc>
          <w:tcPr>
            <w:tcW w:w="514" w:type="dxa"/>
            <w:tcBorders>
              <w:top w:val="single" w:sz="4" w:space="0" w:color="auto"/>
            </w:tcBorders>
            <w:shd w:val="clear" w:color="auto" w:fill="auto"/>
          </w:tcPr>
          <w:p w14:paraId="40F12061" w14:textId="77777777" w:rsidR="00A074B4" w:rsidRPr="00820EFF" w:rsidRDefault="00A074B4" w:rsidP="00BC26E1">
            <w:pPr>
              <w:spacing w:line="240" w:lineRule="auto"/>
              <w:rPr>
                <w:szCs w:val="20"/>
              </w:rPr>
            </w:pPr>
          </w:p>
        </w:tc>
        <w:tc>
          <w:tcPr>
            <w:tcW w:w="5037" w:type="dxa"/>
            <w:tcBorders>
              <w:top w:val="single" w:sz="4" w:space="0" w:color="auto"/>
            </w:tcBorders>
            <w:shd w:val="clear" w:color="auto" w:fill="auto"/>
          </w:tcPr>
          <w:p w14:paraId="7D73EFBE" w14:textId="77777777" w:rsidR="00A074B4" w:rsidRPr="00820EFF" w:rsidRDefault="00A074B4" w:rsidP="00BC26E1">
            <w:pPr>
              <w:spacing w:line="240" w:lineRule="auto"/>
              <w:jc w:val="left"/>
              <w:rPr>
                <w:snapToGrid w:val="0"/>
                <w:szCs w:val="20"/>
              </w:rPr>
            </w:pPr>
            <w:r w:rsidRPr="00820EFF">
              <w:rPr>
                <w:snapToGrid w:val="0"/>
                <w:szCs w:val="20"/>
              </w:rPr>
              <w:t>Перечень оборудования и используемые версии</w:t>
            </w:r>
          </w:p>
        </w:tc>
        <w:tc>
          <w:tcPr>
            <w:tcW w:w="1538" w:type="dxa"/>
            <w:tcBorders>
              <w:top w:val="single" w:sz="4" w:space="0" w:color="auto"/>
            </w:tcBorders>
            <w:shd w:val="clear" w:color="auto" w:fill="auto"/>
          </w:tcPr>
          <w:p w14:paraId="63C1494D" w14:textId="77777777" w:rsidR="00A074B4" w:rsidRPr="00820EFF" w:rsidRDefault="00A074B4" w:rsidP="00BC26E1">
            <w:pPr>
              <w:spacing w:line="240" w:lineRule="auto"/>
              <w:rPr>
                <w:szCs w:val="20"/>
              </w:rPr>
            </w:pPr>
          </w:p>
        </w:tc>
        <w:tc>
          <w:tcPr>
            <w:tcW w:w="1984" w:type="dxa"/>
            <w:tcBorders>
              <w:top w:val="single" w:sz="4" w:space="0" w:color="auto"/>
            </w:tcBorders>
            <w:shd w:val="clear" w:color="auto" w:fill="auto"/>
          </w:tcPr>
          <w:p w14:paraId="092603CA" w14:textId="77777777" w:rsidR="00A074B4" w:rsidRPr="00820EFF" w:rsidRDefault="00A074B4" w:rsidP="00BC26E1">
            <w:pPr>
              <w:spacing w:line="240" w:lineRule="auto"/>
              <w:jc w:val="center"/>
              <w:rPr>
                <w:szCs w:val="20"/>
              </w:rPr>
            </w:pPr>
          </w:p>
        </w:tc>
        <w:tc>
          <w:tcPr>
            <w:tcW w:w="1498" w:type="dxa"/>
            <w:tcBorders>
              <w:top w:val="single" w:sz="4" w:space="0" w:color="auto"/>
            </w:tcBorders>
            <w:shd w:val="clear" w:color="auto" w:fill="auto"/>
          </w:tcPr>
          <w:p w14:paraId="126C16AE" w14:textId="77777777" w:rsidR="00A074B4" w:rsidRPr="00820EFF" w:rsidRDefault="00A074B4" w:rsidP="00BC26E1">
            <w:pPr>
              <w:spacing w:line="240" w:lineRule="auto"/>
              <w:jc w:val="center"/>
              <w:rPr>
                <w:szCs w:val="20"/>
              </w:rPr>
            </w:pPr>
          </w:p>
        </w:tc>
      </w:tr>
    </w:tbl>
    <w:p w14:paraId="688E10A8" w14:textId="77777777" w:rsidR="00A074B4" w:rsidRPr="00820EFF" w:rsidRDefault="00A074B4" w:rsidP="00A074B4">
      <w:pPr>
        <w:spacing w:line="240" w:lineRule="auto"/>
        <w:ind w:firstLine="708"/>
      </w:pPr>
      <w:r w:rsidRPr="00820EFF">
        <w:t>Настоящий Акт составлен в 2 (двух) экземплярах, имеющих равную юридическую силу, по одному для каждой Стороны.</w:t>
      </w:r>
    </w:p>
    <w:p w14:paraId="2D21ED5A" w14:textId="77777777" w:rsidR="00A074B4" w:rsidRPr="00820EFF" w:rsidRDefault="00A074B4" w:rsidP="00A074B4">
      <w:pPr>
        <w:spacing w:line="240" w:lineRule="auto"/>
        <w:ind w:firstLine="708"/>
      </w:pPr>
      <w:r w:rsidRPr="00820EFF">
        <w:t xml:space="preserve">От ______________ </w:t>
      </w:r>
      <w:r w:rsidRPr="00820EFF">
        <w:rPr>
          <w:i/>
        </w:rPr>
        <w:t>(наименование Передающей Стороны)</w:t>
      </w:r>
      <w:r w:rsidRPr="00820EFF">
        <w:t xml:space="preserve"> конфиденциальную информацию передал _______________ </w:t>
      </w:r>
      <w:r w:rsidRPr="00820EFF">
        <w:rPr>
          <w:i/>
        </w:rPr>
        <w:t>(Должность, ФИО)</w:t>
      </w:r>
      <w:r w:rsidRPr="00820EFF">
        <w:t xml:space="preserve">, </w:t>
      </w:r>
    </w:p>
    <w:p w14:paraId="099B53E4" w14:textId="77777777" w:rsidR="00A074B4" w:rsidRPr="00820EFF" w:rsidRDefault="00A074B4" w:rsidP="00A074B4">
      <w:pPr>
        <w:spacing w:line="240" w:lineRule="auto"/>
        <w:ind w:firstLine="708"/>
      </w:pPr>
      <w:r w:rsidRPr="00820EFF">
        <w:t xml:space="preserve">а от ____________ </w:t>
      </w:r>
      <w:r w:rsidRPr="00820EFF">
        <w:rPr>
          <w:i/>
        </w:rPr>
        <w:t>(наименование Получающей Стороны)</w:t>
      </w:r>
      <w:r w:rsidRPr="00820EFF">
        <w:t xml:space="preserve"> конфиденциальную информацию получил _____________________ </w:t>
      </w:r>
      <w:r w:rsidRPr="00820EFF">
        <w:rPr>
          <w:i/>
        </w:rPr>
        <w:t>(Должность, ФИО)</w:t>
      </w:r>
      <w:r w:rsidRPr="00820EFF">
        <w:t>.</w:t>
      </w:r>
    </w:p>
    <w:p w14:paraId="26EDFC2A" w14:textId="0B3437AE" w:rsidR="00A074B4" w:rsidRDefault="00A074B4" w:rsidP="00A074B4">
      <w:pPr>
        <w:spacing w:line="240" w:lineRule="auto"/>
      </w:pPr>
    </w:p>
    <w:tbl>
      <w:tblPr>
        <w:tblW w:w="9606" w:type="dxa"/>
        <w:tblLook w:val="01E0" w:firstRow="1" w:lastRow="1" w:firstColumn="1" w:lastColumn="1" w:noHBand="0" w:noVBand="0"/>
      </w:tblPr>
      <w:tblGrid>
        <w:gridCol w:w="4786"/>
        <w:gridCol w:w="4820"/>
      </w:tblGrid>
      <w:tr w:rsidR="00CD14B7" w:rsidRPr="00820EFF" w14:paraId="09EF6094" w14:textId="77777777" w:rsidTr="00CD14B7">
        <w:trPr>
          <w:cantSplit/>
        </w:trPr>
        <w:tc>
          <w:tcPr>
            <w:tcW w:w="4786" w:type="dxa"/>
          </w:tcPr>
          <w:p w14:paraId="3884D604" w14:textId="77777777" w:rsidR="00CD14B7" w:rsidRPr="00820EFF" w:rsidRDefault="00CD14B7" w:rsidP="00BC26E1">
            <w:pPr>
              <w:spacing w:line="240" w:lineRule="auto"/>
            </w:pPr>
          </w:p>
        </w:tc>
        <w:tc>
          <w:tcPr>
            <w:tcW w:w="4820" w:type="dxa"/>
          </w:tcPr>
          <w:p w14:paraId="5B132E98" w14:textId="77777777" w:rsidR="00CD14B7" w:rsidRPr="00820EFF" w:rsidRDefault="00CD14B7" w:rsidP="00BC26E1">
            <w:pPr>
              <w:spacing w:line="276" w:lineRule="auto"/>
            </w:pPr>
          </w:p>
        </w:tc>
      </w:tr>
      <w:tr w:rsidR="00CD14B7" w:rsidRPr="00B15C6E" w14:paraId="12E50F3B" w14:textId="77777777" w:rsidTr="00CD14B7">
        <w:trPr>
          <w:cantSplit/>
        </w:trPr>
        <w:tc>
          <w:tcPr>
            <w:tcW w:w="4786" w:type="dxa"/>
          </w:tcPr>
          <w:p w14:paraId="3F58BBB2" w14:textId="77777777" w:rsidR="00CD14B7" w:rsidRPr="00CD14B7" w:rsidRDefault="00CD14B7" w:rsidP="00CD14B7">
            <w:pPr>
              <w:spacing w:line="240" w:lineRule="auto"/>
              <w:ind w:right="285"/>
              <w:rPr>
                <w:b/>
              </w:rPr>
            </w:pPr>
            <w:r w:rsidRPr="00CD14B7">
              <w:rPr>
                <w:b/>
              </w:rPr>
              <w:lastRenderedPageBreak/>
              <w:t>Заказчик</w:t>
            </w:r>
          </w:p>
          <w:p w14:paraId="4A2582C4" w14:textId="77777777" w:rsidR="00CD14B7" w:rsidRPr="00A074B4" w:rsidRDefault="00CD14B7" w:rsidP="00CD14B7">
            <w:pPr>
              <w:spacing w:line="240" w:lineRule="auto"/>
              <w:ind w:right="285" w:firstLine="0"/>
            </w:pPr>
            <w:r w:rsidRPr="00A074B4">
              <w:t xml:space="preserve">Наименование полное: </w:t>
            </w:r>
            <w:r w:rsidRPr="00AD4153">
              <w:rPr>
                <w:b/>
              </w:rPr>
              <w:t>Публичное акционерное общество энергетики и электрификации «Самараэнерго»</w:t>
            </w:r>
          </w:p>
          <w:p w14:paraId="1C1670A6" w14:textId="77777777" w:rsidR="00CD14B7" w:rsidRPr="00A074B4" w:rsidRDefault="00CD14B7" w:rsidP="00CD14B7">
            <w:pPr>
              <w:spacing w:line="240" w:lineRule="auto"/>
              <w:ind w:right="285" w:firstLine="0"/>
            </w:pPr>
            <w:r w:rsidRPr="00A074B4">
              <w:t>Наименование сокращенное: ПАО «Самараэнерго»</w:t>
            </w:r>
          </w:p>
          <w:p w14:paraId="23EC42CF" w14:textId="77777777" w:rsidR="00CD14B7" w:rsidRPr="00A074B4" w:rsidRDefault="00CD14B7" w:rsidP="00CD14B7">
            <w:pPr>
              <w:spacing w:line="240" w:lineRule="auto"/>
              <w:ind w:right="285" w:firstLine="0"/>
            </w:pPr>
            <w:r w:rsidRPr="00A074B4">
              <w:t>Адрес полный из ЕГРЮЛ: 443079, область Самарская, город Самара, проезд Георгия Митирева, дом 9</w:t>
            </w:r>
          </w:p>
          <w:p w14:paraId="39CBC303" w14:textId="77777777" w:rsidR="00CD14B7" w:rsidRPr="00A074B4" w:rsidRDefault="00CD14B7" w:rsidP="00CD14B7">
            <w:pPr>
              <w:spacing w:line="240" w:lineRule="auto"/>
              <w:ind w:right="285" w:firstLine="0"/>
            </w:pPr>
            <w:r w:rsidRPr="00A074B4">
              <w:t>Адрес почтовый для корреспонденции: 443079, Российская Федерация, город Самара, проезд Георгия Митирева, дом 9</w:t>
            </w:r>
          </w:p>
          <w:p w14:paraId="59050C53" w14:textId="77777777" w:rsidR="00CD14B7" w:rsidRPr="00A074B4" w:rsidRDefault="00CD14B7" w:rsidP="00CD14B7">
            <w:pPr>
              <w:spacing w:line="240" w:lineRule="auto"/>
              <w:ind w:right="285" w:firstLine="0"/>
            </w:pPr>
            <w:r w:rsidRPr="00A074B4">
              <w:t>Телефон: (8-846) 340-39-21</w:t>
            </w:r>
          </w:p>
          <w:p w14:paraId="31B6BBDF" w14:textId="77777777" w:rsidR="00CD14B7" w:rsidRPr="00A074B4" w:rsidRDefault="00CD14B7" w:rsidP="00CD14B7">
            <w:pPr>
              <w:spacing w:line="240" w:lineRule="auto"/>
              <w:ind w:right="285" w:firstLine="0"/>
            </w:pPr>
            <w:r w:rsidRPr="00A074B4">
              <w:t>ИНН 6315222985, КПП 997650001,</w:t>
            </w:r>
          </w:p>
          <w:p w14:paraId="4A522D2F" w14:textId="77777777" w:rsidR="00CD14B7" w:rsidRPr="00A074B4" w:rsidRDefault="00CD14B7" w:rsidP="00CD14B7">
            <w:pPr>
              <w:spacing w:line="240" w:lineRule="auto"/>
              <w:ind w:right="285" w:firstLine="0"/>
            </w:pPr>
            <w:r w:rsidRPr="00A074B4">
              <w:t>ОГРН 1026300956131, ОКПО 00102504</w:t>
            </w:r>
          </w:p>
          <w:p w14:paraId="4D9C2F60" w14:textId="77777777" w:rsidR="00CD14B7" w:rsidRPr="00A074B4" w:rsidRDefault="00CD14B7" w:rsidP="00CD14B7">
            <w:pPr>
              <w:spacing w:line="240" w:lineRule="auto"/>
              <w:ind w:right="285" w:firstLine="0"/>
            </w:pPr>
            <w:r w:rsidRPr="00A074B4">
              <w:t>р\с 40702810054400031730</w:t>
            </w:r>
          </w:p>
          <w:p w14:paraId="7BD264C4" w14:textId="77777777" w:rsidR="00CD14B7" w:rsidRPr="00A074B4" w:rsidRDefault="00CD14B7" w:rsidP="00CD14B7">
            <w:pPr>
              <w:spacing w:line="240" w:lineRule="auto"/>
              <w:ind w:right="285" w:firstLine="0"/>
            </w:pPr>
            <w:r w:rsidRPr="00A074B4">
              <w:t>в Поволжском банке</w:t>
            </w:r>
          </w:p>
          <w:p w14:paraId="5170ACD0" w14:textId="77777777" w:rsidR="00CD14B7" w:rsidRPr="00A074B4" w:rsidRDefault="00CD14B7" w:rsidP="00CD14B7">
            <w:pPr>
              <w:spacing w:line="240" w:lineRule="auto"/>
              <w:ind w:right="285" w:firstLine="0"/>
            </w:pPr>
            <w:r w:rsidRPr="00A074B4">
              <w:t xml:space="preserve">ПАО «Сбербанк России», </w:t>
            </w:r>
          </w:p>
          <w:p w14:paraId="6AA279E8" w14:textId="77777777" w:rsidR="00CD14B7" w:rsidRPr="00A074B4" w:rsidRDefault="00CD14B7" w:rsidP="00CD14B7">
            <w:pPr>
              <w:spacing w:line="240" w:lineRule="auto"/>
              <w:ind w:right="285" w:firstLine="0"/>
            </w:pPr>
            <w:r w:rsidRPr="00A074B4">
              <w:t>БИК 043601607,</w:t>
            </w:r>
          </w:p>
          <w:p w14:paraId="762BAB05" w14:textId="77777777" w:rsidR="00CD14B7" w:rsidRPr="00A074B4" w:rsidRDefault="00CD14B7" w:rsidP="00CD14B7">
            <w:pPr>
              <w:spacing w:line="240" w:lineRule="auto"/>
              <w:ind w:right="285" w:firstLine="0"/>
            </w:pPr>
            <w:r w:rsidRPr="00A074B4">
              <w:t>к\с30101810200000000607</w:t>
            </w:r>
          </w:p>
          <w:p w14:paraId="044CD4AF" w14:textId="77777777" w:rsidR="00CD14B7" w:rsidRPr="00A074B4" w:rsidRDefault="00CD14B7" w:rsidP="00CD14B7">
            <w:pPr>
              <w:spacing w:line="240" w:lineRule="auto"/>
              <w:ind w:right="285" w:firstLine="0"/>
            </w:pPr>
          </w:p>
          <w:p w14:paraId="1287E66A" w14:textId="77777777" w:rsidR="00CD14B7" w:rsidRPr="00A074B4" w:rsidRDefault="00CD14B7" w:rsidP="00CD14B7">
            <w:pPr>
              <w:spacing w:line="240" w:lineRule="auto"/>
              <w:ind w:right="285" w:firstLine="0"/>
            </w:pPr>
            <w:r w:rsidRPr="00A074B4">
              <w:t>Заместитель генерального директора</w:t>
            </w:r>
          </w:p>
          <w:p w14:paraId="029F23C3" w14:textId="77777777" w:rsidR="00CD14B7" w:rsidRPr="00A074B4" w:rsidRDefault="00CD14B7" w:rsidP="00CD14B7">
            <w:pPr>
              <w:spacing w:line="240" w:lineRule="auto"/>
              <w:ind w:right="285" w:firstLine="0"/>
              <w:jc w:val="left"/>
            </w:pPr>
            <w:r w:rsidRPr="00A074B4">
              <w:t xml:space="preserve">по техническим вопросам и информационным технологиям </w:t>
            </w:r>
          </w:p>
          <w:p w14:paraId="2E2BAC9C" w14:textId="77777777" w:rsidR="00CD14B7" w:rsidRPr="00A074B4" w:rsidRDefault="00CD14B7" w:rsidP="00CD14B7">
            <w:pPr>
              <w:spacing w:line="240" w:lineRule="auto"/>
              <w:ind w:right="285" w:firstLine="0"/>
            </w:pPr>
            <w:r w:rsidRPr="00A074B4">
              <w:t>___________________  Р.Л. Шуман</w:t>
            </w:r>
          </w:p>
          <w:p w14:paraId="5C899C10" w14:textId="77777777" w:rsidR="00CD14B7" w:rsidRPr="00A074B4" w:rsidRDefault="00CD14B7" w:rsidP="00CD14B7">
            <w:pPr>
              <w:spacing w:line="240" w:lineRule="auto"/>
              <w:ind w:right="285"/>
            </w:pPr>
            <w:r w:rsidRPr="00A074B4">
              <w:t>м.п.</w:t>
            </w:r>
          </w:p>
        </w:tc>
        <w:tc>
          <w:tcPr>
            <w:tcW w:w="4820" w:type="dxa"/>
          </w:tcPr>
          <w:p w14:paraId="58CB059F" w14:textId="1710E4E5" w:rsidR="00CD14B7" w:rsidRPr="00CD14B7" w:rsidRDefault="00CD14B7" w:rsidP="00BC26E1">
            <w:pPr>
              <w:spacing w:line="276" w:lineRule="auto"/>
              <w:rPr>
                <w:b/>
              </w:rPr>
            </w:pPr>
            <w:r w:rsidRPr="00CD14B7">
              <w:rPr>
                <w:b/>
              </w:rPr>
              <w:t xml:space="preserve">Проектировщик </w:t>
            </w:r>
          </w:p>
          <w:p w14:paraId="7FA38903" w14:textId="77777777" w:rsidR="00CD14B7" w:rsidRPr="00A074B4" w:rsidRDefault="00CD14B7" w:rsidP="00BC26E1">
            <w:pPr>
              <w:spacing w:line="276" w:lineRule="auto"/>
            </w:pPr>
          </w:p>
          <w:p w14:paraId="3FCC39A4" w14:textId="77777777" w:rsidR="00CD14B7" w:rsidRPr="00A074B4" w:rsidRDefault="00CD14B7" w:rsidP="00BC26E1">
            <w:pPr>
              <w:spacing w:line="276" w:lineRule="auto"/>
            </w:pPr>
          </w:p>
          <w:p w14:paraId="18CC24AB" w14:textId="77777777" w:rsidR="00CD14B7" w:rsidRPr="00A074B4" w:rsidRDefault="00CD14B7" w:rsidP="00BC26E1">
            <w:pPr>
              <w:spacing w:line="276" w:lineRule="auto"/>
            </w:pPr>
          </w:p>
          <w:p w14:paraId="6AA770A9" w14:textId="77777777" w:rsidR="00CD14B7" w:rsidRPr="00A074B4" w:rsidRDefault="00CD14B7" w:rsidP="00BC26E1">
            <w:pPr>
              <w:spacing w:line="276" w:lineRule="auto"/>
            </w:pPr>
          </w:p>
          <w:p w14:paraId="3499FA9B" w14:textId="77777777" w:rsidR="00CD14B7" w:rsidRPr="00A074B4" w:rsidRDefault="00CD14B7" w:rsidP="00BC26E1">
            <w:pPr>
              <w:spacing w:line="276" w:lineRule="auto"/>
            </w:pPr>
          </w:p>
          <w:p w14:paraId="122FE5C7" w14:textId="77777777" w:rsidR="00CD14B7" w:rsidRPr="00A074B4" w:rsidRDefault="00CD14B7" w:rsidP="00BC26E1">
            <w:pPr>
              <w:spacing w:line="276" w:lineRule="auto"/>
            </w:pPr>
          </w:p>
          <w:p w14:paraId="528EB21F" w14:textId="77777777" w:rsidR="00CD14B7" w:rsidRPr="00A074B4" w:rsidRDefault="00CD14B7" w:rsidP="00BC26E1">
            <w:pPr>
              <w:spacing w:line="276" w:lineRule="auto"/>
            </w:pPr>
          </w:p>
          <w:p w14:paraId="47543D42" w14:textId="77777777" w:rsidR="00CD14B7" w:rsidRPr="00A074B4" w:rsidRDefault="00CD14B7" w:rsidP="00BC26E1">
            <w:pPr>
              <w:spacing w:line="276" w:lineRule="auto"/>
            </w:pPr>
          </w:p>
          <w:p w14:paraId="05BED955" w14:textId="77777777" w:rsidR="00CD14B7" w:rsidRPr="00A074B4" w:rsidRDefault="00CD14B7" w:rsidP="00BC26E1">
            <w:pPr>
              <w:spacing w:line="276" w:lineRule="auto"/>
            </w:pPr>
          </w:p>
          <w:p w14:paraId="05A448E1" w14:textId="77777777" w:rsidR="00CD14B7" w:rsidRPr="00A074B4" w:rsidRDefault="00CD14B7" w:rsidP="00BC26E1">
            <w:pPr>
              <w:spacing w:line="276" w:lineRule="auto"/>
            </w:pPr>
          </w:p>
          <w:p w14:paraId="0A8C9FA8" w14:textId="77777777" w:rsidR="00CD14B7" w:rsidRPr="00A074B4" w:rsidRDefault="00CD14B7" w:rsidP="00BC26E1">
            <w:pPr>
              <w:spacing w:line="276" w:lineRule="auto"/>
            </w:pPr>
          </w:p>
          <w:p w14:paraId="4FD5A12F" w14:textId="77777777" w:rsidR="00CD14B7" w:rsidRPr="00A074B4" w:rsidRDefault="00CD14B7" w:rsidP="00BC26E1">
            <w:pPr>
              <w:spacing w:line="276" w:lineRule="auto"/>
            </w:pPr>
          </w:p>
          <w:p w14:paraId="519567E8" w14:textId="77777777" w:rsidR="00CD14B7" w:rsidRPr="00A074B4" w:rsidRDefault="00CD14B7" w:rsidP="00BC26E1">
            <w:pPr>
              <w:spacing w:line="276" w:lineRule="auto"/>
            </w:pPr>
          </w:p>
          <w:p w14:paraId="6BC01555" w14:textId="77777777" w:rsidR="00CD14B7" w:rsidRPr="00A074B4" w:rsidRDefault="00CD14B7" w:rsidP="00BC26E1">
            <w:pPr>
              <w:spacing w:line="276" w:lineRule="auto"/>
            </w:pPr>
          </w:p>
          <w:p w14:paraId="42FF46DB" w14:textId="77777777" w:rsidR="00CD14B7" w:rsidRPr="00A074B4" w:rsidRDefault="00CD14B7" w:rsidP="00BC26E1">
            <w:pPr>
              <w:spacing w:line="276" w:lineRule="auto"/>
            </w:pPr>
          </w:p>
          <w:p w14:paraId="564E0577" w14:textId="77777777" w:rsidR="00CD14B7" w:rsidRPr="00A074B4" w:rsidRDefault="00CD14B7" w:rsidP="00BC26E1">
            <w:pPr>
              <w:spacing w:line="276" w:lineRule="auto"/>
            </w:pPr>
          </w:p>
          <w:p w14:paraId="0A349221" w14:textId="77777777" w:rsidR="00CD14B7" w:rsidRPr="00A074B4" w:rsidRDefault="00CD14B7" w:rsidP="00BC26E1">
            <w:pPr>
              <w:spacing w:line="276" w:lineRule="auto"/>
            </w:pPr>
          </w:p>
          <w:p w14:paraId="1DD6C50C" w14:textId="77777777" w:rsidR="00CD14B7" w:rsidRPr="00A074B4" w:rsidRDefault="00CD14B7" w:rsidP="00BC26E1">
            <w:pPr>
              <w:spacing w:line="276" w:lineRule="auto"/>
            </w:pPr>
          </w:p>
          <w:p w14:paraId="535214A8" w14:textId="77777777" w:rsidR="00CD14B7" w:rsidRPr="00A074B4" w:rsidRDefault="00CD14B7" w:rsidP="00BC26E1">
            <w:pPr>
              <w:spacing w:line="276" w:lineRule="auto"/>
            </w:pPr>
            <w:r w:rsidRPr="00A074B4">
              <w:t>_________________________</w:t>
            </w:r>
          </w:p>
          <w:p w14:paraId="0EEF4CD2" w14:textId="77777777" w:rsidR="00CD14B7" w:rsidRPr="00A074B4" w:rsidRDefault="00CD14B7" w:rsidP="00BC26E1">
            <w:pPr>
              <w:spacing w:line="276" w:lineRule="auto"/>
            </w:pPr>
          </w:p>
          <w:p w14:paraId="0D62DB53" w14:textId="77777777" w:rsidR="00CD14B7" w:rsidRPr="00A074B4" w:rsidRDefault="00CD14B7" w:rsidP="00BC26E1">
            <w:pPr>
              <w:spacing w:line="276" w:lineRule="auto"/>
            </w:pPr>
            <w:r w:rsidRPr="00A074B4">
              <w:t>__________________ /__________/</w:t>
            </w:r>
          </w:p>
          <w:p w14:paraId="2484BA1F" w14:textId="77777777" w:rsidR="00CD14B7" w:rsidRPr="00A074B4" w:rsidRDefault="00CD14B7" w:rsidP="00BC26E1">
            <w:pPr>
              <w:spacing w:line="276" w:lineRule="auto"/>
            </w:pPr>
            <w:r w:rsidRPr="00A074B4">
              <w:t xml:space="preserve">               м. п.</w:t>
            </w:r>
          </w:p>
        </w:tc>
      </w:tr>
    </w:tbl>
    <w:p w14:paraId="6D48B4DF" w14:textId="3CB313F9" w:rsidR="00A074B4" w:rsidRDefault="00A074B4" w:rsidP="00A074B4">
      <w:pPr>
        <w:spacing w:line="240" w:lineRule="auto"/>
      </w:pPr>
    </w:p>
    <w:p w14:paraId="3D120C0D" w14:textId="3D1045F1" w:rsidR="00A074B4" w:rsidRDefault="00A074B4" w:rsidP="00A074B4">
      <w:pPr>
        <w:spacing w:line="240" w:lineRule="auto"/>
      </w:pPr>
    </w:p>
    <w:p w14:paraId="3457FA61" w14:textId="24CD6BB5" w:rsidR="00A074B4" w:rsidRDefault="00A074B4">
      <w:pPr>
        <w:spacing w:after="0" w:line="240" w:lineRule="auto"/>
        <w:ind w:firstLine="0"/>
        <w:contextualSpacing w:val="0"/>
        <w:jc w:val="left"/>
      </w:pPr>
      <w:r>
        <w:br w:type="page"/>
      </w:r>
    </w:p>
    <w:p w14:paraId="3746DB28" w14:textId="0A27B8E1" w:rsidR="00A074B4" w:rsidRPr="00CD14B7" w:rsidRDefault="00A074B4" w:rsidP="00A074B4">
      <w:pPr>
        <w:pageBreakBefore/>
        <w:spacing w:line="240" w:lineRule="auto"/>
        <w:ind w:left="5103"/>
        <w:jc w:val="right"/>
      </w:pPr>
      <w:r w:rsidRPr="00CD14B7">
        <w:lastRenderedPageBreak/>
        <w:t xml:space="preserve">Приложение </w:t>
      </w:r>
      <w:r w:rsidR="00CD14B7" w:rsidRPr="00CD14B7">
        <w:t>Б</w:t>
      </w:r>
    </w:p>
    <w:p w14:paraId="34526C3E" w14:textId="77777777" w:rsidR="00A074B4" w:rsidRPr="00CD14B7" w:rsidRDefault="00A074B4" w:rsidP="00A074B4">
      <w:pPr>
        <w:spacing w:line="240" w:lineRule="auto"/>
        <w:jc w:val="right"/>
      </w:pPr>
      <w:r w:rsidRPr="00CD14B7">
        <w:t>к Соглашению о конфиденциальности</w:t>
      </w:r>
    </w:p>
    <w:p w14:paraId="590F50C7" w14:textId="77777777" w:rsidR="00A074B4" w:rsidRPr="00CD14B7" w:rsidRDefault="00A074B4" w:rsidP="00A074B4">
      <w:pPr>
        <w:spacing w:line="240" w:lineRule="auto"/>
        <w:jc w:val="right"/>
      </w:pPr>
      <w:r w:rsidRPr="00CD14B7">
        <w:t>№ ________от «___» ___________20__ г.</w:t>
      </w:r>
    </w:p>
    <w:p w14:paraId="3B9ABC5B" w14:textId="77777777" w:rsidR="00A074B4" w:rsidRPr="00CD14B7" w:rsidRDefault="00A074B4" w:rsidP="00A074B4">
      <w:pPr>
        <w:pStyle w:val="Default"/>
      </w:pPr>
    </w:p>
    <w:p w14:paraId="3A38D5A3" w14:textId="77777777" w:rsidR="00A074B4" w:rsidRPr="00CD14B7" w:rsidRDefault="00A074B4" w:rsidP="00A074B4">
      <w:pPr>
        <w:pStyle w:val="Default"/>
        <w:ind w:left="20"/>
        <w:jc w:val="center"/>
        <w:rPr>
          <w:sz w:val="23"/>
          <w:szCs w:val="23"/>
        </w:rPr>
      </w:pPr>
      <w:r w:rsidRPr="00CD14B7">
        <w:t xml:space="preserve"> </w:t>
      </w:r>
    </w:p>
    <w:p w14:paraId="31689B3E" w14:textId="77777777" w:rsidR="00A074B4" w:rsidRPr="00CD14B7" w:rsidRDefault="00A074B4" w:rsidP="00A074B4">
      <w:pPr>
        <w:pStyle w:val="Default"/>
        <w:ind w:left="20"/>
        <w:jc w:val="center"/>
        <w:rPr>
          <w:b/>
          <w:bCs/>
          <w:sz w:val="23"/>
          <w:szCs w:val="23"/>
        </w:rPr>
      </w:pPr>
      <w:r w:rsidRPr="00CD14B7">
        <w:rPr>
          <w:b/>
          <w:bCs/>
          <w:sz w:val="23"/>
          <w:szCs w:val="23"/>
        </w:rPr>
        <w:t>ОБЯЗАТЕЛЬСТВО</w:t>
      </w:r>
    </w:p>
    <w:p w14:paraId="151868E0" w14:textId="77777777" w:rsidR="00A074B4" w:rsidRPr="00CD14B7" w:rsidRDefault="00A074B4" w:rsidP="00A074B4">
      <w:pPr>
        <w:pStyle w:val="Default"/>
        <w:ind w:left="20"/>
        <w:jc w:val="center"/>
        <w:rPr>
          <w:b/>
          <w:bCs/>
          <w:sz w:val="23"/>
          <w:szCs w:val="23"/>
        </w:rPr>
      </w:pPr>
      <w:r w:rsidRPr="00CD14B7">
        <w:rPr>
          <w:b/>
          <w:bCs/>
          <w:sz w:val="23"/>
          <w:szCs w:val="23"/>
        </w:rPr>
        <w:t xml:space="preserve">о неразглашении сведений конфиденциального характера </w:t>
      </w:r>
    </w:p>
    <w:p w14:paraId="647C1A90" w14:textId="77777777" w:rsidR="00A074B4" w:rsidRPr="00CD14B7" w:rsidRDefault="00A074B4" w:rsidP="00A074B4">
      <w:pPr>
        <w:pStyle w:val="Default"/>
        <w:ind w:left="20"/>
        <w:jc w:val="center"/>
        <w:rPr>
          <w:b/>
          <w:bCs/>
          <w:sz w:val="23"/>
          <w:szCs w:val="23"/>
        </w:rPr>
      </w:pPr>
      <w:r w:rsidRPr="00CD14B7">
        <w:rPr>
          <w:b/>
          <w:bCs/>
          <w:sz w:val="23"/>
          <w:szCs w:val="23"/>
        </w:rPr>
        <w:t xml:space="preserve">и соблюдения требований по защите информации. </w:t>
      </w:r>
    </w:p>
    <w:p w14:paraId="0813E134" w14:textId="77777777" w:rsidR="00A074B4" w:rsidRPr="00CD14B7" w:rsidRDefault="00A074B4" w:rsidP="00A074B4">
      <w:pPr>
        <w:pStyle w:val="Default"/>
        <w:ind w:firstLine="400"/>
        <w:jc w:val="both"/>
        <w:rPr>
          <w:sz w:val="23"/>
          <w:szCs w:val="23"/>
        </w:rPr>
      </w:pPr>
      <w:r w:rsidRPr="00CD14B7">
        <w:rPr>
          <w:sz w:val="23"/>
          <w:szCs w:val="23"/>
        </w:rPr>
        <w:t xml:space="preserve">Я, _____________________________________________________________________________ </w:t>
      </w:r>
    </w:p>
    <w:p w14:paraId="7DB34807" w14:textId="77777777" w:rsidR="00A074B4" w:rsidRPr="00CD14B7" w:rsidRDefault="00A074B4" w:rsidP="00A074B4">
      <w:pPr>
        <w:pStyle w:val="Default"/>
        <w:ind w:left="22" w:right="261"/>
        <w:jc w:val="center"/>
        <w:rPr>
          <w:sz w:val="18"/>
          <w:szCs w:val="18"/>
        </w:rPr>
      </w:pPr>
      <w:r w:rsidRPr="00CD14B7">
        <w:rPr>
          <w:sz w:val="18"/>
          <w:szCs w:val="18"/>
        </w:rPr>
        <w:t xml:space="preserve">(Фамилия, имя, отчество) </w:t>
      </w:r>
    </w:p>
    <w:p w14:paraId="61DF20F6" w14:textId="77777777" w:rsidR="00A074B4" w:rsidRPr="00CD14B7" w:rsidRDefault="00A074B4" w:rsidP="00A074B4">
      <w:pPr>
        <w:pStyle w:val="Default"/>
        <w:ind w:left="22" w:right="261"/>
        <w:rPr>
          <w:sz w:val="23"/>
          <w:szCs w:val="23"/>
        </w:rPr>
      </w:pPr>
      <w:r w:rsidRPr="00CD14B7">
        <w:rPr>
          <w:sz w:val="23"/>
          <w:szCs w:val="23"/>
        </w:rPr>
        <w:t xml:space="preserve">исполняющий(ая) должностные обязанности по занимаемой должности </w:t>
      </w:r>
    </w:p>
    <w:p w14:paraId="48007746" w14:textId="77777777" w:rsidR="00A074B4" w:rsidRPr="00CD14B7" w:rsidRDefault="00A074B4" w:rsidP="00A074B4">
      <w:pPr>
        <w:pStyle w:val="Default"/>
        <w:ind w:left="22" w:right="261"/>
        <w:rPr>
          <w:sz w:val="23"/>
          <w:szCs w:val="23"/>
        </w:rPr>
      </w:pPr>
      <w:r w:rsidRPr="00CD14B7">
        <w:rPr>
          <w:sz w:val="23"/>
          <w:szCs w:val="23"/>
        </w:rPr>
        <w:t xml:space="preserve">___________________________________________________________________________________ </w:t>
      </w:r>
    </w:p>
    <w:p w14:paraId="54ECA693" w14:textId="77777777" w:rsidR="00A074B4" w:rsidRPr="00CD14B7" w:rsidRDefault="00A074B4" w:rsidP="00A074B4">
      <w:pPr>
        <w:pStyle w:val="Default"/>
        <w:ind w:left="22" w:right="261"/>
        <w:rPr>
          <w:sz w:val="23"/>
          <w:szCs w:val="23"/>
        </w:rPr>
      </w:pPr>
      <w:r w:rsidRPr="00CD14B7">
        <w:rPr>
          <w:sz w:val="23"/>
          <w:szCs w:val="23"/>
        </w:rPr>
        <w:t xml:space="preserve">___________________________________________________________________________________ </w:t>
      </w:r>
    </w:p>
    <w:p w14:paraId="15BF2FB2" w14:textId="77777777" w:rsidR="00A074B4" w:rsidRPr="00CD14B7" w:rsidRDefault="00A074B4" w:rsidP="00A074B4">
      <w:pPr>
        <w:pStyle w:val="Default"/>
        <w:ind w:left="20" w:right="260" w:firstLine="1660"/>
        <w:jc w:val="center"/>
        <w:rPr>
          <w:sz w:val="18"/>
          <w:szCs w:val="18"/>
        </w:rPr>
      </w:pPr>
      <w:r w:rsidRPr="00CD14B7">
        <w:rPr>
          <w:sz w:val="18"/>
          <w:szCs w:val="18"/>
        </w:rPr>
        <w:t>(должность, наименование организации)</w:t>
      </w:r>
    </w:p>
    <w:p w14:paraId="62956E6B" w14:textId="77777777" w:rsidR="00A074B4" w:rsidRPr="00CD14B7" w:rsidRDefault="00A074B4" w:rsidP="00A074B4">
      <w:pPr>
        <w:pStyle w:val="Default"/>
        <w:spacing w:before="120"/>
        <w:ind w:left="20" w:right="260"/>
        <w:jc w:val="both"/>
        <w:rPr>
          <w:sz w:val="23"/>
          <w:szCs w:val="23"/>
        </w:rPr>
      </w:pPr>
      <w:r w:rsidRPr="00CD14B7">
        <w:rPr>
          <w:sz w:val="23"/>
          <w:szCs w:val="23"/>
        </w:rPr>
        <w:t xml:space="preserve">Предупрежден(а), что на период исполнения работ в соответствии с условиями настоящего договора, мне будет предоставлен допуск к конфиденциальной информации, не содержащим сведений, составляющих государственную тайну. </w:t>
      </w:r>
    </w:p>
    <w:p w14:paraId="19B9E5E6" w14:textId="77777777" w:rsidR="00A074B4" w:rsidRPr="00CD14B7" w:rsidRDefault="00A074B4" w:rsidP="00A074B4">
      <w:pPr>
        <w:pStyle w:val="Default"/>
        <w:spacing w:before="120"/>
        <w:ind w:left="20" w:right="260"/>
        <w:jc w:val="both"/>
        <w:rPr>
          <w:sz w:val="23"/>
          <w:szCs w:val="23"/>
        </w:rPr>
      </w:pPr>
      <w:r w:rsidRPr="00CD14B7">
        <w:rPr>
          <w:sz w:val="23"/>
          <w:szCs w:val="23"/>
        </w:rPr>
        <w:t xml:space="preserve">Настоящим добровольно принимаю на себя обязательства: </w:t>
      </w:r>
    </w:p>
    <w:p w14:paraId="0BB57908" w14:textId="77777777" w:rsidR="00A074B4" w:rsidRPr="00CD14B7" w:rsidRDefault="00A074B4" w:rsidP="00A074B4">
      <w:pPr>
        <w:pStyle w:val="Default"/>
        <w:ind w:left="20" w:firstLine="400"/>
        <w:jc w:val="both"/>
        <w:rPr>
          <w:rFonts w:eastAsia="Malgun Gothic"/>
          <w:sz w:val="21"/>
          <w:szCs w:val="21"/>
        </w:rPr>
      </w:pPr>
      <w:r w:rsidRPr="00CD14B7">
        <w:rPr>
          <w:rFonts w:eastAsia="Malgun Gothic"/>
          <w:sz w:val="21"/>
          <w:szCs w:val="21"/>
        </w:rPr>
        <w:t xml:space="preserve">1. </w:t>
      </w:r>
      <w:r w:rsidRPr="00CD14B7">
        <w:rPr>
          <w:rFonts w:eastAsia="Malgun Gothic"/>
          <w:sz w:val="23"/>
          <w:szCs w:val="23"/>
        </w:rPr>
        <w:t xml:space="preserve">Не разглашать третьим лицам конфиденциальные сведения, которые мне доверены (будут доверены) или станут известными в связи с выполнением </w:t>
      </w:r>
      <w:r w:rsidRPr="00CD14B7">
        <w:rPr>
          <w:sz w:val="23"/>
          <w:szCs w:val="23"/>
        </w:rPr>
        <w:t>работ в соответствии с условиями настоящего договора</w:t>
      </w:r>
      <w:r w:rsidRPr="00CD14B7">
        <w:rPr>
          <w:rFonts w:eastAsia="Malgun Gothic"/>
          <w:sz w:val="23"/>
          <w:szCs w:val="23"/>
        </w:rPr>
        <w:t xml:space="preserve">. </w:t>
      </w:r>
    </w:p>
    <w:p w14:paraId="4BF0DE87" w14:textId="77777777" w:rsidR="00A074B4" w:rsidRPr="00CD14B7" w:rsidRDefault="00A074B4" w:rsidP="00A074B4">
      <w:pPr>
        <w:pStyle w:val="Default"/>
        <w:ind w:left="20" w:firstLine="400"/>
        <w:jc w:val="both"/>
        <w:rPr>
          <w:rFonts w:eastAsia="Malgun Gothic"/>
          <w:sz w:val="23"/>
          <w:szCs w:val="23"/>
        </w:rPr>
      </w:pPr>
      <w:r w:rsidRPr="00CD14B7">
        <w:rPr>
          <w:rFonts w:eastAsia="Malgun Gothic"/>
          <w:sz w:val="21"/>
          <w:szCs w:val="21"/>
        </w:rPr>
        <w:t xml:space="preserve">2. </w:t>
      </w:r>
      <w:r w:rsidRPr="00CD14B7">
        <w:rPr>
          <w:rFonts w:eastAsia="Malgun Gothic"/>
          <w:sz w:val="23"/>
          <w:szCs w:val="23"/>
        </w:rPr>
        <w:t xml:space="preserve">Не передавать и не раскрывать третьим лицам конфиденциальные сведения, которые мне доверены (будут доверены) или станут известными в связи с выполнением </w:t>
      </w:r>
      <w:r w:rsidRPr="00CD14B7">
        <w:rPr>
          <w:sz w:val="23"/>
          <w:szCs w:val="23"/>
        </w:rPr>
        <w:t>работ в соответствии с условиями настоящего договора</w:t>
      </w:r>
      <w:r w:rsidRPr="00CD14B7">
        <w:rPr>
          <w:rFonts w:eastAsia="Malgun Gothic"/>
          <w:sz w:val="23"/>
          <w:szCs w:val="23"/>
        </w:rPr>
        <w:t xml:space="preserve">. </w:t>
      </w:r>
    </w:p>
    <w:p w14:paraId="7295CAD7" w14:textId="77777777" w:rsidR="00A074B4" w:rsidRPr="00CD14B7" w:rsidRDefault="00A074B4" w:rsidP="00A074B4">
      <w:pPr>
        <w:pStyle w:val="Default"/>
        <w:ind w:left="20" w:firstLine="400"/>
        <w:jc w:val="both"/>
        <w:rPr>
          <w:rFonts w:eastAsia="Malgun Gothic"/>
          <w:sz w:val="23"/>
          <w:szCs w:val="23"/>
        </w:rPr>
      </w:pPr>
      <w:r w:rsidRPr="00CD14B7">
        <w:rPr>
          <w:rFonts w:eastAsia="Malgun Gothic"/>
          <w:sz w:val="21"/>
          <w:szCs w:val="21"/>
        </w:rPr>
        <w:t xml:space="preserve">3. </w:t>
      </w:r>
      <w:r w:rsidRPr="00CD14B7">
        <w:rPr>
          <w:rFonts w:eastAsia="Malgun Gothic"/>
          <w:sz w:val="23"/>
          <w:szCs w:val="23"/>
        </w:rPr>
        <w:t xml:space="preserve">В случае попытки третьих лиц получить от меня конфиденциальные сведения, сообщать непосредственному руководителю. </w:t>
      </w:r>
    </w:p>
    <w:p w14:paraId="77938639" w14:textId="77777777" w:rsidR="00A074B4" w:rsidRPr="00CD14B7" w:rsidRDefault="00A074B4" w:rsidP="00A074B4">
      <w:pPr>
        <w:pStyle w:val="Default"/>
        <w:ind w:left="20" w:firstLine="400"/>
        <w:jc w:val="both"/>
        <w:rPr>
          <w:rFonts w:eastAsia="Malgun Gothic"/>
          <w:sz w:val="23"/>
          <w:szCs w:val="23"/>
        </w:rPr>
      </w:pPr>
      <w:r w:rsidRPr="00CD14B7">
        <w:rPr>
          <w:rFonts w:eastAsia="Malgun Gothic"/>
          <w:sz w:val="21"/>
          <w:szCs w:val="21"/>
        </w:rPr>
        <w:t xml:space="preserve">4. </w:t>
      </w:r>
      <w:r w:rsidRPr="00CD14B7">
        <w:rPr>
          <w:rFonts w:eastAsia="Malgun Gothic"/>
          <w:sz w:val="23"/>
          <w:szCs w:val="23"/>
        </w:rPr>
        <w:t xml:space="preserve">Не использовать конфиденциальные сведения с целью получения выгоды. </w:t>
      </w:r>
    </w:p>
    <w:p w14:paraId="71913D1A" w14:textId="77777777" w:rsidR="00A074B4" w:rsidRPr="00CD14B7" w:rsidRDefault="00A074B4" w:rsidP="00A074B4">
      <w:pPr>
        <w:pStyle w:val="Default"/>
        <w:ind w:left="20" w:firstLine="400"/>
        <w:jc w:val="both"/>
        <w:rPr>
          <w:rFonts w:eastAsia="Malgun Gothic"/>
          <w:sz w:val="23"/>
          <w:szCs w:val="23"/>
        </w:rPr>
      </w:pPr>
      <w:r w:rsidRPr="00CD14B7">
        <w:rPr>
          <w:rFonts w:eastAsia="Malgun Gothic"/>
          <w:sz w:val="21"/>
          <w:szCs w:val="21"/>
        </w:rPr>
        <w:t xml:space="preserve">5. </w:t>
      </w:r>
      <w:r w:rsidRPr="00CD14B7">
        <w:rPr>
          <w:rFonts w:eastAsia="Malgun Gothic"/>
          <w:sz w:val="23"/>
          <w:szCs w:val="23"/>
        </w:rPr>
        <w:t xml:space="preserve">Выполнять требования нормативных правовых актов, регламентирующих вопросы защиты конфиденциальных сведений. </w:t>
      </w:r>
    </w:p>
    <w:p w14:paraId="6BE20D26" w14:textId="77777777" w:rsidR="00A074B4" w:rsidRPr="00CD14B7" w:rsidRDefault="00A074B4" w:rsidP="00A074B4">
      <w:pPr>
        <w:pStyle w:val="Default"/>
        <w:ind w:left="20" w:firstLine="400"/>
        <w:jc w:val="both"/>
        <w:rPr>
          <w:rFonts w:eastAsia="Malgun Gothic"/>
          <w:sz w:val="23"/>
          <w:szCs w:val="23"/>
        </w:rPr>
      </w:pPr>
      <w:r w:rsidRPr="00CD14B7">
        <w:rPr>
          <w:rFonts w:eastAsia="Malgun Gothic"/>
          <w:sz w:val="21"/>
          <w:szCs w:val="21"/>
        </w:rPr>
        <w:t xml:space="preserve">6. </w:t>
      </w:r>
      <w:r w:rsidRPr="00CD14B7">
        <w:rPr>
          <w:rFonts w:eastAsia="Malgun Gothic"/>
          <w:sz w:val="23"/>
          <w:szCs w:val="23"/>
        </w:rPr>
        <w:t xml:space="preserve">В течение трех лет после прекращения права на допуск к конфиденциальным сведениям не разглашать и не передавать третьим лицам известные мне конфиденциальные сведения. </w:t>
      </w:r>
    </w:p>
    <w:p w14:paraId="5A1F4AA3" w14:textId="77777777" w:rsidR="00A074B4" w:rsidRPr="00CD14B7" w:rsidRDefault="00A074B4" w:rsidP="00A074B4">
      <w:pPr>
        <w:pStyle w:val="Default"/>
        <w:ind w:left="20" w:firstLine="400"/>
        <w:jc w:val="both"/>
        <w:rPr>
          <w:rFonts w:eastAsia="Malgun Gothic"/>
          <w:sz w:val="23"/>
          <w:szCs w:val="23"/>
        </w:rPr>
      </w:pPr>
      <w:r w:rsidRPr="00CD14B7">
        <w:rPr>
          <w:rFonts w:eastAsia="Malgun Gothic"/>
          <w:sz w:val="21"/>
          <w:szCs w:val="21"/>
        </w:rPr>
        <w:t>7.</w:t>
      </w:r>
      <w:r w:rsidRPr="00CD14B7">
        <w:rPr>
          <w:rFonts w:eastAsia="Malgun Gothic"/>
          <w:sz w:val="23"/>
          <w:szCs w:val="23"/>
        </w:rPr>
        <w:t xml:space="preserve"> Соблюдать требования по защите информации в соответствии с законодательством РФ и Регламентом информационной безопасности для подрядчиков ПАО «Самараэнерго».</w:t>
      </w:r>
    </w:p>
    <w:p w14:paraId="7D7F3557" w14:textId="77777777" w:rsidR="00A074B4" w:rsidRPr="00CD14B7" w:rsidRDefault="00A074B4" w:rsidP="00A074B4">
      <w:pPr>
        <w:pStyle w:val="Default"/>
        <w:rPr>
          <w:rFonts w:eastAsia="Malgun Gothic"/>
          <w:sz w:val="23"/>
          <w:szCs w:val="23"/>
        </w:rPr>
      </w:pPr>
    </w:p>
    <w:p w14:paraId="142E3A8D" w14:textId="77777777" w:rsidR="00A074B4" w:rsidRPr="00CD14B7" w:rsidRDefault="00A074B4" w:rsidP="00A074B4">
      <w:pPr>
        <w:pStyle w:val="Default"/>
        <w:ind w:left="20" w:right="260" w:firstLine="400"/>
        <w:jc w:val="both"/>
        <w:rPr>
          <w:rFonts w:eastAsia="Malgun Gothic"/>
          <w:sz w:val="23"/>
          <w:szCs w:val="23"/>
        </w:rPr>
      </w:pPr>
      <w:r w:rsidRPr="00CD14B7">
        <w:rPr>
          <w:rFonts w:eastAsia="Malgun Gothic"/>
          <w:sz w:val="23"/>
          <w:szCs w:val="23"/>
        </w:rPr>
        <w:t xml:space="preserve">Я предупрежден(а), что в случае нарушения данного обязательства буду привлечен(а) к ответственности в соответствии с законодательством Российской Федерации. </w:t>
      </w:r>
    </w:p>
    <w:p w14:paraId="4C88F516" w14:textId="77777777" w:rsidR="00A074B4" w:rsidRPr="00CD14B7" w:rsidRDefault="00A074B4" w:rsidP="00A074B4">
      <w:pPr>
        <w:pStyle w:val="Default"/>
        <w:ind w:left="20" w:firstLine="400"/>
        <w:jc w:val="both"/>
        <w:rPr>
          <w:rFonts w:eastAsia="Malgun Gothic"/>
          <w:sz w:val="23"/>
          <w:szCs w:val="23"/>
          <w:u w:val="single"/>
        </w:rPr>
      </w:pPr>
    </w:p>
    <w:p w14:paraId="3D2F19DE" w14:textId="77777777" w:rsidR="00A074B4" w:rsidRPr="00CD14B7" w:rsidRDefault="00A074B4" w:rsidP="00A074B4">
      <w:pPr>
        <w:pStyle w:val="Default"/>
        <w:ind w:left="20" w:hanging="20"/>
        <w:rPr>
          <w:rFonts w:eastAsia="Malgun Gothic"/>
          <w:sz w:val="23"/>
          <w:szCs w:val="23"/>
        </w:rPr>
      </w:pPr>
      <w:r w:rsidRPr="00CD14B7">
        <w:rPr>
          <w:rFonts w:eastAsia="Malgun Gothic"/>
          <w:sz w:val="23"/>
          <w:szCs w:val="23"/>
        </w:rPr>
        <w:t xml:space="preserve">_________________________ ______________________________ </w:t>
      </w:r>
    </w:p>
    <w:p w14:paraId="5300416C" w14:textId="77777777" w:rsidR="00A074B4" w:rsidRPr="00CD14B7" w:rsidRDefault="00A074B4" w:rsidP="00A074B4">
      <w:pPr>
        <w:pStyle w:val="Default"/>
        <w:jc w:val="center"/>
        <w:rPr>
          <w:rFonts w:eastAsia="Malgun Gothic"/>
          <w:sz w:val="18"/>
          <w:szCs w:val="18"/>
        </w:rPr>
      </w:pPr>
      <w:r w:rsidRPr="00CD14B7">
        <w:rPr>
          <w:rFonts w:eastAsia="Malgun Gothic"/>
          <w:sz w:val="18"/>
          <w:szCs w:val="18"/>
        </w:rPr>
        <w:t>(подпись) (расшифровка)</w:t>
      </w:r>
    </w:p>
    <w:p w14:paraId="4BDABC07" w14:textId="77777777" w:rsidR="00A074B4" w:rsidRPr="00CD14B7" w:rsidRDefault="00A074B4" w:rsidP="00A074B4">
      <w:pPr>
        <w:spacing w:line="240" w:lineRule="auto"/>
        <w:jc w:val="center"/>
        <w:rPr>
          <w:rFonts w:eastAsia="Malgun Gothic"/>
          <w:sz w:val="23"/>
          <w:szCs w:val="23"/>
        </w:rPr>
      </w:pPr>
    </w:p>
    <w:p w14:paraId="175F26DE" w14:textId="216C32AF" w:rsidR="00A43DE3" w:rsidRDefault="00A074B4" w:rsidP="00A074B4">
      <w:r w:rsidRPr="00CD14B7">
        <w:rPr>
          <w:rFonts w:eastAsia="Malgun Gothic"/>
          <w:sz w:val="23"/>
          <w:szCs w:val="23"/>
        </w:rPr>
        <w:t xml:space="preserve">Дата  </w:t>
      </w:r>
      <w:r w:rsidRPr="00CD14B7">
        <w:rPr>
          <w:rFonts w:eastAsia="Malgun Gothic"/>
          <w:sz w:val="23"/>
          <w:szCs w:val="23"/>
          <w:u w:val="single"/>
        </w:rPr>
        <w:t>«_______» ___________________</w:t>
      </w:r>
      <w:r w:rsidRPr="00CD14B7">
        <w:rPr>
          <w:rFonts w:eastAsia="Malgun Gothic"/>
          <w:sz w:val="23"/>
          <w:szCs w:val="23"/>
        </w:rPr>
        <w:t>20</w:t>
      </w:r>
    </w:p>
    <w:p w14:paraId="6CBA6C2B" w14:textId="1EAC7B3A" w:rsidR="00A074B4" w:rsidRDefault="00A074B4">
      <w:pPr>
        <w:spacing w:after="0" w:line="240" w:lineRule="auto"/>
        <w:ind w:firstLine="0"/>
        <w:contextualSpacing w:val="0"/>
        <w:jc w:val="left"/>
      </w:pPr>
      <w:r>
        <w:br w:type="page"/>
      </w:r>
    </w:p>
    <w:p w14:paraId="3C252BE0" w14:textId="77777777" w:rsidR="00A43DE3" w:rsidRDefault="00A43DE3" w:rsidP="00A43DE3">
      <w:pPr>
        <w:pStyle w:val="w1"/>
      </w:pPr>
      <w:r w:rsidRPr="00CB485E">
        <w:lastRenderedPageBreak/>
        <w:t>Приложение №</w:t>
      </w:r>
      <w:r>
        <w:t xml:space="preserve">3 </w:t>
      </w:r>
      <w:r w:rsidRPr="00CB485E">
        <w:t>к Договору № ____ от «____» ____________ 202</w:t>
      </w:r>
      <w:r>
        <w:t>__</w:t>
      </w:r>
      <w:r w:rsidRPr="00CB485E">
        <w:t xml:space="preserve"> года</w:t>
      </w:r>
    </w:p>
    <w:p w14:paraId="7910FF45" w14:textId="77777777" w:rsidR="00A43DE3" w:rsidRPr="008D24A7" w:rsidRDefault="00A43DE3" w:rsidP="00A43DE3">
      <w:pPr>
        <w:tabs>
          <w:tab w:val="left" w:pos="6090"/>
        </w:tabs>
        <w:jc w:val="right"/>
        <w:rPr>
          <w:sz w:val="26"/>
          <w:szCs w:val="26"/>
        </w:rPr>
      </w:pPr>
    </w:p>
    <w:p w14:paraId="1C1E0489" w14:textId="77777777" w:rsidR="00A43DE3" w:rsidRPr="00444BAE" w:rsidRDefault="00A43DE3" w:rsidP="00A43DE3">
      <w:pPr>
        <w:pStyle w:val="I"/>
      </w:pPr>
      <w:r w:rsidRPr="00444BAE">
        <w:t>Порядок оформления запроса физического доступа на территорию Заказчика.</w:t>
      </w:r>
    </w:p>
    <w:p w14:paraId="46A0C905" w14:textId="77777777" w:rsidR="00A43DE3" w:rsidRPr="00444BAE" w:rsidRDefault="00A43DE3" w:rsidP="00A43DE3">
      <w:pPr>
        <w:jc w:val="center"/>
        <w:rPr>
          <w:b/>
        </w:rPr>
      </w:pPr>
    </w:p>
    <w:p w14:paraId="214CA913" w14:textId="77777777" w:rsidR="00A43DE3" w:rsidRPr="00444BAE" w:rsidRDefault="00A43DE3" w:rsidP="00A43DE3">
      <w:r w:rsidRPr="00444BAE">
        <w:t>Запрос (Официальное письмо) предоставления физического доступа на территорию объектов ПАО «Самараэнерго» оформляется на официальном бланке организации в произвольной форме, но со строгим соблюдением следующих требований:</w:t>
      </w:r>
    </w:p>
    <w:p w14:paraId="14FEF2BB" w14:textId="77777777" w:rsidR="00A43DE3" w:rsidRPr="00444BAE" w:rsidRDefault="00A43DE3" w:rsidP="00A43DE3">
      <w:pPr>
        <w:pStyle w:val="II"/>
      </w:pPr>
      <w:r w:rsidRPr="00444BAE">
        <w:t>1. Отсылка на действующий договор, или иной правоустанавливающий документ, на основании которого запрашивается доступ:</w:t>
      </w:r>
    </w:p>
    <w:p w14:paraId="13B2A596" w14:textId="77777777" w:rsidR="00A43DE3" w:rsidRPr="00444BAE" w:rsidRDefault="00A43DE3" w:rsidP="00A43DE3">
      <w:pPr>
        <w:pStyle w:val="III"/>
        <w:rPr>
          <w:lang w:val="ru-RU"/>
        </w:rPr>
      </w:pPr>
      <w:r w:rsidRPr="00444BAE">
        <w:rPr>
          <w:lang w:val="ru-RU"/>
        </w:rPr>
        <w:t>1.1. Номер и дата договора;</w:t>
      </w:r>
    </w:p>
    <w:p w14:paraId="47872111" w14:textId="77777777" w:rsidR="00A43DE3" w:rsidRPr="00444BAE" w:rsidRDefault="00A43DE3" w:rsidP="00A43DE3">
      <w:pPr>
        <w:pStyle w:val="III"/>
        <w:rPr>
          <w:lang w:val="ru-RU"/>
        </w:rPr>
      </w:pPr>
      <w:r w:rsidRPr="00444BAE">
        <w:rPr>
          <w:lang w:val="ru-RU"/>
        </w:rPr>
        <w:t>1.2. Предмет договора;</w:t>
      </w:r>
    </w:p>
    <w:p w14:paraId="260C5E25" w14:textId="77777777" w:rsidR="00A43DE3" w:rsidRPr="00444BAE" w:rsidRDefault="00A43DE3" w:rsidP="00A43DE3">
      <w:pPr>
        <w:pStyle w:val="II"/>
      </w:pPr>
      <w:r w:rsidRPr="00444BAE">
        <w:t>2. ФИО сотрудников, лица, для которых запрашивается физический доступ, но не более 5 (пяти) человек по одному договору:</w:t>
      </w:r>
    </w:p>
    <w:p w14:paraId="43848A88" w14:textId="77777777" w:rsidR="00A43DE3" w:rsidRPr="00444BAE" w:rsidRDefault="00A43DE3" w:rsidP="00A43DE3">
      <w:pPr>
        <w:pStyle w:val="III"/>
        <w:rPr>
          <w:lang w:val="ru-RU"/>
        </w:rPr>
      </w:pPr>
      <w:r w:rsidRPr="00444BAE">
        <w:rPr>
          <w:lang w:val="ru-RU"/>
        </w:rPr>
        <w:t>2.1. Фамилия Имя Отчество;</w:t>
      </w:r>
    </w:p>
    <w:p w14:paraId="4EC35C1F" w14:textId="77777777" w:rsidR="00A43DE3" w:rsidRPr="00444BAE" w:rsidRDefault="00A43DE3" w:rsidP="00A43DE3">
      <w:pPr>
        <w:pStyle w:val="III"/>
        <w:rPr>
          <w:lang w:val="ru-RU"/>
        </w:rPr>
      </w:pPr>
      <w:r w:rsidRPr="00444BAE">
        <w:rPr>
          <w:lang w:val="ru-RU"/>
        </w:rPr>
        <w:t>2.2. Дата рождения;</w:t>
      </w:r>
    </w:p>
    <w:p w14:paraId="37B1ED80" w14:textId="77777777" w:rsidR="00A43DE3" w:rsidRPr="00444BAE" w:rsidRDefault="00A43DE3" w:rsidP="00A43DE3">
      <w:pPr>
        <w:pStyle w:val="II"/>
      </w:pPr>
      <w:r w:rsidRPr="00444BAE">
        <w:t>3. Паспортные данные каждого из лиц, для которых запрашивается физический доступ:</w:t>
      </w:r>
    </w:p>
    <w:p w14:paraId="3FF111FB" w14:textId="77777777" w:rsidR="00A43DE3" w:rsidRPr="00444BAE" w:rsidRDefault="00A43DE3" w:rsidP="00A43DE3">
      <w:pPr>
        <w:pStyle w:val="III"/>
        <w:rPr>
          <w:lang w:val="ru-RU"/>
        </w:rPr>
      </w:pPr>
      <w:r w:rsidRPr="00444BAE">
        <w:rPr>
          <w:lang w:val="ru-RU"/>
        </w:rPr>
        <w:t>3.1. Номер и серия паспорта;</w:t>
      </w:r>
    </w:p>
    <w:p w14:paraId="1E4B92CB" w14:textId="77777777" w:rsidR="00A43DE3" w:rsidRPr="00444BAE" w:rsidRDefault="00A43DE3" w:rsidP="00A43DE3">
      <w:pPr>
        <w:pStyle w:val="III"/>
        <w:rPr>
          <w:lang w:val="ru-RU"/>
        </w:rPr>
      </w:pPr>
      <w:r w:rsidRPr="00444BAE">
        <w:rPr>
          <w:lang w:val="ru-RU"/>
        </w:rPr>
        <w:t>3.2. Дата выдачи паспорта;</w:t>
      </w:r>
    </w:p>
    <w:p w14:paraId="544B2998" w14:textId="77777777" w:rsidR="00A43DE3" w:rsidRPr="00444BAE" w:rsidRDefault="00A43DE3" w:rsidP="00A43DE3">
      <w:pPr>
        <w:pStyle w:val="III"/>
        <w:rPr>
          <w:lang w:val="ru-RU"/>
        </w:rPr>
      </w:pPr>
      <w:r w:rsidRPr="00444BAE">
        <w:rPr>
          <w:lang w:val="ru-RU"/>
        </w:rPr>
        <w:t>3.3. Номер подразделения кем выдан паспорт;</w:t>
      </w:r>
    </w:p>
    <w:p w14:paraId="6287A0BB" w14:textId="77777777" w:rsidR="00A43DE3" w:rsidRPr="00444BAE" w:rsidRDefault="00A43DE3" w:rsidP="00A43DE3">
      <w:pPr>
        <w:pStyle w:val="II"/>
      </w:pPr>
      <w:r w:rsidRPr="00444BAE">
        <w:t>4. Предельно конкретное описание цели доступа, с подробным содержанием функциональных задач каждого из сотрудников, для которых запрашивается доступ;</w:t>
      </w:r>
    </w:p>
    <w:p w14:paraId="082E1116" w14:textId="77777777" w:rsidR="00A43DE3" w:rsidRPr="00444BAE" w:rsidRDefault="00A43DE3" w:rsidP="00A43DE3">
      <w:pPr>
        <w:pStyle w:val="II"/>
      </w:pPr>
      <w:r w:rsidRPr="00444BAE">
        <w:t>5. Обязательно указать старшего группы сотрудников, для решения с ним вопросов по взаимодействию с работниками заказчика по соблюдению правил внутреннего распорядка ПАО «Самараэнерго»;</w:t>
      </w:r>
    </w:p>
    <w:p w14:paraId="6A5222BA" w14:textId="77777777" w:rsidR="00A43DE3" w:rsidRPr="00444BAE" w:rsidRDefault="00A43DE3" w:rsidP="00A43DE3">
      <w:pPr>
        <w:pStyle w:val="II"/>
      </w:pPr>
      <w:r w:rsidRPr="00444BAE">
        <w:t>6. Указание продолжительности доступа:</w:t>
      </w:r>
    </w:p>
    <w:p w14:paraId="6C0B1A13" w14:textId="77777777" w:rsidR="00A43DE3" w:rsidRPr="00444BAE" w:rsidRDefault="00A43DE3" w:rsidP="00A43DE3">
      <w:pPr>
        <w:pStyle w:val="III"/>
        <w:rPr>
          <w:lang w:val="ru-RU"/>
        </w:rPr>
      </w:pPr>
      <w:r w:rsidRPr="00444BAE">
        <w:rPr>
          <w:lang w:val="ru-RU"/>
        </w:rPr>
        <w:t>6.1. На весь срок действия договора;</w:t>
      </w:r>
    </w:p>
    <w:p w14:paraId="00F44950" w14:textId="1D8720A6" w:rsidR="00A43DE3" w:rsidRPr="00444BAE" w:rsidRDefault="00A43DE3" w:rsidP="00A43DE3">
      <w:pPr>
        <w:pStyle w:val="III"/>
        <w:rPr>
          <w:lang w:val="ru-RU"/>
        </w:rPr>
      </w:pPr>
      <w:r w:rsidRPr="00444BAE">
        <w:rPr>
          <w:lang w:val="ru-RU"/>
        </w:rPr>
        <w:t xml:space="preserve">6.2. Определенной даты с указанием временного промежутка в течении рабочей недели (если услуги </w:t>
      </w:r>
      <w:r w:rsidR="00F87754">
        <w:rPr>
          <w:lang w:val="ru-RU"/>
        </w:rPr>
        <w:t xml:space="preserve">и/или работы </w:t>
      </w:r>
      <w:r w:rsidRPr="00444BAE">
        <w:rPr>
          <w:lang w:val="ru-RU"/>
        </w:rPr>
        <w:t>несут разовый характер);</w:t>
      </w:r>
    </w:p>
    <w:p w14:paraId="36AD1FA9" w14:textId="77777777" w:rsidR="00A43DE3" w:rsidRPr="00444BAE" w:rsidRDefault="00A43DE3" w:rsidP="00A43DE3">
      <w:pPr>
        <w:pStyle w:val="III"/>
        <w:rPr>
          <w:lang w:val="ru-RU"/>
        </w:rPr>
      </w:pPr>
      <w:r w:rsidRPr="00444BAE">
        <w:rPr>
          <w:lang w:val="ru-RU"/>
        </w:rPr>
        <w:t>6.3. Выходные и праздничные дни, исключительно при необходимости произвести тестирование и настройку сервисов, в нерабочее время на оборудовании ПАО «Самараэнерго» с высокой вероятностью критической нагрузки на оборудование информационной инфраструктуры. Оформляется в исключительных случаях, предварительно согласовав с начальником управления по информационным технологиям не менее чем за 14 (Четырнадцать) календарных дней;</w:t>
      </w:r>
    </w:p>
    <w:p w14:paraId="2AA46692" w14:textId="77777777" w:rsidR="00A43DE3" w:rsidRPr="00444BAE" w:rsidRDefault="00A43DE3" w:rsidP="00A43DE3">
      <w:pPr>
        <w:pStyle w:val="II"/>
      </w:pPr>
      <w:r w:rsidRPr="00444BAE">
        <w:t>7. Спецификация вносимого и/или выносимого оборудования:</w:t>
      </w:r>
    </w:p>
    <w:p w14:paraId="7FFFBB9D" w14:textId="77777777" w:rsidR="00A43DE3" w:rsidRPr="00444BAE" w:rsidRDefault="00A43DE3" w:rsidP="00A43DE3">
      <w:pPr>
        <w:pStyle w:val="III"/>
        <w:rPr>
          <w:lang w:val="ru-RU"/>
        </w:rPr>
      </w:pPr>
      <w:r w:rsidRPr="00444BAE">
        <w:rPr>
          <w:lang w:val="ru-RU"/>
        </w:rPr>
        <w:t>7.1. Марка, модель, серийный и/или иной идентификационный номер;</w:t>
      </w:r>
    </w:p>
    <w:p w14:paraId="10CD684E" w14:textId="77777777" w:rsidR="00A43DE3" w:rsidRPr="00444BAE" w:rsidRDefault="00A43DE3" w:rsidP="00A43DE3">
      <w:pPr>
        <w:pStyle w:val="III"/>
        <w:rPr>
          <w:lang w:val="ru-RU"/>
        </w:rPr>
      </w:pPr>
      <w:r w:rsidRPr="00444BAE">
        <w:rPr>
          <w:lang w:val="ru-RU"/>
        </w:rPr>
        <w:t>7.2. Назначение изделия (детальное описание в каких целях будет использоваться данное оборудование);</w:t>
      </w:r>
    </w:p>
    <w:p w14:paraId="33272BF6" w14:textId="77777777" w:rsidR="00A43DE3" w:rsidRPr="00FF6FE1" w:rsidRDefault="00A43DE3" w:rsidP="00A43DE3">
      <w:pPr>
        <w:pStyle w:val="II"/>
      </w:pPr>
      <w:r w:rsidRPr="00444BAE">
        <w:t xml:space="preserve">8. Письмо на доступ должно быть: подписано надлежащим уполномоченным лицом, если лицо действует по доверенности, то с приложением копии такой доверенности, скреплено </w:t>
      </w:r>
      <w:r w:rsidRPr="00444BAE">
        <w:lastRenderedPageBreak/>
        <w:t xml:space="preserve">печатью и направлено на имя Заместителя генерального директора по техническим вопросам и информационным технологиям ПАО «Самараэнерго» на электронный адрес: </w:t>
      </w:r>
      <w:r w:rsidRPr="00096998">
        <w:t>info</w:t>
      </w:r>
      <w:r w:rsidRPr="00444BAE">
        <w:t>@</w:t>
      </w:r>
      <w:r w:rsidRPr="00096998">
        <w:t>samaraenergo</w:t>
      </w:r>
      <w:r w:rsidRPr="00444BAE">
        <w:t>.</w:t>
      </w:r>
      <w:r w:rsidRPr="00096998">
        <w:t>ru</w:t>
      </w:r>
      <w:r w:rsidRPr="00444BAE">
        <w:t xml:space="preserve"> или </w:t>
      </w:r>
      <w:r w:rsidRPr="00096998">
        <w:t>info</w:t>
      </w:r>
      <w:r w:rsidRPr="00444BAE">
        <w:t>2@</w:t>
      </w:r>
      <w:r w:rsidRPr="00096998">
        <w:t>samaraenergo</w:t>
      </w:r>
      <w:r w:rsidRPr="00444BAE">
        <w:t>.</w:t>
      </w:r>
      <w:r w:rsidRPr="00096998">
        <w:t>ru</w:t>
      </w:r>
      <w:r w:rsidRPr="00444BAE">
        <w:t xml:space="preserve"> в виде цветных сканированных  изображений  с разрешением не менее 300</w:t>
      </w:r>
      <w:r w:rsidRPr="00096998">
        <w:t>DPI</w:t>
      </w:r>
      <w:r w:rsidRPr="00444BAE">
        <w:t xml:space="preserve"> или почтой  или курьером в виде твердой копии в цвете по адресу: 443079, город Самара, область Самарская, проезд Георгия Митирева, дом 9.</w:t>
      </w:r>
    </w:p>
    <w:p w14:paraId="00CE5BFB" w14:textId="77777777" w:rsidR="00A43DE3" w:rsidRDefault="00A43DE3" w:rsidP="00A43DE3">
      <w:pPr>
        <w:pStyle w:val="af0"/>
        <w:pageBreakBefore w:val="0"/>
      </w:pPr>
    </w:p>
    <w:p w14:paraId="07AB56F9" w14:textId="77777777" w:rsidR="00A43DE3" w:rsidRDefault="00A43DE3" w:rsidP="00A43DE3">
      <w:pPr>
        <w:pStyle w:val="af0"/>
        <w:pageBreakBefore w:val="0"/>
      </w:pPr>
    </w:p>
    <w:p w14:paraId="53343712" w14:textId="77777777" w:rsidR="00A43DE3" w:rsidRDefault="00A43DE3" w:rsidP="00A43DE3">
      <w:pPr>
        <w:pStyle w:val="af0"/>
        <w:pageBreakBefore w:val="0"/>
      </w:pPr>
    </w:p>
    <w:tbl>
      <w:tblPr>
        <w:tblW w:w="8896" w:type="dxa"/>
        <w:tblInd w:w="567" w:type="dxa"/>
        <w:tblLook w:val="04A0" w:firstRow="1" w:lastRow="0" w:firstColumn="1" w:lastColumn="0" w:noHBand="0" w:noVBand="1"/>
      </w:tblPr>
      <w:tblGrid>
        <w:gridCol w:w="4111"/>
        <w:gridCol w:w="4785"/>
      </w:tblGrid>
      <w:tr w:rsidR="00A43DE3" w:rsidRPr="000B1DAA" w14:paraId="28A66303" w14:textId="77777777" w:rsidTr="00187381">
        <w:tc>
          <w:tcPr>
            <w:tcW w:w="4111" w:type="dxa"/>
          </w:tcPr>
          <w:p w14:paraId="15317DC1" w14:textId="77777777" w:rsidR="00A43DE3" w:rsidRDefault="00A43DE3" w:rsidP="00BC26E1">
            <w:pPr>
              <w:keepNext/>
              <w:keepLines/>
              <w:widowControl w:val="0"/>
              <w:tabs>
                <w:tab w:val="left" w:pos="1134"/>
              </w:tabs>
              <w:rPr>
                <w:b/>
              </w:rPr>
            </w:pPr>
            <w:r w:rsidRPr="008F60D4">
              <w:rPr>
                <w:b/>
              </w:rPr>
              <w:t>Заказчик</w:t>
            </w:r>
          </w:p>
          <w:p w14:paraId="26B20691" w14:textId="77777777" w:rsidR="00A43DE3" w:rsidRPr="00267224" w:rsidRDefault="00A43DE3" w:rsidP="00BC26E1">
            <w:pPr>
              <w:spacing w:line="240" w:lineRule="auto"/>
              <w:ind w:firstLine="0"/>
            </w:pPr>
            <w:r w:rsidRPr="00267224">
              <w:t xml:space="preserve">Заместитель генерального директора по техническим вопросам и информационным технологиям </w:t>
            </w:r>
          </w:p>
          <w:p w14:paraId="16B2BE06" w14:textId="77777777" w:rsidR="00A43DE3" w:rsidRDefault="00A43DE3" w:rsidP="00BC26E1">
            <w:pPr>
              <w:keepNext/>
              <w:keepLines/>
              <w:widowControl w:val="0"/>
              <w:tabs>
                <w:tab w:val="left" w:pos="1134"/>
              </w:tabs>
              <w:rPr>
                <w:b/>
              </w:rPr>
            </w:pPr>
          </w:p>
          <w:p w14:paraId="62309B62" w14:textId="77777777" w:rsidR="00A43DE3" w:rsidRPr="008F60D4" w:rsidRDefault="00A43DE3" w:rsidP="00BC26E1">
            <w:pPr>
              <w:keepNext/>
              <w:keepLines/>
              <w:widowControl w:val="0"/>
              <w:tabs>
                <w:tab w:val="left" w:pos="1134"/>
              </w:tabs>
              <w:ind w:firstLine="0"/>
            </w:pPr>
            <w:r w:rsidRPr="008F60D4">
              <w:t xml:space="preserve">___________________  </w:t>
            </w:r>
            <w:r w:rsidRPr="00B16CF8">
              <w:t>Р.Л.</w:t>
            </w:r>
            <w:r>
              <w:t xml:space="preserve"> </w:t>
            </w:r>
            <w:r w:rsidRPr="00B16CF8">
              <w:t>Шуман</w:t>
            </w:r>
          </w:p>
        </w:tc>
        <w:tc>
          <w:tcPr>
            <w:tcW w:w="4785" w:type="dxa"/>
          </w:tcPr>
          <w:p w14:paraId="7DC5E912" w14:textId="6D567549" w:rsidR="00A43DE3" w:rsidRPr="008F60D4" w:rsidRDefault="00703683" w:rsidP="00BC26E1">
            <w:pPr>
              <w:keepNext/>
              <w:keepLines/>
              <w:widowControl w:val="0"/>
              <w:tabs>
                <w:tab w:val="left" w:pos="1134"/>
              </w:tabs>
              <w:spacing w:after="0"/>
              <w:ind w:firstLine="1309"/>
              <w:rPr>
                <w:b/>
              </w:rPr>
            </w:pPr>
            <w:r>
              <w:rPr>
                <w:b/>
              </w:rPr>
              <w:t>Проектировщик</w:t>
            </w:r>
          </w:p>
          <w:p w14:paraId="2C8B5C04" w14:textId="77777777" w:rsidR="00A43DE3" w:rsidRDefault="00A43DE3" w:rsidP="00BC26E1">
            <w:pPr>
              <w:keepNext/>
              <w:keepLines/>
              <w:widowControl w:val="0"/>
              <w:tabs>
                <w:tab w:val="left" w:pos="1134"/>
              </w:tabs>
              <w:ind w:firstLine="1309"/>
            </w:pPr>
          </w:p>
          <w:p w14:paraId="7955BE52" w14:textId="77777777" w:rsidR="00A43DE3" w:rsidRDefault="00A43DE3" w:rsidP="00BC26E1">
            <w:pPr>
              <w:pStyle w:val="wfxRecipient"/>
              <w:ind w:firstLine="1309"/>
              <w:rPr>
                <w:rFonts w:asciiTheme="minorHAnsi" w:eastAsia="Calibri" w:hAnsiTheme="minorHAnsi"/>
                <w:szCs w:val="22"/>
                <w:lang w:val="ru-RU" w:eastAsia="en-US" w:bidi="en-US"/>
              </w:rPr>
            </w:pPr>
          </w:p>
          <w:p w14:paraId="69734AD2" w14:textId="77777777" w:rsidR="00A43DE3" w:rsidRDefault="00A43DE3" w:rsidP="00BC26E1">
            <w:pPr>
              <w:pStyle w:val="wfxRecipient"/>
              <w:ind w:firstLine="1309"/>
              <w:rPr>
                <w:rFonts w:asciiTheme="minorHAnsi" w:eastAsia="Calibri" w:hAnsiTheme="minorHAnsi"/>
                <w:szCs w:val="22"/>
                <w:lang w:val="ru-RU" w:eastAsia="en-US" w:bidi="en-US"/>
              </w:rPr>
            </w:pPr>
          </w:p>
          <w:p w14:paraId="070A3E06" w14:textId="77777777" w:rsidR="00A43DE3" w:rsidRDefault="00A43DE3" w:rsidP="00BC26E1">
            <w:pPr>
              <w:pStyle w:val="wfxRecipient"/>
              <w:ind w:firstLine="1309"/>
              <w:rPr>
                <w:rFonts w:asciiTheme="minorHAnsi" w:eastAsia="Calibri" w:hAnsiTheme="minorHAnsi"/>
                <w:szCs w:val="22"/>
                <w:lang w:val="ru-RU" w:eastAsia="en-US" w:bidi="en-US"/>
              </w:rPr>
            </w:pPr>
          </w:p>
          <w:p w14:paraId="2EFA1697" w14:textId="77777777" w:rsidR="00A43DE3" w:rsidRPr="00A12886" w:rsidRDefault="00A43DE3" w:rsidP="00BC26E1">
            <w:pPr>
              <w:pStyle w:val="wfxRecipient"/>
              <w:ind w:firstLine="1309"/>
              <w:rPr>
                <w:rFonts w:ascii="Times New Roman" w:hAnsi="Times New Roman"/>
                <w:sz w:val="24"/>
                <w:szCs w:val="24"/>
                <w:lang w:val="ru-RU"/>
              </w:rPr>
            </w:pPr>
            <w:r>
              <w:rPr>
                <w:rFonts w:eastAsia="Calibri"/>
                <w:szCs w:val="22"/>
                <w:lang w:val="ru-RU" w:eastAsia="en-US" w:bidi="en-US"/>
              </w:rPr>
              <w:t>_______________</w:t>
            </w:r>
            <w:r w:rsidRPr="008F60D4">
              <w:rPr>
                <w:rFonts w:eastAsia="Calibri"/>
                <w:szCs w:val="22"/>
                <w:lang w:val="ru-RU" w:eastAsia="en-US" w:bidi="en-US"/>
              </w:rPr>
              <w:t xml:space="preserve">              </w:t>
            </w:r>
          </w:p>
          <w:p w14:paraId="4B41715A" w14:textId="77777777" w:rsidR="00A43DE3" w:rsidRPr="008F60D4" w:rsidRDefault="00A43DE3" w:rsidP="00BC26E1">
            <w:pPr>
              <w:keepNext/>
              <w:keepLines/>
              <w:widowControl w:val="0"/>
              <w:tabs>
                <w:tab w:val="left" w:pos="1134"/>
              </w:tabs>
            </w:pPr>
          </w:p>
        </w:tc>
      </w:tr>
    </w:tbl>
    <w:p w14:paraId="1231315A" w14:textId="77777777" w:rsidR="00A43DE3" w:rsidRDefault="00A43DE3" w:rsidP="00A43DE3">
      <w:pPr>
        <w:pStyle w:val="af0"/>
        <w:pageBreakBefore w:val="0"/>
      </w:pPr>
    </w:p>
    <w:p w14:paraId="043EF336" w14:textId="61A20260" w:rsidR="00B92490" w:rsidRDefault="00B92490">
      <w:pPr>
        <w:spacing w:after="0" w:line="240" w:lineRule="auto"/>
        <w:ind w:firstLine="0"/>
        <w:contextualSpacing w:val="0"/>
        <w:jc w:val="left"/>
        <w:rPr>
          <w:lang w:bidi="en-US"/>
        </w:rPr>
      </w:pPr>
      <w:r>
        <w:br w:type="page"/>
      </w:r>
    </w:p>
    <w:p w14:paraId="1F41FC1C" w14:textId="77777777" w:rsidR="00A43DE3" w:rsidRDefault="00A43DE3" w:rsidP="00A43DE3">
      <w:pPr>
        <w:pStyle w:val="af0"/>
        <w:pageBreakBefore w:val="0"/>
      </w:pPr>
    </w:p>
    <w:p w14:paraId="7E0503DA" w14:textId="77777777" w:rsidR="00A43DE3" w:rsidRDefault="00A43DE3" w:rsidP="00A43DE3">
      <w:pPr>
        <w:pStyle w:val="w"/>
        <w:spacing w:before="0" w:after="0" w:line="240" w:lineRule="auto"/>
        <w:jc w:val="right"/>
        <w:rPr>
          <w:b w:val="0"/>
          <w:szCs w:val="24"/>
        </w:rPr>
      </w:pPr>
    </w:p>
    <w:p w14:paraId="1A17C033" w14:textId="77777777" w:rsidR="00B92490" w:rsidRPr="00BC233B" w:rsidRDefault="00B92490" w:rsidP="00B92490">
      <w:pPr>
        <w:pStyle w:val="w"/>
        <w:spacing w:before="0" w:after="0" w:line="240" w:lineRule="auto"/>
        <w:jc w:val="right"/>
        <w:rPr>
          <w:b w:val="0"/>
          <w:szCs w:val="24"/>
        </w:rPr>
      </w:pPr>
      <w:r w:rsidRPr="00BC233B">
        <w:rPr>
          <w:b w:val="0"/>
          <w:szCs w:val="24"/>
        </w:rPr>
        <w:t xml:space="preserve">Приложение №4 </w:t>
      </w:r>
    </w:p>
    <w:p w14:paraId="1C3512C3" w14:textId="77777777" w:rsidR="00B92490" w:rsidRPr="00BC233B" w:rsidRDefault="00B92490" w:rsidP="00B92490">
      <w:pPr>
        <w:pStyle w:val="I"/>
        <w:spacing w:before="0" w:line="240" w:lineRule="auto"/>
        <w:jc w:val="right"/>
        <w:rPr>
          <w:b w:val="0"/>
          <w:sz w:val="24"/>
          <w:szCs w:val="24"/>
          <w:lang w:bidi="ar-SA"/>
        </w:rPr>
      </w:pPr>
      <w:r w:rsidRPr="00BC233B">
        <w:rPr>
          <w:b w:val="0"/>
          <w:sz w:val="24"/>
          <w:szCs w:val="24"/>
          <w:lang w:bidi="ar-SA"/>
        </w:rPr>
        <w:t xml:space="preserve">      к Договору </w:t>
      </w:r>
      <w:r w:rsidRPr="00BC233B">
        <w:rPr>
          <w:b w:val="0"/>
          <w:sz w:val="24"/>
          <w:szCs w:val="24"/>
        </w:rPr>
        <w:t>№ ____ от «____» ____________ 202__ года</w:t>
      </w:r>
    </w:p>
    <w:p w14:paraId="3B1D7917" w14:textId="77777777" w:rsidR="00B92490" w:rsidRPr="00BC233B" w:rsidRDefault="00B92490" w:rsidP="00B92490">
      <w:pPr>
        <w:pStyle w:val="I"/>
        <w:rPr>
          <w:lang w:bidi="ar-SA"/>
        </w:rPr>
      </w:pPr>
    </w:p>
    <w:p w14:paraId="74BB2E4F" w14:textId="77777777" w:rsidR="00B92490" w:rsidRPr="00BC233B" w:rsidRDefault="00B92490" w:rsidP="00B92490">
      <w:pPr>
        <w:jc w:val="center"/>
      </w:pPr>
      <w:r w:rsidRPr="00BC233B">
        <w:rPr>
          <w:b/>
        </w:rPr>
        <w:t>Акт сдачи-приемки выполненных работ</w:t>
      </w:r>
    </w:p>
    <w:p w14:paraId="4BEC8D6D" w14:textId="77777777" w:rsidR="00B92490" w:rsidRPr="007F3FBF" w:rsidRDefault="00B92490" w:rsidP="007F3FBF">
      <w:pPr>
        <w:ind w:firstLine="0"/>
        <w:rPr>
          <w:b/>
        </w:rPr>
      </w:pPr>
    </w:p>
    <w:p w14:paraId="28430280" w14:textId="417B5151" w:rsidR="007F3FBF" w:rsidRDefault="007F3FBF" w:rsidP="007F3FBF">
      <w:pPr>
        <w:ind w:firstLine="0"/>
      </w:pPr>
      <w:r w:rsidRPr="007F3FBF">
        <w:rPr>
          <w:b/>
        </w:rPr>
        <w:t>Заказчик</w:t>
      </w:r>
      <w:r>
        <w:t xml:space="preserve">: </w:t>
      </w:r>
      <w:r w:rsidRPr="00402D26">
        <w:t>Публичное акционерное общество энергетики и электрификации «Самараэнерго» (ПАО «Самараэнерго»), в лице заместителя генерального директора по техническим вопросам и информационным технологиям Шумана Родиона Львовича, действующег</w:t>
      </w:r>
      <w:r>
        <w:t xml:space="preserve">о на основании доверенности № __ от ____________ </w:t>
      </w:r>
      <w:r w:rsidRPr="00402D26">
        <w:t xml:space="preserve">года, </w:t>
      </w:r>
    </w:p>
    <w:p w14:paraId="492F23E5" w14:textId="77777777" w:rsidR="00974CA4" w:rsidRDefault="00974CA4" w:rsidP="00974CA4">
      <w:pPr>
        <w:ind w:firstLine="0"/>
        <w:rPr>
          <w:b/>
        </w:rPr>
      </w:pPr>
    </w:p>
    <w:p w14:paraId="6533BF2B" w14:textId="687FF511" w:rsidR="007F3FBF" w:rsidRDefault="007F3FBF" w:rsidP="00974CA4">
      <w:pPr>
        <w:ind w:firstLine="0"/>
        <w:rPr>
          <w:b/>
        </w:rPr>
      </w:pPr>
      <w:r w:rsidRPr="007F3FBF">
        <w:rPr>
          <w:b/>
        </w:rPr>
        <w:t>Проектировщик</w:t>
      </w:r>
      <w:r>
        <w:rPr>
          <w:b/>
        </w:rPr>
        <w:t xml:space="preserve">: </w:t>
      </w:r>
      <w:r>
        <w:t>_______________________________________________</w:t>
      </w:r>
      <w:r w:rsidRPr="00402D26">
        <w:t xml:space="preserve">, в лице </w:t>
      </w:r>
      <w:r>
        <w:t xml:space="preserve">_______________________________________ </w:t>
      </w:r>
      <w:r w:rsidR="00D51E9F">
        <w:t>д</w:t>
      </w:r>
      <w:r w:rsidRPr="00402D26">
        <w:t>ействующег</w:t>
      </w:r>
      <w:r>
        <w:t xml:space="preserve">о на основании ____________ </w:t>
      </w:r>
    </w:p>
    <w:p w14:paraId="7BAD8D39" w14:textId="04B7BD73" w:rsidR="007F3FBF" w:rsidRDefault="007F3FBF" w:rsidP="00974CA4">
      <w:pPr>
        <w:ind w:firstLine="0"/>
        <w:rPr>
          <w:b/>
        </w:rPr>
      </w:pPr>
    </w:p>
    <w:p w14:paraId="0BB901AB" w14:textId="1DAF9F8E" w:rsidR="00974CA4" w:rsidRPr="003238AB" w:rsidRDefault="003238AB" w:rsidP="00974CA4">
      <w:pPr>
        <w:ind w:firstLine="0"/>
      </w:pPr>
      <w:r w:rsidRPr="003238AB">
        <w:t>Проектировщиком выполнены, а Заказчиком приняты по договору №_____ от _______ следующие работы:</w:t>
      </w:r>
    </w:p>
    <w:tbl>
      <w:tblPr>
        <w:tblW w:w="9918" w:type="dxa"/>
        <w:tblLayout w:type="fixed"/>
        <w:tblLook w:val="04A0" w:firstRow="1" w:lastRow="0" w:firstColumn="1" w:lastColumn="0" w:noHBand="0" w:noVBand="1"/>
      </w:tblPr>
      <w:tblGrid>
        <w:gridCol w:w="598"/>
        <w:gridCol w:w="969"/>
        <w:gridCol w:w="3815"/>
        <w:gridCol w:w="1417"/>
        <w:gridCol w:w="1560"/>
        <w:gridCol w:w="1559"/>
      </w:tblGrid>
      <w:tr w:rsidR="00F07AC9" w:rsidRPr="00D51E9F" w14:paraId="2FF2CC67" w14:textId="77777777" w:rsidTr="003238AB">
        <w:trPr>
          <w:trHeight w:val="90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8A1DD7" w14:textId="77777777" w:rsidR="00F07AC9" w:rsidRPr="00A66AFC" w:rsidRDefault="00F07AC9" w:rsidP="00D51E9F">
            <w:pPr>
              <w:spacing w:after="0" w:line="240" w:lineRule="auto"/>
              <w:ind w:firstLine="0"/>
              <w:contextualSpacing w:val="0"/>
              <w:jc w:val="center"/>
              <w:rPr>
                <w:rFonts w:eastAsia="Times New Roman"/>
                <w:b/>
                <w:color w:val="000000"/>
                <w:sz w:val="22"/>
                <w:lang w:eastAsia="ru-RU"/>
              </w:rPr>
            </w:pPr>
            <w:r w:rsidRPr="00A66AFC">
              <w:rPr>
                <w:rFonts w:eastAsia="Times New Roman"/>
                <w:b/>
                <w:color w:val="000000"/>
                <w:sz w:val="22"/>
                <w:lang w:eastAsia="ru-RU"/>
              </w:rPr>
              <w:t>№ п.п.</w:t>
            </w:r>
          </w:p>
        </w:tc>
        <w:tc>
          <w:tcPr>
            <w:tcW w:w="4784" w:type="dxa"/>
            <w:gridSpan w:val="2"/>
            <w:tcBorders>
              <w:top w:val="single" w:sz="4" w:space="0" w:color="auto"/>
              <w:left w:val="nil"/>
              <w:bottom w:val="single" w:sz="4" w:space="0" w:color="auto"/>
              <w:right w:val="single" w:sz="4" w:space="0" w:color="auto"/>
            </w:tcBorders>
            <w:shd w:val="clear" w:color="auto" w:fill="auto"/>
            <w:hideMark/>
          </w:tcPr>
          <w:p w14:paraId="62A78091" w14:textId="6E8DF23A" w:rsidR="00F07AC9" w:rsidRPr="00A66AFC" w:rsidRDefault="00FF4534" w:rsidP="00D51E9F">
            <w:pPr>
              <w:spacing w:after="0" w:line="240" w:lineRule="auto"/>
              <w:ind w:firstLine="0"/>
              <w:contextualSpacing w:val="0"/>
              <w:jc w:val="center"/>
              <w:rPr>
                <w:rFonts w:eastAsia="Times New Roman"/>
                <w:b/>
                <w:color w:val="000000"/>
                <w:sz w:val="22"/>
                <w:lang w:eastAsia="ru-RU"/>
              </w:rPr>
            </w:pPr>
            <w:r w:rsidRPr="00A66AFC">
              <w:rPr>
                <w:rFonts w:eastAsia="Times New Roman"/>
                <w:b/>
                <w:color w:val="000000"/>
                <w:sz w:val="22"/>
                <w:lang w:val="en-US" w:eastAsia="ru-RU"/>
              </w:rPr>
              <w:t xml:space="preserve"> </w:t>
            </w:r>
            <w:r w:rsidR="00F07AC9" w:rsidRPr="00A66AFC">
              <w:rPr>
                <w:rFonts w:eastAsia="Times New Roman"/>
                <w:b/>
                <w:color w:val="000000"/>
                <w:sz w:val="22"/>
                <w:lang w:eastAsia="ru-RU"/>
              </w:rPr>
              <w:t>Наименование работ</w:t>
            </w:r>
          </w:p>
        </w:tc>
        <w:tc>
          <w:tcPr>
            <w:tcW w:w="1417" w:type="dxa"/>
            <w:tcBorders>
              <w:top w:val="single" w:sz="4" w:space="0" w:color="auto"/>
              <w:left w:val="nil"/>
              <w:bottom w:val="single" w:sz="4" w:space="0" w:color="auto"/>
              <w:right w:val="single" w:sz="4" w:space="0" w:color="auto"/>
            </w:tcBorders>
            <w:shd w:val="clear" w:color="auto" w:fill="auto"/>
            <w:hideMark/>
          </w:tcPr>
          <w:p w14:paraId="04990A63" w14:textId="77777777" w:rsidR="00F07AC9" w:rsidRPr="00A66AFC" w:rsidRDefault="00F07AC9" w:rsidP="00D51E9F">
            <w:pPr>
              <w:spacing w:after="0" w:line="240" w:lineRule="auto"/>
              <w:ind w:firstLine="0"/>
              <w:contextualSpacing w:val="0"/>
              <w:jc w:val="center"/>
              <w:rPr>
                <w:rFonts w:eastAsia="Times New Roman"/>
                <w:b/>
                <w:color w:val="000000"/>
                <w:sz w:val="22"/>
                <w:lang w:eastAsia="ru-RU"/>
              </w:rPr>
            </w:pPr>
            <w:r w:rsidRPr="00A66AFC">
              <w:rPr>
                <w:rFonts w:eastAsia="Times New Roman"/>
                <w:b/>
                <w:color w:val="000000"/>
                <w:sz w:val="22"/>
                <w:lang w:eastAsia="ru-RU"/>
              </w:rPr>
              <w:t>Стоимость, руб. без НДС</w:t>
            </w:r>
          </w:p>
        </w:tc>
        <w:tc>
          <w:tcPr>
            <w:tcW w:w="1560" w:type="dxa"/>
            <w:tcBorders>
              <w:top w:val="single" w:sz="4" w:space="0" w:color="auto"/>
              <w:left w:val="nil"/>
              <w:bottom w:val="single" w:sz="4" w:space="0" w:color="auto"/>
              <w:right w:val="single" w:sz="4" w:space="0" w:color="auto"/>
            </w:tcBorders>
            <w:shd w:val="clear" w:color="auto" w:fill="auto"/>
            <w:hideMark/>
          </w:tcPr>
          <w:p w14:paraId="7E301FF9" w14:textId="77777777" w:rsidR="00F07AC9" w:rsidRPr="00A66AFC" w:rsidRDefault="00F07AC9" w:rsidP="00D51E9F">
            <w:pPr>
              <w:spacing w:after="0" w:line="240" w:lineRule="auto"/>
              <w:ind w:firstLine="0"/>
              <w:contextualSpacing w:val="0"/>
              <w:jc w:val="center"/>
              <w:rPr>
                <w:rFonts w:eastAsia="Times New Roman"/>
                <w:b/>
                <w:color w:val="000000"/>
                <w:sz w:val="22"/>
                <w:lang w:eastAsia="ru-RU"/>
              </w:rPr>
            </w:pPr>
            <w:r w:rsidRPr="00A66AFC">
              <w:rPr>
                <w:rFonts w:eastAsia="Times New Roman"/>
                <w:b/>
                <w:color w:val="000000"/>
                <w:sz w:val="22"/>
                <w:lang w:eastAsia="ru-RU"/>
              </w:rPr>
              <w:t>НДС, руб.</w:t>
            </w:r>
          </w:p>
        </w:tc>
        <w:tc>
          <w:tcPr>
            <w:tcW w:w="1559" w:type="dxa"/>
            <w:tcBorders>
              <w:top w:val="single" w:sz="4" w:space="0" w:color="auto"/>
              <w:left w:val="nil"/>
              <w:bottom w:val="single" w:sz="4" w:space="0" w:color="auto"/>
              <w:right w:val="single" w:sz="4" w:space="0" w:color="auto"/>
            </w:tcBorders>
            <w:shd w:val="clear" w:color="auto" w:fill="auto"/>
            <w:hideMark/>
          </w:tcPr>
          <w:p w14:paraId="17479383" w14:textId="77777777" w:rsidR="00F07AC9" w:rsidRPr="00A66AFC" w:rsidRDefault="00F07AC9" w:rsidP="00D51E9F">
            <w:pPr>
              <w:spacing w:after="0" w:line="240" w:lineRule="auto"/>
              <w:ind w:firstLine="0"/>
              <w:contextualSpacing w:val="0"/>
              <w:jc w:val="center"/>
              <w:rPr>
                <w:rFonts w:eastAsia="Times New Roman"/>
                <w:b/>
                <w:color w:val="000000"/>
                <w:sz w:val="22"/>
                <w:lang w:eastAsia="ru-RU"/>
              </w:rPr>
            </w:pPr>
            <w:r w:rsidRPr="00A66AFC">
              <w:rPr>
                <w:rFonts w:eastAsia="Times New Roman"/>
                <w:b/>
                <w:color w:val="000000"/>
                <w:sz w:val="22"/>
                <w:lang w:eastAsia="ru-RU"/>
              </w:rPr>
              <w:t>Стоимость, руб. с НДС</w:t>
            </w:r>
          </w:p>
        </w:tc>
      </w:tr>
      <w:tr w:rsidR="00F07AC9" w:rsidRPr="00D51E9F" w14:paraId="2AF5609E" w14:textId="77777777" w:rsidTr="003238AB">
        <w:trPr>
          <w:trHeight w:val="10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984DA8" w14:textId="4A10A4D8" w:rsidR="00F07AC9" w:rsidRPr="00D51E9F" w:rsidRDefault="00F07AC9" w:rsidP="00D51E9F">
            <w:pPr>
              <w:spacing w:after="0" w:line="240" w:lineRule="auto"/>
              <w:ind w:firstLine="0"/>
              <w:contextualSpacing w:val="0"/>
              <w:jc w:val="left"/>
              <w:rPr>
                <w:rFonts w:eastAsia="Times New Roman"/>
                <w:color w:val="000000"/>
                <w:sz w:val="22"/>
                <w:lang w:eastAsia="ru-RU"/>
              </w:rPr>
            </w:pPr>
            <w:r w:rsidRPr="00D51E9F">
              <w:rPr>
                <w:rFonts w:eastAsia="Times New Roman"/>
                <w:color w:val="000000"/>
                <w:sz w:val="22"/>
                <w:lang w:eastAsia="ru-RU"/>
              </w:rPr>
              <w:t> </w:t>
            </w:r>
            <w:r>
              <w:rPr>
                <w:rFonts w:eastAsia="Times New Roman"/>
                <w:color w:val="000000"/>
                <w:sz w:val="22"/>
                <w:lang w:eastAsia="ru-RU"/>
              </w:rPr>
              <w:t>1</w:t>
            </w:r>
          </w:p>
        </w:tc>
        <w:tc>
          <w:tcPr>
            <w:tcW w:w="4784" w:type="dxa"/>
            <w:gridSpan w:val="2"/>
            <w:tcBorders>
              <w:top w:val="single" w:sz="4" w:space="0" w:color="auto"/>
              <w:left w:val="nil"/>
              <w:bottom w:val="single" w:sz="4" w:space="0" w:color="auto"/>
              <w:right w:val="single" w:sz="4" w:space="0" w:color="auto"/>
            </w:tcBorders>
            <w:shd w:val="clear" w:color="auto" w:fill="auto"/>
            <w:hideMark/>
          </w:tcPr>
          <w:p w14:paraId="3DE7EF63" w14:textId="55CEFD21" w:rsidR="00F07AC9" w:rsidRPr="00D51E9F" w:rsidRDefault="00F07AC9" w:rsidP="000E501C">
            <w:pPr>
              <w:spacing w:after="0" w:line="240" w:lineRule="auto"/>
              <w:ind w:firstLine="0"/>
              <w:contextualSpacing w:val="0"/>
              <w:jc w:val="left"/>
              <w:rPr>
                <w:rFonts w:eastAsia="Times New Roman"/>
                <w:color w:val="000000"/>
                <w:sz w:val="22"/>
                <w:lang w:eastAsia="ru-RU"/>
              </w:rPr>
            </w:pPr>
            <w:r>
              <w:rPr>
                <w:rFonts w:eastAsia="Times New Roman"/>
                <w:color w:val="000000"/>
                <w:sz w:val="22"/>
                <w:lang w:eastAsia="ru-RU"/>
              </w:rPr>
              <w:t>П</w:t>
            </w:r>
            <w:r>
              <w:t xml:space="preserve">роектирование </w:t>
            </w:r>
            <w:r w:rsidRPr="00D42F0A">
              <w:t>центра обработки данных в бизнес-центре, расположенном по адресу: г. Самара, ул. Ново-Садовая 106</w:t>
            </w:r>
            <w:r w:rsidRPr="00F81D3D">
              <w:t xml:space="preserve">, литера </w:t>
            </w:r>
            <w:r w:rsidRPr="00283C19">
              <w:t>КК1К2</w:t>
            </w:r>
            <w:r w:rsidRPr="00F81D3D">
              <w:t>, этаж 2, помещение 25</w:t>
            </w:r>
          </w:p>
        </w:tc>
        <w:tc>
          <w:tcPr>
            <w:tcW w:w="1417" w:type="dxa"/>
            <w:tcBorders>
              <w:top w:val="single" w:sz="4" w:space="0" w:color="auto"/>
              <w:left w:val="nil"/>
              <w:bottom w:val="single" w:sz="4" w:space="0" w:color="auto"/>
              <w:right w:val="single" w:sz="4" w:space="0" w:color="auto"/>
            </w:tcBorders>
            <w:shd w:val="clear" w:color="auto" w:fill="auto"/>
            <w:hideMark/>
          </w:tcPr>
          <w:p w14:paraId="23D5D794" w14:textId="77777777" w:rsidR="00F07AC9" w:rsidRPr="00D51E9F" w:rsidRDefault="00F07AC9" w:rsidP="00D51E9F">
            <w:pPr>
              <w:spacing w:after="0" w:line="240" w:lineRule="auto"/>
              <w:ind w:firstLine="0"/>
              <w:contextualSpacing w:val="0"/>
              <w:jc w:val="left"/>
              <w:rPr>
                <w:rFonts w:eastAsia="Times New Roman"/>
                <w:color w:val="000000"/>
                <w:sz w:val="22"/>
                <w:lang w:eastAsia="ru-RU"/>
              </w:rPr>
            </w:pPr>
            <w:r w:rsidRPr="00D51E9F">
              <w:rPr>
                <w:rFonts w:eastAsia="Times New Roman"/>
                <w:color w:val="000000"/>
                <w:sz w:val="22"/>
                <w:lang w:eastAsia="ru-RU"/>
              </w:rPr>
              <w:t> </w:t>
            </w:r>
          </w:p>
        </w:tc>
        <w:tc>
          <w:tcPr>
            <w:tcW w:w="1560" w:type="dxa"/>
            <w:tcBorders>
              <w:top w:val="single" w:sz="4" w:space="0" w:color="auto"/>
              <w:left w:val="nil"/>
              <w:bottom w:val="single" w:sz="4" w:space="0" w:color="auto"/>
              <w:right w:val="single" w:sz="4" w:space="0" w:color="auto"/>
            </w:tcBorders>
            <w:shd w:val="clear" w:color="auto" w:fill="auto"/>
            <w:hideMark/>
          </w:tcPr>
          <w:p w14:paraId="5DBC1B09" w14:textId="77777777" w:rsidR="00F07AC9" w:rsidRPr="00D51E9F" w:rsidRDefault="00F07AC9" w:rsidP="00D51E9F">
            <w:pPr>
              <w:spacing w:after="0" w:line="240" w:lineRule="auto"/>
              <w:ind w:firstLine="0"/>
              <w:contextualSpacing w:val="0"/>
              <w:jc w:val="left"/>
              <w:rPr>
                <w:rFonts w:eastAsia="Times New Roman"/>
                <w:color w:val="000000"/>
                <w:sz w:val="22"/>
                <w:lang w:eastAsia="ru-RU"/>
              </w:rPr>
            </w:pPr>
            <w:r w:rsidRPr="00D51E9F">
              <w:rPr>
                <w:rFonts w:eastAsia="Times New Roman"/>
                <w:color w:val="000000"/>
                <w:sz w:val="22"/>
                <w:lang w:eastAsia="ru-RU"/>
              </w:rPr>
              <w:t> </w:t>
            </w:r>
          </w:p>
        </w:tc>
        <w:tc>
          <w:tcPr>
            <w:tcW w:w="1559" w:type="dxa"/>
            <w:tcBorders>
              <w:top w:val="single" w:sz="4" w:space="0" w:color="auto"/>
              <w:left w:val="nil"/>
              <w:bottom w:val="single" w:sz="4" w:space="0" w:color="auto"/>
              <w:right w:val="single" w:sz="4" w:space="0" w:color="auto"/>
            </w:tcBorders>
            <w:shd w:val="clear" w:color="auto" w:fill="auto"/>
            <w:hideMark/>
          </w:tcPr>
          <w:p w14:paraId="1466130C" w14:textId="77777777" w:rsidR="00F07AC9" w:rsidRPr="00D51E9F" w:rsidRDefault="00F07AC9" w:rsidP="00D51E9F">
            <w:pPr>
              <w:spacing w:after="0" w:line="240" w:lineRule="auto"/>
              <w:ind w:firstLine="0"/>
              <w:contextualSpacing w:val="0"/>
              <w:jc w:val="left"/>
              <w:rPr>
                <w:rFonts w:eastAsia="Times New Roman"/>
                <w:color w:val="000000"/>
                <w:sz w:val="22"/>
                <w:lang w:eastAsia="ru-RU"/>
              </w:rPr>
            </w:pPr>
            <w:r w:rsidRPr="00D51E9F">
              <w:rPr>
                <w:rFonts w:eastAsia="Times New Roman"/>
                <w:color w:val="000000"/>
                <w:sz w:val="22"/>
                <w:lang w:eastAsia="ru-RU"/>
              </w:rPr>
              <w:t> </w:t>
            </w:r>
          </w:p>
        </w:tc>
      </w:tr>
      <w:tr w:rsidR="00F07AC9" w:rsidRPr="00D51E9F" w14:paraId="6E6F4FB5" w14:textId="77777777" w:rsidTr="003238AB">
        <w:trPr>
          <w:gridAfter w:val="4"/>
          <w:wAfter w:w="8351" w:type="dxa"/>
          <w:trHeight w:val="300"/>
        </w:trPr>
        <w:tc>
          <w:tcPr>
            <w:tcW w:w="1567" w:type="dxa"/>
            <w:gridSpan w:val="2"/>
            <w:tcBorders>
              <w:top w:val="single" w:sz="4" w:space="0" w:color="auto"/>
            </w:tcBorders>
            <w:shd w:val="clear" w:color="auto" w:fill="auto"/>
            <w:vAlign w:val="center"/>
            <w:hideMark/>
          </w:tcPr>
          <w:p w14:paraId="456C7FCA" w14:textId="77777777" w:rsidR="00F07AC9" w:rsidRPr="00D51E9F" w:rsidRDefault="00F07AC9" w:rsidP="00D51E9F">
            <w:pPr>
              <w:spacing w:after="0" w:line="240" w:lineRule="auto"/>
              <w:ind w:firstLine="0"/>
              <w:contextualSpacing w:val="0"/>
              <w:jc w:val="left"/>
              <w:rPr>
                <w:rFonts w:eastAsia="Times New Roman"/>
                <w:color w:val="000000"/>
                <w:sz w:val="22"/>
                <w:lang w:eastAsia="ru-RU"/>
              </w:rPr>
            </w:pPr>
            <w:r w:rsidRPr="00D51E9F">
              <w:rPr>
                <w:rFonts w:eastAsia="Times New Roman"/>
                <w:color w:val="000000"/>
                <w:sz w:val="22"/>
                <w:lang w:eastAsia="ru-RU"/>
              </w:rPr>
              <w:t> </w:t>
            </w:r>
          </w:p>
        </w:tc>
      </w:tr>
      <w:tr w:rsidR="00F07AC9" w:rsidRPr="00D51E9F" w14:paraId="00D17106" w14:textId="77777777" w:rsidTr="003238AB">
        <w:trPr>
          <w:gridAfter w:val="4"/>
          <w:wAfter w:w="8351" w:type="dxa"/>
          <w:trHeight w:val="300"/>
        </w:trPr>
        <w:tc>
          <w:tcPr>
            <w:tcW w:w="1567" w:type="dxa"/>
            <w:gridSpan w:val="2"/>
            <w:shd w:val="clear" w:color="auto" w:fill="auto"/>
          </w:tcPr>
          <w:p w14:paraId="1642194E" w14:textId="52AA8015" w:rsidR="00F07AC9" w:rsidRPr="00D51E9F" w:rsidRDefault="00F07AC9" w:rsidP="00D51E9F">
            <w:pPr>
              <w:spacing w:after="0" w:line="240" w:lineRule="auto"/>
              <w:ind w:firstLine="0"/>
              <w:contextualSpacing w:val="0"/>
              <w:jc w:val="left"/>
              <w:rPr>
                <w:rFonts w:eastAsia="Times New Roman"/>
                <w:color w:val="000000"/>
                <w:sz w:val="22"/>
                <w:lang w:eastAsia="ru-RU"/>
              </w:rPr>
            </w:pPr>
          </w:p>
        </w:tc>
      </w:tr>
    </w:tbl>
    <w:p w14:paraId="0F2EB4AE" w14:textId="3791B150" w:rsidR="00D51E9F" w:rsidRPr="00D51E9F" w:rsidRDefault="003238AB" w:rsidP="00974CA4">
      <w:pPr>
        <w:ind w:firstLine="0"/>
      </w:pPr>
      <w:r>
        <w:t>Всего выполнено работ</w:t>
      </w:r>
      <w:r w:rsidR="00D51E9F" w:rsidRPr="00D51E9F">
        <w:t xml:space="preserve"> на сумму</w:t>
      </w:r>
      <w:r>
        <w:t xml:space="preserve"> </w:t>
      </w:r>
      <w:r w:rsidR="00D51E9F" w:rsidRPr="00D51E9F">
        <w:t>_______ руб.</w:t>
      </w:r>
      <w:r>
        <w:t xml:space="preserve"> </w:t>
      </w:r>
      <w:r w:rsidRPr="003238AB">
        <w:t>(__________руб.____коп.), в т.ч. НДС________руб. (__________руб.____коп.).</w:t>
      </w:r>
    </w:p>
    <w:p w14:paraId="4DA419E5" w14:textId="03C116D3" w:rsidR="00D51E9F" w:rsidRDefault="00D51E9F" w:rsidP="00974CA4">
      <w:pPr>
        <w:ind w:firstLine="0"/>
        <w:rPr>
          <w:b/>
        </w:rPr>
      </w:pPr>
    </w:p>
    <w:p w14:paraId="729FDBD9" w14:textId="77777777" w:rsidR="00D51E9F" w:rsidRDefault="00D51E9F" w:rsidP="00974CA4">
      <w:pPr>
        <w:ind w:firstLine="0"/>
        <w:rPr>
          <w:b/>
        </w:rPr>
      </w:pPr>
    </w:p>
    <w:p w14:paraId="4EA8A653" w14:textId="77777777" w:rsidR="00974CA4" w:rsidRDefault="00974CA4" w:rsidP="00974CA4">
      <w:pPr>
        <w:ind w:firstLine="0"/>
        <w:rPr>
          <w:b/>
        </w:rPr>
      </w:pPr>
    </w:p>
    <w:tbl>
      <w:tblPr>
        <w:tblW w:w="10207" w:type="dxa"/>
        <w:tblInd w:w="-142" w:type="dxa"/>
        <w:tblLook w:val="04A0" w:firstRow="1" w:lastRow="0" w:firstColumn="1" w:lastColumn="0" w:noHBand="0" w:noVBand="1"/>
      </w:tblPr>
      <w:tblGrid>
        <w:gridCol w:w="5954"/>
        <w:gridCol w:w="4253"/>
      </w:tblGrid>
      <w:tr w:rsidR="00B92490" w:rsidRPr="00152A98" w14:paraId="6A468B89" w14:textId="77777777" w:rsidTr="00B92490">
        <w:trPr>
          <w:trHeight w:val="619"/>
        </w:trPr>
        <w:tc>
          <w:tcPr>
            <w:tcW w:w="5954" w:type="dxa"/>
          </w:tcPr>
          <w:p w14:paraId="7AAAEC34" w14:textId="77777777" w:rsidR="00B92490" w:rsidRPr="00BC233B" w:rsidRDefault="00B92490" w:rsidP="00B92490">
            <w:pPr>
              <w:keepNext/>
              <w:keepLines/>
              <w:widowControl w:val="0"/>
              <w:spacing w:line="266" w:lineRule="auto"/>
              <w:jc w:val="left"/>
              <w:rPr>
                <w:b/>
              </w:rPr>
            </w:pPr>
            <w:r w:rsidRPr="00BC233B">
              <w:rPr>
                <w:b/>
              </w:rPr>
              <w:t>Заказчик</w:t>
            </w:r>
          </w:p>
          <w:p w14:paraId="0A348C44" w14:textId="77777777" w:rsidR="00B92490" w:rsidRPr="00BC233B" w:rsidRDefault="00B92490" w:rsidP="00B92490">
            <w:pPr>
              <w:keepNext/>
              <w:keepLines/>
              <w:widowControl w:val="0"/>
              <w:spacing w:line="266" w:lineRule="auto"/>
              <w:jc w:val="left"/>
            </w:pPr>
            <w:r w:rsidRPr="00BC233B">
              <w:t>Заместитель генерального директора</w:t>
            </w:r>
          </w:p>
          <w:p w14:paraId="1CF5CC78" w14:textId="77777777" w:rsidR="00B92490" w:rsidRPr="00BC233B" w:rsidRDefault="00B92490" w:rsidP="00B92490">
            <w:pPr>
              <w:keepNext/>
              <w:keepLines/>
              <w:widowControl w:val="0"/>
              <w:spacing w:line="266" w:lineRule="auto"/>
              <w:jc w:val="left"/>
            </w:pPr>
            <w:r w:rsidRPr="00BC233B">
              <w:t xml:space="preserve">по техническим вопросам и </w:t>
            </w:r>
          </w:p>
          <w:p w14:paraId="1CB1E12D" w14:textId="77777777" w:rsidR="00B92490" w:rsidRPr="00BC233B" w:rsidRDefault="00B92490" w:rsidP="00B92490">
            <w:pPr>
              <w:keepNext/>
              <w:keepLines/>
              <w:widowControl w:val="0"/>
              <w:spacing w:line="266" w:lineRule="auto"/>
              <w:jc w:val="left"/>
            </w:pPr>
            <w:r w:rsidRPr="00BC233B">
              <w:t xml:space="preserve">информационным технологиям </w:t>
            </w:r>
          </w:p>
          <w:p w14:paraId="6F183D0F" w14:textId="77777777" w:rsidR="00B92490" w:rsidRPr="00BC233B" w:rsidRDefault="00B92490" w:rsidP="00B92490">
            <w:pPr>
              <w:keepNext/>
              <w:keepLines/>
              <w:widowControl w:val="0"/>
              <w:spacing w:line="266" w:lineRule="auto"/>
              <w:jc w:val="left"/>
            </w:pPr>
          </w:p>
          <w:p w14:paraId="0FEB4DC1" w14:textId="77777777" w:rsidR="00B92490" w:rsidRPr="00BC233B" w:rsidRDefault="00B92490" w:rsidP="00B92490">
            <w:pPr>
              <w:keepNext/>
              <w:keepLines/>
              <w:widowControl w:val="0"/>
              <w:spacing w:line="266" w:lineRule="auto"/>
              <w:jc w:val="left"/>
            </w:pPr>
            <w:r w:rsidRPr="00BC233B">
              <w:t>___________________ Р.Л. Шуман</w:t>
            </w:r>
          </w:p>
          <w:p w14:paraId="5112AEC4" w14:textId="77777777" w:rsidR="00B92490" w:rsidRPr="00BC233B" w:rsidRDefault="00B92490" w:rsidP="00B92490">
            <w:pPr>
              <w:keepNext/>
              <w:keepLines/>
              <w:widowControl w:val="0"/>
              <w:spacing w:line="266" w:lineRule="auto"/>
              <w:jc w:val="left"/>
            </w:pPr>
            <w:r w:rsidRPr="00BC233B">
              <w:t xml:space="preserve"> м. п.</w:t>
            </w:r>
          </w:p>
        </w:tc>
        <w:tc>
          <w:tcPr>
            <w:tcW w:w="4253" w:type="dxa"/>
          </w:tcPr>
          <w:p w14:paraId="54C7843F" w14:textId="4B31584D" w:rsidR="00B92490" w:rsidRPr="00BC233B" w:rsidRDefault="00974CA4" w:rsidP="00974CA4">
            <w:pPr>
              <w:keepNext/>
              <w:keepLines/>
              <w:widowControl w:val="0"/>
              <w:spacing w:line="266" w:lineRule="auto"/>
              <w:ind w:firstLine="31"/>
              <w:jc w:val="left"/>
              <w:rPr>
                <w:b/>
              </w:rPr>
            </w:pPr>
            <w:r>
              <w:rPr>
                <w:b/>
              </w:rPr>
              <w:t>Проектировщик</w:t>
            </w:r>
          </w:p>
          <w:p w14:paraId="7C40A832" w14:textId="77777777" w:rsidR="00B92490" w:rsidRPr="000F1FDC" w:rsidRDefault="00B92490" w:rsidP="00B92490">
            <w:pPr>
              <w:keepNext/>
              <w:keepLines/>
              <w:widowControl w:val="0"/>
              <w:spacing w:after="0" w:line="240" w:lineRule="auto"/>
              <w:ind w:firstLine="0"/>
              <w:jc w:val="left"/>
            </w:pPr>
          </w:p>
          <w:p w14:paraId="1D0FCCDD" w14:textId="3B5636F0" w:rsidR="00B92490" w:rsidRDefault="00B92490" w:rsidP="00B92490">
            <w:pPr>
              <w:keepNext/>
              <w:keepLines/>
              <w:widowControl w:val="0"/>
              <w:spacing w:after="0" w:line="240" w:lineRule="auto"/>
              <w:ind w:firstLine="0"/>
              <w:jc w:val="left"/>
            </w:pPr>
          </w:p>
          <w:p w14:paraId="75866894" w14:textId="5F8580FA" w:rsidR="00974CA4" w:rsidRDefault="00974CA4" w:rsidP="00B92490">
            <w:pPr>
              <w:keepNext/>
              <w:keepLines/>
              <w:widowControl w:val="0"/>
              <w:spacing w:after="0" w:line="240" w:lineRule="auto"/>
              <w:ind w:firstLine="0"/>
              <w:jc w:val="left"/>
            </w:pPr>
          </w:p>
          <w:p w14:paraId="585C0BE5" w14:textId="25F56283" w:rsidR="00974CA4" w:rsidRPr="00974CA4" w:rsidRDefault="00974CA4" w:rsidP="00B92490">
            <w:pPr>
              <w:keepNext/>
              <w:keepLines/>
              <w:widowControl w:val="0"/>
              <w:spacing w:after="0" w:line="240" w:lineRule="auto"/>
              <w:ind w:firstLine="0"/>
              <w:jc w:val="left"/>
              <w:rPr>
                <w:sz w:val="32"/>
              </w:rPr>
            </w:pPr>
          </w:p>
          <w:p w14:paraId="0232FBC7" w14:textId="0B794E60" w:rsidR="00B92490" w:rsidRPr="000F1FDC" w:rsidRDefault="00B92490" w:rsidP="00B92490">
            <w:pPr>
              <w:keepNext/>
              <w:keepLines/>
              <w:widowControl w:val="0"/>
              <w:spacing w:after="0" w:line="240" w:lineRule="auto"/>
              <w:ind w:firstLine="0"/>
              <w:jc w:val="left"/>
            </w:pPr>
            <w:r w:rsidRPr="000F1FDC">
              <w:t xml:space="preserve">___________________ </w:t>
            </w:r>
            <w:r w:rsidR="00974CA4">
              <w:t xml:space="preserve"> </w:t>
            </w:r>
          </w:p>
          <w:p w14:paraId="78F1AB53" w14:textId="77777777" w:rsidR="00B92490" w:rsidRPr="008054FA" w:rsidRDefault="00B92490" w:rsidP="00B92490">
            <w:pPr>
              <w:keepNext/>
              <w:keepLines/>
              <w:widowControl w:val="0"/>
              <w:spacing w:line="266" w:lineRule="auto"/>
              <w:ind w:firstLine="597"/>
              <w:jc w:val="left"/>
            </w:pPr>
            <w:r w:rsidRPr="00BC233B">
              <w:t xml:space="preserve"> </w:t>
            </w:r>
            <w:r w:rsidRPr="008054FA">
              <w:t>м. п.</w:t>
            </w:r>
          </w:p>
        </w:tc>
      </w:tr>
    </w:tbl>
    <w:p w14:paraId="38646DFF" w14:textId="77777777" w:rsidR="00A43DE3" w:rsidRDefault="00A43DE3" w:rsidP="00670194"/>
    <w:sectPr w:rsidR="00A43DE3" w:rsidSect="007F662E">
      <w:footerReference w:type="even" r:id="rId11"/>
      <w:footerReference w:type="default" r:id="rId12"/>
      <w:pgSz w:w="11906" w:h="16838" w:code="9"/>
      <w:pgMar w:top="567" w:right="567" w:bottom="567" w:left="1418" w:header="709"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EDEBC" w14:textId="77777777" w:rsidR="002933B4" w:rsidRDefault="002933B4" w:rsidP="00D208D0">
      <w:pPr>
        <w:spacing w:after="0" w:line="240" w:lineRule="auto"/>
      </w:pPr>
      <w:r>
        <w:separator/>
      </w:r>
    </w:p>
  </w:endnote>
  <w:endnote w:type="continuationSeparator" w:id="0">
    <w:p w14:paraId="10569BE9" w14:textId="77777777" w:rsidR="002933B4" w:rsidRDefault="002933B4" w:rsidP="00D20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NTHarmonica">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3C447" w14:textId="61B10250" w:rsidR="002933B4" w:rsidRDefault="001047EB" w:rsidP="00D21208">
    <w:pPr>
      <w:tabs>
        <w:tab w:val="left" w:pos="2628"/>
      </w:tabs>
      <w:ind w:firstLine="0"/>
      <w:jc w:val="left"/>
    </w:pPr>
    <w:sdt>
      <w:sdtPr>
        <w:id w:val="-227459708"/>
        <w:docPartObj>
          <w:docPartGallery w:val="Page Numbers (Bottom of Page)"/>
          <w:docPartUnique/>
        </w:docPartObj>
      </w:sdtPr>
      <w:sdtEndPr/>
      <w:sdtContent>
        <w:sdt>
          <w:sdtPr>
            <w:id w:val="-1705238520"/>
            <w:docPartObj>
              <w:docPartGallery w:val="Page Numbers (Top of Page)"/>
              <w:docPartUnique/>
            </w:docPartObj>
          </w:sdtPr>
          <w:sdtEndPr/>
          <w:sdtContent>
            <w:r w:rsidR="002933B4">
              <w:t xml:space="preserve">Страница </w:t>
            </w:r>
            <w:r w:rsidR="002933B4">
              <w:rPr>
                <w:b/>
                <w:bCs/>
                <w:szCs w:val="24"/>
              </w:rPr>
              <w:fldChar w:fldCharType="begin"/>
            </w:r>
            <w:r w:rsidR="002933B4">
              <w:rPr>
                <w:b/>
                <w:bCs/>
              </w:rPr>
              <w:instrText>PAGE</w:instrText>
            </w:r>
            <w:r w:rsidR="002933B4">
              <w:rPr>
                <w:b/>
                <w:bCs/>
                <w:szCs w:val="24"/>
              </w:rPr>
              <w:fldChar w:fldCharType="separate"/>
            </w:r>
            <w:r>
              <w:rPr>
                <w:b/>
                <w:bCs/>
                <w:noProof/>
              </w:rPr>
              <w:t>2</w:t>
            </w:r>
            <w:r w:rsidR="002933B4">
              <w:rPr>
                <w:b/>
                <w:bCs/>
                <w:szCs w:val="24"/>
              </w:rPr>
              <w:fldChar w:fldCharType="end"/>
            </w:r>
            <w:r w:rsidR="002933B4">
              <w:t xml:space="preserve"> из </w:t>
            </w:r>
            <w:r w:rsidR="002933B4">
              <w:rPr>
                <w:b/>
                <w:bCs/>
                <w:szCs w:val="24"/>
              </w:rPr>
              <w:fldChar w:fldCharType="begin"/>
            </w:r>
            <w:r w:rsidR="002933B4">
              <w:rPr>
                <w:b/>
                <w:bCs/>
              </w:rPr>
              <w:instrText>NUMPAGES</w:instrText>
            </w:r>
            <w:r w:rsidR="002933B4">
              <w:rPr>
                <w:b/>
                <w:bCs/>
                <w:szCs w:val="24"/>
              </w:rPr>
              <w:fldChar w:fldCharType="separate"/>
            </w:r>
            <w:r>
              <w:rPr>
                <w:b/>
                <w:bCs/>
                <w:noProof/>
              </w:rPr>
              <w:t>89</w:t>
            </w:r>
            <w:r w:rsidR="002933B4">
              <w:rPr>
                <w:b/>
                <w:bCs/>
                <w:szCs w:val="24"/>
              </w:rPr>
              <w:fldChar w:fldCharType="end"/>
            </w:r>
          </w:sdtContent>
        </w:sdt>
      </w:sdtContent>
    </w:sdt>
    <w:r w:rsidR="002933B4">
      <w:tab/>
    </w:r>
  </w:p>
  <w:p w14:paraId="0663C448" w14:textId="77777777" w:rsidR="002933B4" w:rsidRDefault="002933B4"/>
  <w:p w14:paraId="0CB1A029" w14:textId="77777777" w:rsidR="002933B4" w:rsidRDefault="002933B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7938883"/>
      <w:docPartObj>
        <w:docPartGallery w:val="Page Numbers (Bottom of Page)"/>
        <w:docPartUnique/>
      </w:docPartObj>
    </w:sdtPr>
    <w:sdtEndPr/>
    <w:sdtContent>
      <w:sdt>
        <w:sdtPr>
          <w:id w:val="860082579"/>
          <w:docPartObj>
            <w:docPartGallery w:val="Page Numbers (Top of Page)"/>
            <w:docPartUnique/>
          </w:docPartObj>
        </w:sdtPr>
        <w:sdtEndPr/>
        <w:sdtContent>
          <w:p w14:paraId="0663C449" w14:textId="4F1051AF" w:rsidR="002933B4" w:rsidRDefault="002933B4">
            <w:pPr>
              <w:jc w:val="right"/>
            </w:pPr>
            <w:r>
              <w:t xml:space="preserve">Страница </w:t>
            </w:r>
            <w:r>
              <w:rPr>
                <w:b/>
                <w:bCs/>
                <w:szCs w:val="24"/>
              </w:rPr>
              <w:fldChar w:fldCharType="begin"/>
            </w:r>
            <w:r>
              <w:rPr>
                <w:b/>
                <w:bCs/>
              </w:rPr>
              <w:instrText>PAGE</w:instrText>
            </w:r>
            <w:r>
              <w:rPr>
                <w:b/>
                <w:bCs/>
                <w:szCs w:val="24"/>
              </w:rPr>
              <w:fldChar w:fldCharType="separate"/>
            </w:r>
            <w:r w:rsidR="001047EB">
              <w:rPr>
                <w:b/>
                <w:bCs/>
                <w:noProof/>
              </w:rPr>
              <w:t>1</w:t>
            </w:r>
            <w:r>
              <w:rPr>
                <w:b/>
                <w:bCs/>
                <w:szCs w:val="24"/>
              </w:rPr>
              <w:fldChar w:fldCharType="end"/>
            </w:r>
            <w:r>
              <w:t xml:space="preserve"> из </w:t>
            </w:r>
            <w:r>
              <w:rPr>
                <w:b/>
                <w:bCs/>
                <w:szCs w:val="24"/>
              </w:rPr>
              <w:fldChar w:fldCharType="begin"/>
            </w:r>
            <w:r>
              <w:rPr>
                <w:b/>
                <w:bCs/>
              </w:rPr>
              <w:instrText>NUMPAGES</w:instrText>
            </w:r>
            <w:r>
              <w:rPr>
                <w:b/>
                <w:bCs/>
                <w:szCs w:val="24"/>
              </w:rPr>
              <w:fldChar w:fldCharType="separate"/>
            </w:r>
            <w:r w:rsidR="001047EB">
              <w:rPr>
                <w:b/>
                <w:bCs/>
                <w:noProof/>
              </w:rPr>
              <w:t>89</w:t>
            </w:r>
            <w:r>
              <w:rPr>
                <w:b/>
                <w:bCs/>
                <w:szCs w:val="24"/>
              </w:rPr>
              <w:fldChar w:fldCharType="end"/>
            </w:r>
          </w:p>
        </w:sdtContent>
      </w:sdt>
    </w:sdtContent>
  </w:sdt>
  <w:p w14:paraId="0663C44A" w14:textId="77777777" w:rsidR="002933B4" w:rsidRDefault="002933B4"/>
  <w:p w14:paraId="63205B79" w14:textId="77777777" w:rsidR="002933B4" w:rsidRDefault="002933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45688" w14:textId="77777777" w:rsidR="002933B4" w:rsidRDefault="002933B4" w:rsidP="00D208D0">
      <w:pPr>
        <w:spacing w:after="0" w:line="240" w:lineRule="auto"/>
      </w:pPr>
      <w:r>
        <w:separator/>
      </w:r>
    </w:p>
  </w:footnote>
  <w:footnote w:type="continuationSeparator" w:id="0">
    <w:p w14:paraId="693BD826" w14:textId="77777777" w:rsidR="002933B4" w:rsidRDefault="002933B4" w:rsidP="00D208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2C4B"/>
    <w:multiLevelType w:val="multilevel"/>
    <w:tmpl w:val="E35A760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292749"/>
    <w:multiLevelType w:val="hybridMultilevel"/>
    <w:tmpl w:val="C58C411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 w15:restartNumberingAfterBreak="0">
    <w:nsid w:val="065929EE"/>
    <w:multiLevelType w:val="multilevel"/>
    <w:tmpl w:val="1ECE254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8A35D8"/>
    <w:multiLevelType w:val="multilevel"/>
    <w:tmpl w:val="9D08D846"/>
    <w:lvl w:ilvl="0">
      <w:start w:val="1"/>
      <w:numFmt w:val="decimal"/>
      <w:lvlText w:val="%1."/>
      <w:lvlJc w:val="left"/>
      <w:pPr>
        <w:tabs>
          <w:tab w:val="num" w:pos="0"/>
        </w:tabs>
        <w:ind w:left="1068" w:hanging="360"/>
      </w:pPr>
      <w:rPr>
        <w:b/>
      </w:rPr>
    </w:lvl>
    <w:lvl w:ilvl="1">
      <w:start w:val="1"/>
      <w:numFmt w:val="decimal"/>
      <w:isLgl/>
      <w:lvlText w:val="%1.%2."/>
      <w:lvlJc w:val="left"/>
      <w:pPr>
        <w:tabs>
          <w:tab w:val="num" w:pos="0"/>
        </w:tabs>
        <w:ind w:left="1173" w:hanging="465"/>
      </w:pPr>
    </w:lvl>
    <w:lvl w:ilvl="2">
      <w:start w:val="1"/>
      <w:numFmt w:val="decimal"/>
      <w:isLgl/>
      <w:lvlText w:val="%1.%2.%3."/>
      <w:lvlJc w:val="left"/>
      <w:pPr>
        <w:tabs>
          <w:tab w:val="num" w:pos="0"/>
        </w:tabs>
        <w:ind w:left="1428" w:hanging="720"/>
      </w:pPr>
    </w:lvl>
    <w:lvl w:ilvl="3">
      <w:start w:val="1"/>
      <w:numFmt w:val="decimal"/>
      <w:isLgl/>
      <w:lvlText w:val="%1.%2.%3.%4."/>
      <w:lvlJc w:val="left"/>
      <w:pPr>
        <w:tabs>
          <w:tab w:val="num" w:pos="0"/>
        </w:tabs>
        <w:ind w:left="1428" w:hanging="720"/>
      </w:pPr>
    </w:lvl>
    <w:lvl w:ilvl="4">
      <w:start w:val="1"/>
      <w:numFmt w:val="decimal"/>
      <w:isLgl/>
      <w:lvlText w:val="%1.%2.%3.%4.%5."/>
      <w:lvlJc w:val="left"/>
      <w:pPr>
        <w:tabs>
          <w:tab w:val="num" w:pos="0"/>
        </w:tabs>
        <w:ind w:left="1788" w:hanging="1080"/>
      </w:pPr>
    </w:lvl>
    <w:lvl w:ilvl="5">
      <w:start w:val="1"/>
      <w:numFmt w:val="decimal"/>
      <w:isLgl/>
      <w:lvlText w:val="%1.%2.%3.%4.%5.%6."/>
      <w:lvlJc w:val="left"/>
      <w:pPr>
        <w:tabs>
          <w:tab w:val="num" w:pos="0"/>
        </w:tabs>
        <w:ind w:left="1788" w:hanging="1080"/>
      </w:pPr>
    </w:lvl>
    <w:lvl w:ilvl="6">
      <w:start w:val="1"/>
      <w:numFmt w:val="decimal"/>
      <w:isLgl/>
      <w:lvlText w:val="%1.%2.%3.%4.%5.%6.%7."/>
      <w:lvlJc w:val="left"/>
      <w:pPr>
        <w:tabs>
          <w:tab w:val="num" w:pos="0"/>
        </w:tabs>
        <w:ind w:left="2148" w:hanging="1440"/>
      </w:pPr>
    </w:lvl>
    <w:lvl w:ilvl="7">
      <w:start w:val="1"/>
      <w:numFmt w:val="decimal"/>
      <w:isLgl/>
      <w:lvlText w:val="%1.%2.%3.%4.%5.%6.%7.%8."/>
      <w:lvlJc w:val="left"/>
      <w:pPr>
        <w:tabs>
          <w:tab w:val="num" w:pos="0"/>
        </w:tabs>
        <w:ind w:left="2148" w:hanging="1440"/>
      </w:pPr>
    </w:lvl>
    <w:lvl w:ilvl="8">
      <w:start w:val="1"/>
      <w:numFmt w:val="decimal"/>
      <w:isLgl/>
      <w:lvlText w:val="%1.%2.%3.%4.%5.%6.%7.%8.%9."/>
      <w:lvlJc w:val="left"/>
      <w:pPr>
        <w:tabs>
          <w:tab w:val="num" w:pos="0"/>
        </w:tabs>
        <w:ind w:left="2508" w:hanging="1800"/>
      </w:pPr>
    </w:lvl>
  </w:abstractNum>
  <w:abstractNum w:abstractNumId="4" w15:restartNumberingAfterBreak="0">
    <w:nsid w:val="2F2B431B"/>
    <w:multiLevelType w:val="hybridMultilevel"/>
    <w:tmpl w:val="7A64C9CE"/>
    <w:lvl w:ilvl="0" w:tplc="5E6A8A18">
      <w:start w:val="1"/>
      <w:numFmt w:val="bullet"/>
      <w:pStyle w:val="VI"/>
      <w:lvlText w:val=""/>
      <w:lvlJc w:val="left"/>
      <w:pPr>
        <w:ind w:left="2988" w:hanging="360"/>
      </w:pPr>
      <w:rPr>
        <w:rFonts w:ascii="Wingdings" w:hAnsi="Wingdings"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5" w15:restartNumberingAfterBreak="0">
    <w:nsid w:val="473B5C99"/>
    <w:multiLevelType w:val="hybridMultilevel"/>
    <w:tmpl w:val="10BE8E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463CD2"/>
    <w:multiLevelType w:val="hybridMultilevel"/>
    <w:tmpl w:val="238277D4"/>
    <w:lvl w:ilvl="0" w:tplc="ECFE8438">
      <w:start w:val="1"/>
      <w:numFmt w:val="bullet"/>
      <w:lvlText w:val="-"/>
      <w:lvlJc w:val="left"/>
      <w:pPr>
        <w:ind w:left="2563" w:hanging="360"/>
      </w:pPr>
      <w:rPr>
        <w:rFonts w:ascii="Sitka Text" w:hAnsi="Sitka Text"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activeWritingStyle w:appName="MSWord" w:lang="ru-RU" w:vendorID="64" w:dllVersion="131078" w:nlCheck="1" w:checkStyle="0"/>
  <w:activeWritingStyle w:appName="MSWord" w:lang="en-US" w:vendorID="64" w:dllVersion="131078" w:nlCheck="1" w:checkStyle="1"/>
  <w:defaultTabStop w:val="708"/>
  <w:evenAndOddHeader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D4C"/>
    <w:rsid w:val="000012E1"/>
    <w:rsid w:val="000044C1"/>
    <w:rsid w:val="000051EA"/>
    <w:rsid w:val="000058AE"/>
    <w:rsid w:val="00006517"/>
    <w:rsid w:val="000066CE"/>
    <w:rsid w:val="000077DC"/>
    <w:rsid w:val="00011D21"/>
    <w:rsid w:val="00012414"/>
    <w:rsid w:val="00012F1C"/>
    <w:rsid w:val="00013B59"/>
    <w:rsid w:val="00013F37"/>
    <w:rsid w:val="00014118"/>
    <w:rsid w:val="00015BFC"/>
    <w:rsid w:val="0001631F"/>
    <w:rsid w:val="00021823"/>
    <w:rsid w:val="0002201A"/>
    <w:rsid w:val="00025685"/>
    <w:rsid w:val="00026C0D"/>
    <w:rsid w:val="000274A3"/>
    <w:rsid w:val="00027AAE"/>
    <w:rsid w:val="000331B4"/>
    <w:rsid w:val="0003473C"/>
    <w:rsid w:val="00035869"/>
    <w:rsid w:val="000361FA"/>
    <w:rsid w:val="00040261"/>
    <w:rsid w:val="00040371"/>
    <w:rsid w:val="0004126F"/>
    <w:rsid w:val="00041DE6"/>
    <w:rsid w:val="00043047"/>
    <w:rsid w:val="000443FF"/>
    <w:rsid w:val="00045A48"/>
    <w:rsid w:val="00046139"/>
    <w:rsid w:val="000468F3"/>
    <w:rsid w:val="000521FA"/>
    <w:rsid w:val="00052273"/>
    <w:rsid w:val="000534E0"/>
    <w:rsid w:val="00054CA1"/>
    <w:rsid w:val="0005640D"/>
    <w:rsid w:val="00060368"/>
    <w:rsid w:val="000604D1"/>
    <w:rsid w:val="0006161F"/>
    <w:rsid w:val="00061AC7"/>
    <w:rsid w:val="000634B1"/>
    <w:rsid w:val="00064734"/>
    <w:rsid w:val="00065FBF"/>
    <w:rsid w:val="00067CC3"/>
    <w:rsid w:val="00070228"/>
    <w:rsid w:val="00070E9B"/>
    <w:rsid w:val="00071217"/>
    <w:rsid w:val="00071758"/>
    <w:rsid w:val="00072BBB"/>
    <w:rsid w:val="00073357"/>
    <w:rsid w:val="00073CF2"/>
    <w:rsid w:val="00075653"/>
    <w:rsid w:val="00077855"/>
    <w:rsid w:val="00080A2C"/>
    <w:rsid w:val="00080CD1"/>
    <w:rsid w:val="00080F2B"/>
    <w:rsid w:val="0008109B"/>
    <w:rsid w:val="000826E2"/>
    <w:rsid w:val="00084C18"/>
    <w:rsid w:val="000854F6"/>
    <w:rsid w:val="0008678B"/>
    <w:rsid w:val="0009106F"/>
    <w:rsid w:val="00092C69"/>
    <w:rsid w:val="000934D2"/>
    <w:rsid w:val="00093920"/>
    <w:rsid w:val="00094AFE"/>
    <w:rsid w:val="00096998"/>
    <w:rsid w:val="00096B4B"/>
    <w:rsid w:val="000A10AA"/>
    <w:rsid w:val="000A1714"/>
    <w:rsid w:val="000A267E"/>
    <w:rsid w:val="000A2BB3"/>
    <w:rsid w:val="000A332D"/>
    <w:rsid w:val="000A3355"/>
    <w:rsid w:val="000A429A"/>
    <w:rsid w:val="000A5475"/>
    <w:rsid w:val="000A5B68"/>
    <w:rsid w:val="000A5E5B"/>
    <w:rsid w:val="000A77E3"/>
    <w:rsid w:val="000B07F4"/>
    <w:rsid w:val="000B3C8C"/>
    <w:rsid w:val="000B4159"/>
    <w:rsid w:val="000B570E"/>
    <w:rsid w:val="000B6F68"/>
    <w:rsid w:val="000B7E4C"/>
    <w:rsid w:val="000C02E2"/>
    <w:rsid w:val="000C0457"/>
    <w:rsid w:val="000C36A9"/>
    <w:rsid w:val="000C5EC3"/>
    <w:rsid w:val="000C62D8"/>
    <w:rsid w:val="000C6ED7"/>
    <w:rsid w:val="000C70BE"/>
    <w:rsid w:val="000D0BE7"/>
    <w:rsid w:val="000D0E0D"/>
    <w:rsid w:val="000D1807"/>
    <w:rsid w:val="000D28EE"/>
    <w:rsid w:val="000D2E70"/>
    <w:rsid w:val="000D3875"/>
    <w:rsid w:val="000D4ABD"/>
    <w:rsid w:val="000D5279"/>
    <w:rsid w:val="000D68DE"/>
    <w:rsid w:val="000E0C26"/>
    <w:rsid w:val="000E0F91"/>
    <w:rsid w:val="000E18D8"/>
    <w:rsid w:val="000E21EB"/>
    <w:rsid w:val="000E26F0"/>
    <w:rsid w:val="000E35D0"/>
    <w:rsid w:val="000E3DE3"/>
    <w:rsid w:val="000E4A12"/>
    <w:rsid w:val="000E501C"/>
    <w:rsid w:val="000E5151"/>
    <w:rsid w:val="000E5F64"/>
    <w:rsid w:val="000E6AD6"/>
    <w:rsid w:val="000F04AC"/>
    <w:rsid w:val="000F23C9"/>
    <w:rsid w:val="000F2646"/>
    <w:rsid w:val="000F2D7B"/>
    <w:rsid w:val="000F467A"/>
    <w:rsid w:val="000F4BC0"/>
    <w:rsid w:val="000F5AAA"/>
    <w:rsid w:val="000F5C2D"/>
    <w:rsid w:val="000F6F68"/>
    <w:rsid w:val="00100D46"/>
    <w:rsid w:val="001047EB"/>
    <w:rsid w:val="00105584"/>
    <w:rsid w:val="00105E12"/>
    <w:rsid w:val="00106010"/>
    <w:rsid w:val="00112C64"/>
    <w:rsid w:val="00112E20"/>
    <w:rsid w:val="00113048"/>
    <w:rsid w:val="001141D1"/>
    <w:rsid w:val="00114CB4"/>
    <w:rsid w:val="00117D51"/>
    <w:rsid w:val="001218CB"/>
    <w:rsid w:val="00121BEC"/>
    <w:rsid w:val="001226D6"/>
    <w:rsid w:val="001240B7"/>
    <w:rsid w:val="0012549B"/>
    <w:rsid w:val="0012605D"/>
    <w:rsid w:val="00126A83"/>
    <w:rsid w:val="00127991"/>
    <w:rsid w:val="0013495E"/>
    <w:rsid w:val="00135994"/>
    <w:rsid w:val="00136671"/>
    <w:rsid w:val="00140875"/>
    <w:rsid w:val="00140C71"/>
    <w:rsid w:val="00141B00"/>
    <w:rsid w:val="00144064"/>
    <w:rsid w:val="00150DF6"/>
    <w:rsid w:val="00151A67"/>
    <w:rsid w:val="00152368"/>
    <w:rsid w:val="00153158"/>
    <w:rsid w:val="00153B4B"/>
    <w:rsid w:val="001540FC"/>
    <w:rsid w:val="001566A5"/>
    <w:rsid w:val="00156A2C"/>
    <w:rsid w:val="0015724F"/>
    <w:rsid w:val="00160863"/>
    <w:rsid w:val="00161C6B"/>
    <w:rsid w:val="00161F6F"/>
    <w:rsid w:val="00166DA1"/>
    <w:rsid w:val="001674A6"/>
    <w:rsid w:val="00171A51"/>
    <w:rsid w:val="00171FAF"/>
    <w:rsid w:val="0017248B"/>
    <w:rsid w:val="00173593"/>
    <w:rsid w:val="001756CD"/>
    <w:rsid w:val="00176662"/>
    <w:rsid w:val="001767BA"/>
    <w:rsid w:val="001767D7"/>
    <w:rsid w:val="00176C62"/>
    <w:rsid w:val="0017714B"/>
    <w:rsid w:val="00177F25"/>
    <w:rsid w:val="00180C68"/>
    <w:rsid w:val="0018191F"/>
    <w:rsid w:val="00183F01"/>
    <w:rsid w:val="00184256"/>
    <w:rsid w:val="00184519"/>
    <w:rsid w:val="001850FD"/>
    <w:rsid w:val="00186CD1"/>
    <w:rsid w:val="00187381"/>
    <w:rsid w:val="0018775F"/>
    <w:rsid w:val="001904A3"/>
    <w:rsid w:val="00191640"/>
    <w:rsid w:val="001916C2"/>
    <w:rsid w:val="00192763"/>
    <w:rsid w:val="00192D03"/>
    <w:rsid w:val="00193007"/>
    <w:rsid w:val="0019588D"/>
    <w:rsid w:val="00195B46"/>
    <w:rsid w:val="001965A8"/>
    <w:rsid w:val="001A02FD"/>
    <w:rsid w:val="001A0BDC"/>
    <w:rsid w:val="001A18CB"/>
    <w:rsid w:val="001A4767"/>
    <w:rsid w:val="001A4E36"/>
    <w:rsid w:val="001A5684"/>
    <w:rsid w:val="001B1994"/>
    <w:rsid w:val="001B2589"/>
    <w:rsid w:val="001B2642"/>
    <w:rsid w:val="001B2C70"/>
    <w:rsid w:val="001B41A0"/>
    <w:rsid w:val="001B4E5F"/>
    <w:rsid w:val="001B5CB5"/>
    <w:rsid w:val="001B6A4F"/>
    <w:rsid w:val="001B78C4"/>
    <w:rsid w:val="001B7BFE"/>
    <w:rsid w:val="001C2C43"/>
    <w:rsid w:val="001C4DAC"/>
    <w:rsid w:val="001C4E85"/>
    <w:rsid w:val="001C50DE"/>
    <w:rsid w:val="001C600C"/>
    <w:rsid w:val="001C601D"/>
    <w:rsid w:val="001D2E0A"/>
    <w:rsid w:val="001D4294"/>
    <w:rsid w:val="001D457C"/>
    <w:rsid w:val="001D5349"/>
    <w:rsid w:val="001D54E5"/>
    <w:rsid w:val="001D5ED9"/>
    <w:rsid w:val="001D6895"/>
    <w:rsid w:val="001D68CE"/>
    <w:rsid w:val="001D6A04"/>
    <w:rsid w:val="001D6D41"/>
    <w:rsid w:val="001D7319"/>
    <w:rsid w:val="001D7756"/>
    <w:rsid w:val="001E02F4"/>
    <w:rsid w:val="001E124C"/>
    <w:rsid w:val="001E2984"/>
    <w:rsid w:val="001E2F1F"/>
    <w:rsid w:val="001E4989"/>
    <w:rsid w:val="001E7D1F"/>
    <w:rsid w:val="001F19D3"/>
    <w:rsid w:val="001F24CB"/>
    <w:rsid w:val="001F28E0"/>
    <w:rsid w:val="001F2F49"/>
    <w:rsid w:val="001F30A8"/>
    <w:rsid w:val="001F3B15"/>
    <w:rsid w:val="001F3FFC"/>
    <w:rsid w:val="001F43A4"/>
    <w:rsid w:val="001F6B72"/>
    <w:rsid w:val="001F738A"/>
    <w:rsid w:val="00200366"/>
    <w:rsid w:val="0020134A"/>
    <w:rsid w:val="00201E82"/>
    <w:rsid w:val="00202585"/>
    <w:rsid w:val="00203642"/>
    <w:rsid w:val="00204325"/>
    <w:rsid w:val="00206C77"/>
    <w:rsid w:val="0020733C"/>
    <w:rsid w:val="00210B89"/>
    <w:rsid w:val="00210D08"/>
    <w:rsid w:val="00214162"/>
    <w:rsid w:val="00214CDD"/>
    <w:rsid w:val="00214CE9"/>
    <w:rsid w:val="00216D3B"/>
    <w:rsid w:val="002204E5"/>
    <w:rsid w:val="002216EC"/>
    <w:rsid w:val="002226FB"/>
    <w:rsid w:val="00222C73"/>
    <w:rsid w:val="0022315E"/>
    <w:rsid w:val="002232D9"/>
    <w:rsid w:val="002238EA"/>
    <w:rsid w:val="00224B5D"/>
    <w:rsid w:val="00226409"/>
    <w:rsid w:val="002268D3"/>
    <w:rsid w:val="00226D11"/>
    <w:rsid w:val="002275A5"/>
    <w:rsid w:val="0022775E"/>
    <w:rsid w:val="002300B5"/>
    <w:rsid w:val="002342D0"/>
    <w:rsid w:val="00241F06"/>
    <w:rsid w:val="002442C2"/>
    <w:rsid w:val="002444E3"/>
    <w:rsid w:val="00245CCD"/>
    <w:rsid w:val="00246567"/>
    <w:rsid w:val="00246954"/>
    <w:rsid w:val="00250F50"/>
    <w:rsid w:val="00252307"/>
    <w:rsid w:val="00254331"/>
    <w:rsid w:val="002543D1"/>
    <w:rsid w:val="00254988"/>
    <w:rsid w:val="0025611F"/>
    <w:rsid w:val="002577C2"/>
    <w:rsid w:val="00257858"/>
    <w:rsid w:val="002619D4"/>
    <w:rsid w:val="00262208"/>
    <w:rsid w:val="00262830"/>
    <w:rsid w:val="00263841"/>
    <w:rsid w:val="002666BE"/>
    <w:rsid w:val="002667B8"/>
    <w:rsid w:val="00267A7D"/>
    <w:rsid w:val="00267B5C"/>
    <w:rsid w:val="00267FCA"/>
    <w:rsid w:val="002706FC"/>
    <w:rsid w:val="00270B5C"/>
    <w:rsid w:val="00271D38"/>
    <w:rsid w:val="00272028"/>
    <w:rsid w:val="00272952"/>
    <w:rsid w:val="00273DD2"/>
    <w:rsid w:val="002740BE"/>
    <w:rsid w:val="0027621A"/>
    <w:rsid w:val="0027646B"/>
    <w:rsid w:val="00276B93"/>
    <w:rsid w:val="00280153"/>
    <w:rsid w:val="00280967"/>
    <w:rsid w:val="0028367B"/>
    <w:rsid w:val="00284B1B"/>
    <w:rsid w:val="00285D86"/>
    <w:rsid w:val="00286D33"/>
    <w:rsid w:val="00290B9C"/>
    <w:rsid w:val="002912E5"/>
    <w:rsid w:val="002933B4"/>
    <w:rsid w:val="00293B1C"/>
    <w:rsid w:val="002942BE"/>
    <w:rsid w:val="00295EF5"/>
    <w:rsid w:val="002968D2"/>
    <w:rsid w:val="00297268"/>
    <w:rsid w:val="00297825"/>
    <w:rsid w:val="002A130E"/>
    <w:rsid w:val="002A2841"/>
    <w:rsid w:val="002A2F01"/>
    <w:rsid w:val="002A342F"/>
    <w:rsid w:val="002A3DDC"/>
    <w:rsid w:val="002A5633"/>
    <w:rsid w:val="002A721D"/>
    <w:rsid w:val="002A7C8B"/>
    <w:rsid w:val="002B1B5E"/>
    <w:rsid w:val="002B275D"/>
    <w:rsid w:val="002B3ACB"/>
    <w:rsid w:val="002B42E5"/>
    <w:rsid w:val="002B5C9C"/>
    <w:rsid w:val="002B6BF4"/>
    <w:rsid w:val="002C09F4"/>
    <w:rsid w:val="002C0C86"/>
    <w:rsid w:val="002C1549"/>
    <w:rsid w:val="002C2CF1"/>
    <w:rsid w:val="002C592B"/>
    <w:rsid w:val="002D0AFE"/>
    <w:rsid w:val="002D0C16"/>
    <w:rsid w:val="002D0C45"/>
    <w:rsid w:val="002D0FAD"/>
    <w:rsid w:val="002D1418"/>
    <w:rsid w:val="002D2D2A"/>
    <w:rsid w:val="002D2E25"/>
    <w:rsid w:val="002D3818"/>
    <w:rsid w:val="002D3B54"/>
    <w:rsid w:val="002D52D6"/>
    <w:rsid w:val="002D581F"/>
    <w:rsid w:val="002D5FA0"/>
    <w:rsid w:val="002D73BF"/>
    <w:rsid w:val="002D74A5"/>
    <w:rsid w:val="002E0E09"/>
    <w:rsid w:val="002E0E5A"/>
    <w:rsid w:val="002E0E9A"/>
    <w:rsid w:val="002E2662"/>
    <w:rsid w:val="002E4F15"/>
    <w:rsid w:val="002E5B15"/>
    <w:rsid w:val="002E68BA"/>
    <w:rsid w:val="002E6AF2"/>
    <w:rsid w:val="002F11D7"/>
    <w:rsid w:val="002F170B"/>
    <w:rsid w:val="002F3F70"/>
    <w:rsid w:val="002F5453"/>
    <w:rsid w:val="002F7516"/>
    <w:rsid w:val="00301B18"/>
    <w:rsid w:val="00302FA4"/>
    <w:rsid w:val="0030320D"/>
    <w:rsid w:val="00303FE2"/>
    <w:rsid w:val="0030402E"/>
    <w:rsid w:val="00304643"/>
    <w:rsid w:val="00304A44"/>
    <w:rsid w:val="0030589E"/>
    <w:rsid w:val="00305AC4"/>
    <w:rsid w:val="003068F1"/>
    <w:rsid w:val="00306AF3"/>
    <w:rsid w:val="00306D88"/>
    <w:rsid w:val="003072B8"/>
    <w:rsid w:val="00310080"/>
    <w:rsid w:val="003113B1"/>
    <w:rsid w:val="00312135"/>
    <w:rsid w:val="003139E6"/>
    <w:rsid w:val="00313A29"/>
    <w:rsid w:val="00313DD1"/>
    <w:rsid w:val="00316E14"/>
    <w:rsid w:val="00322184"/>
    <w:rsid w:val="003221C7"/>
    <w:rsid w:val="003238AB"/>
    <w:rsid w:val="00324CB8"/>
    <w:rsid w:val="00325CC5"/>
    <w:rsid w:val="00327B7A"/>
    <w:rsid w:val="003307D0"/>
    <w:rsid w:val="00331150"/>
    <w:rsid w:val="00334BC5"/>
    <w:rsid w:val="00337EA2"/>
    <w:rsid w:val="00341ACF"/>
    <w:rsid w:val="00342597"/>
    <w:rsid w:val="00342652"/>
    <w:rsid w:val="00342E2F"/>
    <w:rsid w:val="003453E6"/>
    <w:rsid w:val="00345501"/>
    <w:rsid w:val="003457D9"/>
    <w:rsid w:val="00345954"/>
    <w:rsid w:val="003464EC"/>
    <w:rsid w:val="00350E93"/>
    <w:rsid w:val="00350FBF"/>
    <w:rsid w:val="003520FA"/>
    <w:rsid w:val="003547FF"/>
    <w:rsid w:val="00354AE2"/>
    <w:rsid w:val="0035527B"/>
    <w:rsid w:val="00355CF4"/>
    <w:rsid w:val="00355D90"/>
    <w:rsid w:val="00356A82"/>
    <w:rsid w:val="0035712A"/>
    <w:rsid w:val="00357D6B"/>
    <w:rsid w:val="00360920"/>
    <w:rsid w:val="0036299F"/>
    <w:rsid w:val="00362AFE"/>
    <w:rsid w:val="00364DB5"/>
    <w:rsid w:val="00365E31"/>
    <w:rsid w:val="003671E0"/>
    <w:rsid w:val="00370120"/>
    <w:rsid w:val="00370384"/>
    <w:rsid w:val="0037097D"/>
    <w:rsid w:val="00370A86"/>
    <w:rsid w:val="00371892"/>
    <w:rsid w:val="0037374A"/>
    <w:rsid w:val="00373EF0"/>
    <w:rsid w:val="00374A2A"/>
    <w:rsid w:val="00375778"/>
    <w:rsid w:val="00375EE1"/>
    <w:rsid w:val="00376818"/>
    <w:rsid w:val="00380536"/>
    <w:rsid w:val="0038237A"/>
    <w:rsid w:val="00382CA4"/>
    <w:rsid w:val="00383EE2"/>
    <w:rsid w:val="0038497E"/>
    <w:rsid w:val="00384A52"/>
    <w:rsid w:val="003855DE"/>
    <w:rsid w:val="00385BE2"/>
    <w:rsid w:val="003868B3"/>
    <w:rsid w:val="00386D6F"/>
    <w:rsid w:val="00387503"/>
    <w:rsid w:val="00391B9E"/>
    <w:rsid w:val="00391C06"/>
    <w:rsid w:val="00392853"/>
    <w:rsid w:val="00392E99"/>
    <w:rsid w:val="0039345A"/>
    <w:rsid w:val="003935F3"/>
    <w:rsid w:val="0039365D"/>
    <w:rsid w:val="00394C70"/>
    <w:rsid w:val="003950D3"/>
    <w:rsid w:val="003952A7"/>
    <w:rsid w:val="00395D4C"/>
    <w:rsid w:val="00395E90"/>
    <w:rsid w:val="0039704E"/>
    <w:rsid w:val="003A00F4"/>
    <w:rsid w:val="003A1642"/>
    <w:rsid w:val="003A1B9F"/>
    <w:rsid w:val="003A2F3F"/>
    <w:rsid w:val="003A409F"/>
    <w:rsid w:val="003A4F00"/>
    <w:rsid w:val="003A5E42"/>
    <w:rsid w:val="003B0840"/>
    <w:rsid w:val="003B1428"/>
    <w:rsid w:val="003B20B7"/>
    <w:rsid w:val="003B3016"/>
    <w:rsid w:val="003B3815"/>
    <w:rsid w:val="003B450F"/>
    <w:rsid w:val="003B515D"/>
    <w:rsid w:val="003B71D6"/>
    <w:rsid w:val="003C0A56"/>
    <w:rsid w:val="003C144D"/>
    <w:rsid w:val="003C146C"/>
    <w:rsid w:val="003C19DD"/>
    <w:rsid w:val="003C1B48"/>
    <w:rsid w:val="003C2B38"/>
    <w:rsid w:val="003C3922"/>
    <w:rsid w:val="003C7139"/>
    <w:rsid w:val="003D0A7A"/>
    <w:rsid w:val="003D1C10"/>
    <w:rsid w:val="003D1CE0"/>
    <w:rsid w:val="003D1E4F"/>
    <w:rsid w:val="003D2C74"/>
    <w:rsid w:val="003D344B"/>
    <w:rsid w:val="003D4ACF"/>
    <w:rsid w:val="003D4AFA"/>
    <w:rsid w:val="003D6DC2"/>
    <w:rsid w:val="003D7A07"/>
    <w:rsid w:val="003E1DEB"/>
    <w:rsid w:val="003E210B"/>
    <w:rsid w:val="003E494E"/>
    <w:rsid w:val="003E6E08"/>
    <w:rsid w:val="003F1251"/>
    <w:rsid w:val="003F1844"/>
    <w:rsid w:val="003F2CC3"/>
    <w:rsid w:val="003F2EA4"/>
    <w:rsid w:val="003F329C"/>
    <w:rsid w:val="003F3A3B"/>
    <w:rsid w:val="003F549D"/>
    <w:rsid w:val="003F6050"/>
    <w:rsid w:val="003F6086"/>
    <w:rsid w:val="003F6B9D"/>
    <w:rsid w:val="003F6D23"/>
    <w:rsid w:val="003F7AB5"/>
    <w:rsid w:val="00400BCF"/>
    <w:rsid w:val="00400DB9"/>
    <w:rsid w:val="00401722"/>
    <w:rsid w:val="00402486"/>
    <w:rsid w:val="00402940"/>
    <w:rsid w:val="00402D26"/>
    <w:rsid w:val="004049D0"/>
    <w:rsid w:val="00404F5D"/>
    <w:rsid w:val="004058B0"/>
    <w:rsid w:val="00405F5A"/>
    <w:rsid w:val="00406FAB"/>
    <w:rsid w:val="004073DA"/>
    <w:rsid w:val="0041089B"/>
    <w:rsid w:val="00412AF2"/>
    <w:rsid w:val="00412EED"/>
    <w:rsid w:val="0041404D"/>
    <w:rsid w:val="00414201"/>
    <w:rsid w:val="00415000"/>
    <w:rsid w:val="00417AE2"/>
    <w:rsid w:val="0042083D"/>
    <w:rsid w:val="00420CDC"/>
    <w:rsid w:val="004215ED"/>
    <w:rsid w:val="00422574"/>
    <w:rsid w:val="004227D2"/>
    <w:rsid w:val="00423B0E"/>
    <w:rsid w:val="004249B8"/>
    <w:rsid w:val="00426F1A"/>
    <w:rsid w:val="004270B1"/>
    <w:rsid w:val="00427680"/>
    <w:rsid w:val="00427BB1"/>
    <w:rsid w:val="004310B4"/>
    <w:rsid w:val="004319ED"/>
    <w:rsid w:val="00432660"/>
    <w:rsid w:val="00433474"/>
    <w:rsid w:val="00433721"/>
    <w:rsid w:val="00434B09"/>
    <w:rsid w:val="004374C7"/>
    <w:rsid w:val="00437B06"/>
    <w:rsid w:val="00440569"/>
    <w:rsid w:val="00440D2D"/>
    <w:rsid w:val="00441BB9"/>
    <w:rsid w:val="00443146"/>
    <w:rsid w:val="00444CB8"/>
    <w:rsid w:val="00444CCF"/>
    <w:rsid w:val="00445153"/>
    <w:rsid w:val="00446A0F"/>
    <w:rsid w:val="00446E4E"/>
    <w:rsid w:val="00447A62"/>
    <w:rsid w:val="004510AB"/>
    <w:rsid w:val="00451D7E"/>
    <w:rsid w:val="00452936"/>
    <w:rsid w:val="00453439"/>
    <w:rsid w:val="00453494"/>
    <w:rsid w:val="00453666"/>
    <w:rsid w:val="00454B6F"/>
    <w:rsid w:val="0045553E"/>
    <w:rsid w:val="0045638E"/>
    <w:rsid w:val="004565AD"/>
    <w:rsid w:val="00457B4C"/>
    <w:rsid w:val="00460BC7"/>
    <w:rsid w:val="00460FC4"/>
    <w:rsid w:val="00461C1D"/>
    <w:rsid w:val="0046439A"/>
    <w:rsid w:val="004653D8"/>
    <w:rsid w:val="0046697E"/>
    <w:rsid w:val="00467727"/>
    <w:rsid w:val="004706AC"/>
    <w:rsid w:val="00470E88"/>
    <w:rsid w:val="00473DC9"/>
    <w:rsid w:val="00474E58"/>
    <w:rsid w:val="004765CC"/>
    <w:rsid w:val="00477E98"/>
    <w:rsid w:val="00482097"/>
    <w:rsid w:val="00482516"/>
    <w:rsid w:val="00482896"/>
    <w:rsid w:val="00482AFB"/>
    <w:rsid w:val="00483212"/>
    <w:rsid w:val="00485454"/>
    <w:rsid w:val="00485FC7"/>
    <w:rsid w:val="00486135"/>
    <w:rsid w:val="00486AD3"/>
    <w:rsid w:val="004877BC"/>
    <w:rsid w:val="00492A9E"/>
    <w:rsid w:val="004949C9"/>
    <w:rsid w:val="004956EA"/>
    <w:rsid w:val="004975D0"/>
    <w:rsid w:val="004A004E"/>
    <w:rsid w:val="004A2BC0"/>
    <w:rsid w:val="004A37DA"/>
    <w:rsid w:val="004A3FFA"/>
    <w:rsid w:val="004A4748"/>
    <w:rsid w:val="004A5E7D"/>
    <w:rsid w:val="004A6B93"/>
    <w:rsid w:val="004A7CF4"/>
    <w:rsid w:val="004B0A7B"/>
    <w:rsid w:val="004B122C"/>
    <w:rsid w:val="004B152D"/>
    <w:rsid w:val="004B1C9D"/>
    <w:rsid w:val="004B2E2C"/>
    <w:rsid w:val="004B3452"/>
    <w:rsid w:val="004B3B1F"/>
    <w:rsid w:val="004B4FD4"/>
    <w:rsid w:val="004B5BD4"/>
    <w:rsid w:val="004B7244"/>
    <w:rsid w:val="004C0273"/>
    <w:rsid w:val="004C0EF3"/>
    <w:rsid w:val="004C1A62"/>
    <w:rsid w:val="004C2C74"/>
    <w:rsid w:val="004C4AAE"/>
    <w:rsid w:val="004C7903"/>
    <w:rsid w:val="004D007F"/>
    <w:rsid w:val="004D0E23"/>
    <w:rsid w:val="004D0E7F"/>
    <w:rsid w:val="004D114F"/>
    <w:rsid w:val="004D1D61"/>
    <w:rsid w:val="004D255F"/>
    <w:rsid w:val="004D26A6"/>
    <w:rsid w:val="004D2E52"/>
    <w:rsid w:val="004D63A8"/>
    <w:rsid w:val="004D63B7"/>
    <w:rsid w:val="004D6923"/>
    <w:rsid w:val="004D74C6"/>
    <w:rsid w:val="004D788D"/>
    <w:rsid w:val="004E09F5"/>
    <w:rsid w:val="004E1C5C"/>
    <w:rsid w:val="004E2A0A"/>
    <w:rsid w:val="004E3A46"/>
    <w:rsid w:val="004E4287"/>
    <w:rsid w:val="004E4975"/>
    <w:rsid w:val="004E5A5D"/>
    <w:rsid w:val="004E5C66"/>
    <w:rsid w:val="004E77C1"/>
    <w:rsid w:val="004F06DD"/>
    <w:rsid w:val="004F0AB2"/>
    <w:rsid w:val="004F123A"/>
    <w:rsid w:val="004F1B25"/>
    <w:rsid w:val="004F4B71"/>
    <w:rsid w:val="004F5CFF"/>
    <w:rsid w:val="004F77D2"/>
    <w:rsid w:val="004F7D24"/>
    <w:rsid w:val="00500A4D"/>
    <w:rsid w:val="00501754"/>
    <w:rsid w:val="00502023"/>
    <w:rsid w:val="005027FD"/>
    <w:rsid w:val="00504E51"/>
    <w:rsid w:val="005069EF"/>
    <w:rsid w:val="00506D2B"/>
    <w:rsid w:val="00507E88"/>
    <w:rsid w:val="00510A32"/>
    <w:rsid w:val="005141DE"/>
    <w:rsid w:val="005145BD"/>
    <w:rsid w:val="00515C3C"/>
    <w:rsid w:val="005167F8"/>
    <w:rsid w:val="0051685D"/>
    <w:rsid w:val="00517470"/>
    <w:rsid w:val="00517A4B"/>
    <w:rsid w:val="00517C75"/>
    <w:rsid w:val="00517CAE"/>
    <w:rsid w:val="00517CB9"/>
    <w:rsid w:val="005214DF"/>
    <w:rsid w:val="00521E56"/>
    <w:rsid w:val="00522B40"/>
    <w:rsid w:val="005235AD"/>
    <w:rsid w:val="00523A2C"/>
    <w:rsid w:val="005243C5"/>
    <w:rsid w:val="005253B1"/>
    <w:rsid w:val="005258B4"/>
    <w:rsid w:val="0052699F"/>
    <w:rsid w:val="00527AE3"/>
    <w:rsid w:val="00530D4B"/>
    <w:rsid w:val="005314E1"/>
    <w:rsid w:val="00531F4D"/>
    <w:rsid w:val="00535442"/>
    <w:rsid w:val="00535865"/>
    <w:rsid w:val="00535B70"/>
    <w:rsid w:val="005360E2"/>
    <w:rsid w:val="00536230"/>
    <w:rsid w:val="0053639C"/>
    <w:rsid w:val="005364F5"/>
    <w:rsid w:val="00536A56"/>
    <w:rsid w:val="00536BC0"/>
    <w:rsid w:val="005406BE"/>
    <w:rsid w:val="00540852"/>
    <w:rsid w:val="00542A7F"/>
    <w:rsid w:val="005431E2"/>
    <w:rsid w:val="00544D26"/>
    <w:rsid w:val="00545A7E"/>
    <w:rsid w:val="00546B4E"/>
    <w:rsid w:val="00551B64"/>
    <w:rsid w:val="0055315A"/>
    <w:rsid w:val="00553D58"/>
    <w:rsid w:val="005540A3"/>
    <w:rsid w:val="005559C2"/>
    <w:rsid w:val="005567C6"/>
    <w:rsid w:val="005574BA"/>
    <w:rsid w:val="00557EBC"/>
    <w:rsid w:val="00561054"/>
    <w:rsid w:val="005611BF"/>
    <w:rsid w:val="00563319"/>
    <w:rsid w:val="00563921"/>
    <w:rsid w:val="00564B1A"/>
    <w:rsid w:val="00565D32"/>
    <w:rsid w:val="00565E24"/>
    <w:rsid w:val="00566742"/>
    <w:rsid w:val="00567D22"/>
    <w:rsid w:val="00567D93"/>
    <w:rsid w:val="00570739"/>
    <w:rsid w:val="00570C62"/>
    <w:rsid w:val="00570FC7"/>
    <w:rsid w:val="00572C35"/>
    <w:rsid w:val="00572FC5"/>
    <w:rsid w:val="0057618C"/>
    <w:rsid w:val="005800B3"/>
    <w:rsid w:val="00581D76"/>
    <w:rsid w:val="00582662"/>
    <w:rsid w:val="00582B8A"/>
    <w:rsid w:val="00584090"/>
    <w:rsid w:val="00585B6C"/>
    <w:rsid w:val="00585E1B"/>
    <w:rsid w:val="00586AD7"/>
    <w:rsid w:val="005877C7"/>
    <w:rsid w:val="00587AEC"/>
    <w:rsid w:val="00587FF9"/>
    <w:rsid w:val="0059134B"/>
    <w:rsid w:val="00591983"/>
    <w:rsid w:val="00591B6D"/>
    <w:rsid w:val="0059331C"/>
    <w:rsid w:val="00593A63"/>
    <w:rsid w:val="00596667"/>
    <w:rsid w:val="00597C48"/>
    <w:rsid w:val="005A0A62"/>
    <w:rsid w:val="005A1A07"/>
    <w:rsid w:val="005A26E9"/>
    <w:rsid w:val="005A4191"/>
    <w:rsid w:val="005B1290"/>
    <w:rsid w:val="005B1747"/>
    <w:rsid w:val="005B1C4B"/>
    <w:rsid w:val="005B2731"/>
    <w:rsid w:val="005B4DEF"/>
    <w:rsid w:val="005B6B1B"/>
    <w:rsid w:val="005B72C5"/>
    <w:rsid w:val="005B7508"/>
    <w:rsid w:val="005B7D44"/>
    <w:rsid w:val="005C0AF7"/>
    <w:rsid w:val="005C0EE3"/>
    <w:rsid w:val="005C1EB0"/>
    <w:rsid w:val="005C211F"/>
    <w:rsid w:val="005C29C0"/>
    <w:rsid w:val="005C2AC2"/>
    <w:rsid w:val="005C30BE"/>
    <w:rsid w:val="005C3A41"/>
    <w:rsid w:val="005C4989"/>
    <w:rsid w:val="005C7ABB"/>
    <w:rsid w:val="005C7BA5"/>
    <w:rsid w:val="005C7FD6"/>
    <w:rsid w:val="005D03F3"/>
    <w:rsid w:val="005D081E"/>
    <w:rsid w:val="005D24E2"/>
    <w:rsid w:val="005D2BC5"/>
    <w:rsid w:val="005D40AA"/>
    <w:rsid w:val="005D7C43"/>
    <w:rsid w:val="005E09ED"/>
    <w:rsid w:val="005E1AD8"/>
    <w:rsid w:val="005E2A45"/>
    <w:rsid w:val="005E313C"/>
    <w:rsid w:val="005E506D"/>
    <w:rsid w:val="005E6116"/>
    <w:rsid w:val="005E6B61"/>
    <w:rsid w:val="005E6D8E"/>
    <w:rsid w:val="005E6EB4"/>
    <w:rsid w:val="005E780C"/>
    <w:rsid w:val="005E7AA3"/>
    <w:rsid w:val="005E7E27"/>
    <w:rsid w:val="005F1C10"/>
    <w:rsid w:val="005F3328"/>
    <w:rsid w:val="005F4AF0"/>
    <w:rsid w:val="005F7FB9"/>
    <w:rsid w:val="006010BE"/>
    <w:rsid w:val="006013C6"/>
    <w:rsid w:val="006025A6"/>
    <w:rsid w:val="00604D8B"/>
    <w:rsid w:val="0060524A"/>
    <w:rsid w:val="0060588A"/>
    <w:rsid w:val="006058EE"/>
    <w:rsid w:val="00606EA7"/>
    <w:rsid w:val="0061232A"/>
    <w:rsid w:val="00612434"/>
    <w:rsid w:val="00612F4B"/>
    <w:rsid w:val="00614905"/>
    <w:rsid w:val="00614A9F"/>
    <w:rsid w:val="00615DCE"/>
    <w:rsid w:val="00620465"/>
    <w:rsid w:val="00620A95"/>
    <w:rsid w:val="00622A60"/>
    <w:rsid w:val="00625195"/>
    <w:rsid w:val="00626694"/>
    <w:rsid w:val="006267D9"/>
    <w:rsid w:val="0062690C"/>
    <w:rsid w:val="00626BB7"/>
    <w:rsid w:val="0063132E"/>
    <w:rsid w:val="0063144F"/>
    <w:rsid w:val="00632207"/>
    <w:rsid w:val="00633017"/>
    <w:rsid w:val="00633E61"/>
    <w:rsid w:val="006350D8"/>
    <w:rsid w:val="006372CB"/>
    <w:rsid w:val="00640CBE"/>
    <w:rsid w:val="00641D8E"/>
    <w:rsid w:val="00642D85"/>
    <w:rsid w:val="0064549C"/>
    <w:rsid w:val="006461C2"/>
    <w:rsid w:val="00647E45"/>
    <w:rsid w:val="006503A5"/>
    <w:rsid w:val="00650F04"/>
    <w:rsid w:val="00650F51"/>
    <w:rsid w:val="00652A0F"/>
    <w:rsid w:val="00654A5A"/>
    <w:rsid w:val="00655A99"/>
    <w:rsid w:val="0065666D"/>
    <w:rsid w:val="00656AEC"/>
    <w:rsid w:val="0066005C"/>
    <w:rsid w:val="0066094F"/>
    <w:rsid w:val="006616EB"/>
    <w:rsid w:val="006642CB"/>
    <w:rsid w:val="0066640F"/>
    <w:rsid w:val="00666EBB"/>
    <w:rsid w:val="006674C6"/>
    <w:rsid w:val="00670194"/>
    <w:rsid w:val="00670607"/>
    <w:rsid w:val="006710B4"/>
    <w:rsid w:val="00673050"/>
    <w:rsid w:val="00674E40"/>
    <w:rsid w:val="00675566"/>
    <w:rsid w:val="006777FC"/>
    <w:rsid w:val="0068321B"/>
    <w:rsid w:val="00684E9C"/>
    <w:rsid w:val="006910BE"/>
    <w:rsid w:val="00691431"/>
    <w:rsid w:val="0069273C"/>
    <w:rsid w:val="00695E6A"/>
    <w:rsid w:val="0069735D"/>
    <w:rsid w:val="006A04D6"/>
    <w:rsid w:val="006A0C74"/>
    <w:rsid w:val="006A148D"/>
    <w:rsid w:val="006A1AA1"/>
    <w:rsid w:val="006A212C"/>
    <w:rsid w:val="006A29B3"/>
    <w:rsid w:val="006A2C67"/>
    <w:rsid w:val="006A2F52"/>
    <w:rsid w:val="006A40E4"/>
    <w:rsid w:val="006A60B2"/>
    <w:rsid w:val="006B12A1"/>
    <w:rsid w:val="006B21A8"/>
    <w:rsid w:val="006B3AA4"/>
    <w:rsid w:val="006B3D52"/>
    <w:rsid w:val="006B55BA"/>
    <w:rsid w:val="006B657C"/>
    <w:rsid w:val="006B6E1B"/>
    <w:rsid w:val="006B72A6"/>
    <w:rsid w:val="006B7F76"/>
    <w:rsid w:val="006C0B9D"/>
    <w:rsid w:val="006C2579"/>
    <w:rsid w:val="006C3955"/>
    <w:rsid w:val="006C3B1F"/>
    <w:rsid w:val="006C3D39"/>
    <w:rsid w:val="006C50C4"/>
    <w:rsid w:val="006C6358"/>
    <w:rsid w:val="006C6605"/>
    <w:rsid w:val="006D07D1"/>
    <w:rsid w:val="006D09E1"/>
    <w:rsid w:val="006D0A33"/>
    <w:rsid w:val="006D1B16"/>
    <w:rsid w:val="006D255A"/>
    <w:rsid w:val="006D2F76"/>
    <w:rsid w:val="006D465D"/>
    <w:rsid w:val="006D4CF8"/>
    <w:rsid w:val="006D4E73"/>
    <w:rsid w:val="006D60BE"/>
    <w:rsid w:val="006D7704"/>
    <w:rsid w:val="006D77AA"/>
    <w:rsid w:val="006D7D40"/>
    <w:rsid w:val="006E06F0"/>
    <w:rsid w:val="006E0768"/>
    <w:rsid w:val="006E07FF"/>
    <w:rsid w:val="006E0C59"/>
    <w:rsid w:val="006E1543"/>
    <w:rsid w:val="006E276A"/>
    <w:rsid w:val="006E3EDB"/>
    <w:rsid w:val="006E42C2"/>
    <w:rsid w:val="006E63EF"/>
    <w:rsid w:val="006E63FF"/>
    <w:rsid w:val="006E7772"/>
    <w:rsid w:val="006E7894"/>
    <w:rsid w:val="006F054D"/>
    <w:rsid w:val="006F48BF"/>
    <w:rsid w:val="006F49AA"/>
    <w:rsid w:val="006F49F0"/>
    <w:rsid w:val="006F4B5E"/>
    <w:rsid w:val="006F4DA4"/>
    <w:rsid w:val="006F645D"/>
    <w:rsid w:val="006F77A9"/>
    <w:rsid w:val="006F7A7C"/>
    <w:rsid w:val="007010AC"/>
    <w:rsid w:val="00701889"/>
    <w:rsid w:val="00703683"/>
    <w:rsid w:val="007040F8"/>
    <w:rsid w:val="007041D8"/>
    <w:rsid w:val="00704416"/>
    <w:rsid w:val="00705245"/>
    <w:rsid w:val="00705346"/>
    <w:rsid w:val="00705497"/>
    <w:rsid w:val="007067E9"/>
    <w:rsid w:val="00706F8C"/>
    <w:rsid w:val="00711F8F"/>
    <w:rsid w:val="0071464D"/>
    <w:rsid w:val="00716402"/>
    <w:rsid w:val="00716CBF"/>
    <w:rsid w:val="00717313"/>
    <w:rsid w:val="00717AA7"/>
    <w:rsid w:val="00717EC3"/>
    <w:rsid w:val="00720FBB"/>
    <w:rsid w:val="007227E0"/>
    <w:rsid w:val="00722829"/>
    <w:rsid w:val="00724736"/>
    <w:rsid w:val="00724AF5"/>
    <w:rsid w:val="00725697"/>
    <w:rsid w:val="007258B8"/>
    <w:rsid w:val="00727166"/>
    <w:rsid w:val="00730D84"/>
    <w:rsid w:val="00734F02"/>
    <w:rsid w:val="007357A8"/>
    <w:rsid w:val="007371AE"/>
    <w:rsid w:val="00737E51"/>
    <w:rsid w:val="00741D53"/>
    <w:rsid w:val="00741EF9"/>
    <w:rsid w:val="00743913"/>
    <w:rsid w:val="007446B5"/>
    <w:rsid w:val="00744A72"/>
    <w:rsid w:val="00744D7B"/>
    <w:rsid w:val="00745201"/>
    <w:rsid w:val="007464D9"/>
    <w:rsid w:val="007478C3"/>
    <w:rsid w:val="007502FF"/>
    <w:rsid w:val="00751377"/>
    <w:rsid w:val="00751AB7"/>
    <w:rsid w:val="00753331"/>
    <w:rsid w:val="007534E9"/>
    <w:rsid w:val="00753F5F"/>
    <w:rsid w:val="00754492"/>
    <w:rsid w:val="00755304"/>
    <w:rsid w:val="007561CD"/>
    <w:rsid w:val="0075685B"/>
    <w:rsid w:val="00757835"/>
    <w:rsid w:val="00760336"/>
    <w:rsid w:val="0076058A"/>
    <w:rsid w:val="007620FD"/>
    <w:rsid w:val="0076273D"/>
    <w:rsid w:val="00762CEF"/>
    <w:rsid w:val="007649F1"/>
    <w:rsid w:val="007679A2"/>
    <w:rsid w:val="00770415"/>
    <w:rsid w:val="007718F3"/>
    <w:rsid w:val="00771935"/>
    <w:rsid w:val="00771D0B"/>
    <w:rsid w:val="00771DE9"/>
    <w:rsid w:val="00772245"/>
    <w:rsid w:val="00774155"/>
    <w:rsid w:val="0077436D"/>
    <w:rsid w:val="007755F6"/>
    <w:rsid w:val="007814F5"/>
    <w:rsid w:val="007826F3"/>
    <w:rsid w:val="00782DCD"/>
    <w:rsid w:val="00783B9E"/>
    <w:rsid w:val="00783C84"/>
    <w:rsid w:val="00785C93"/>
    <w:rsid w:val="00785F21"/>
    <w:rsid w:val="007922B2"/>
    <w:rsid w:val="00792678"/>
    <w:rsid w:val="00793F39"/>
    <w:rsid w:val="00794271"/>
    <w:rsid w:val="00794B8D"/>
    <w:rsid w:val="00796EF6"/>
    <w:rsid w:val="007A00DE"/>
    <w:rsid w:val="007A107D"/>
    <w:rsid w:val="007A2A97"/>
    <w:rsid w:val="007A2C13"/>
    <w:rsid w:val="007A2D61"/>
    <w:rsid w:val="007A33D8"/>
    <w:rsid w:val="007A372E"/>
    <w:rsid w:val="007A3B9E"/>
    <w:rsid w:val="007A4E3A"/>
    <w:rsid w:val="007A5325"/>
    <w:rsid w:val="007A7BF2"/>
    <w:rsid w:val="007B1C2A"/>
    <w:rsid w:val="007B33FD"/>
    <w:rsid w:val="007B36B6"/>
    <w:rsid w:val="007B3BF0"/>
    <w:rsid w:val="007B3E24"/>
    <w:rsid w:val="007B7AA3"/>
    <w:rsid w:val="007C00A4"/>
    <w:rsid w:val="007C0F7E"/>
    <w:rsid w:val="007C111D"/>
    <w:rsid w:val="007C3E13"/>
    <w:rsid w:val="007C5004"/>
    <w:rsid w:val="007C7DCE"/>
    <w:rsid w:val="007D336A"/>
    <w:rsid w:val="007D3CA7"/>
    <w:rsid w:val="007D4892"/>
    <w:rsid w:val="007D4CC2"/>
    <w:rsid w:val="007D61B5"/>
    <w:rsid w:val="007E36AC"/>
    <w:rsid w:val="007E3FE4"/>
    <w:rsid w:val="007F0886"/>
    <w:rsid w:val="007F1071"/>
    <w:rsid w:val="007F19DC"/>
    <w:rsid w:val="007F22A9"/>
    <w:rsid w:val="007F335E"/>
    <w:rsid w:val="007F3E8E"/>
    <w:rsid w:val="007F3FBF"/>
    <w:rsid w:val="007F51A3"/>
    <w:rsid w:val="007F5B32"/>
    <w:rsid w:val="007F5F09"/>
    <w:rsid w:val="007F662E"/>
    <w:rsid w:val="007F778C"/>
    <w:rsid w:val="00800E18"/>
    <w:rsid w:val="00801D2F"/>
    <w:rsid w:val="00802130"/>
    <w:rsid w:val="00803B4F"/>
    <w:rsid w:val="00805B30"/>
    <w:rsid w:val="00806604"/>
    <w:rsid w:val="00807C24"/>
    <w:rsid w:val="0081248E"/>
    <w:rsid w:val="008127A0"/>
    <w:rsid w:val="00813623"/>
    <w:rsid w:val="008136E8"/>
    <w:rsid w:val="00814527"/>
    <w:rsid w:val="008146FE"/>
    <w:rsid w:val="00815024"/>
    <w:rsid w:val="00815248"/>
    <w:rsid w:val="00817257"/>
    <w:rsid w:val="008214D7"/>
    <w:rsid w:val="00821670"/>
    <w:rsid w:val="008219E8"/>
    <w:rsid w:val="00821F02"/>
    <w:rsid w:val="0082218E"/>
    <w:rsid w:val="0082312D"/>
    <w:rsid w:val="008236CD"/>
    <w:rsid w:val="0082481B"/>
    <w:rsid w:val="00824F77"/>
    <w:rsid w:val="00825570"/>
    <w:rsid w:val="00825FFF"/>
    <w:rsid w:val="00826E47"/>
    <w:rsid w:val="00830D08"/>
    <w:rsid w:val="008325A9"/>
    <w:rsid w:val="00834D46"/>
    <w:rsid w:val="00835091"/>
    <w:rsid w:val="008356BB"/>
    <w:rsid w:val="0083640C"/>
    <w:rsid w:val="00837ABF"/>
    <w:rsid w:val="0084153C"/>
    <w:rsid w:val="008449AA"/>
    <w:rsid w:val="00844FE9"/>
    <w:rsid w:val="00845B39"/>
    <w:rsid w:val="00845C53"/>
    <w:rsid w:val="00846ECB"/>
    <w:rsid w:val="00847A5E"/>
    <w:rsid w:val="00852958"/>
    <w:rsid w:val="00853C2B"/>
    <w:rsid w:val="00857F74"/>
    <w:rsid w:val="008604ED"/>
    <w:rsid w:val="00860CED"/>
    <w:rsid w:val="008613B8"/>
    <w:rsid w:val="008616DC"/>
    <w:rsid w:val="008631A9"/>
    <w:rsid w:val="008648EE"/>
    <w:rsid w:val="0086534C"/>
    <w:rsid w:val="00866C24"/>
    <w:rsid w:val="008701A9"/>
    <w:rsid w:val="008731A2"/>
    <w:rsid w:val="00873A18"/>
    <w:rsid w:val="00874E6D"/>
    <w:rsid w:val="00875AEB"/>
    <w:rsid w:val="00876225"/>
    <w:rsid w:val="008766A1"/>
    <w:rsid w:val="00882DE2"/>
    <w:rsid w:val="0088483B"/>
    <w:rsid w:val="00885478"/>
    <w:rsid w:val="008856CB"/>
    <w:rsid w:val="008909F6"/>
    <w:rsid w:val="00890C32"/>
    <w:rsid w:val="00891148"/>
    <w:rsid w:val="00892208"/>
    <w:rsid w:val="0089263D"/>
    <w:rsid w:val="00892DC9"/>
    <w:rsid w:val="00894DF5"/>
    <w:rsid w:val="008950D7"/>
    <w:rsid w:val="008969DD"/>
    <w:rsid w:val="008A064D"/>
    <w:rsid w:val="008A224F"/>
    <w:rsid w:val="008A3223"/>
    <w:rsid w:val="008A412E"/>
    <w:rsid w:val="008A5A9C"/>
    <w:rsid w:val="008A5AC8"/>
    <w:rsid w:val="008A62D5"/>
    <w:rsid w:val="008A6E3D"/>
    <w:rsid w:val="008B08BE"/>
    <w:rsid w:val="008B1F7E"/>
    <w:rsid w:val="008B22CC"/>
    <w:rsid w:val="008B245C"/>
    <w:rsid w:val="008B3179"/>
    <w:rsid w:val="008B7107"/>
    <w:rsid w:val="008B739E"/>
    <w:rsid w:val="008B7917"/>
    <w:rsid w:val="008B7F66"/>
    <w:rsid w:val="008C14E4"/>
    <w:rsid w:val="008C4496"/>
    <w:rsid w:val="008C68E8"/>
    <w:rsid w:val="008C7871"/>
    <w:rsid w:val="008D0367"/>
    <w:rsid w:val="008D0B77"/>
    <w:rsid w:val="008D1F78"/>
    <w:rsid w:val="008D3C7A"/>
    <w:rsid w:val="008D537B"/>
    <w:rsid w:val="008D53B2"/>
    <w:rsid w:val="008D639E"/>
    <w:rsid w:val="008D6FF1"/>
    <w:rsid w:val="008E0B8A"/>
    <w:rsid w:val="008E2125"/>
    <w:rsid w:val="008E4B91"/>
    <w:rsid w:val="008E6895"/>
    <w:rsid w:val="008E7518"/>
    <w:rsid w:val="008E763B"/>
    <w:rsid w:val="008F1466"/>
    <w:rsid w:val="008F1A45"/>
    <w:rsid w:val="008F2904"/>
    <w:rsid w:val="008F3BDB"/>
    <w:rsid w:val="008F4391"/>
    <w:rsid w:val="008F4EBA"/>
    <w:rsid w:val="008F4F36"/>
    <w:rsid w:val="008F5E71"/>
    <w:rsid w:val="008F6F7D"/>
    <w:rsid w:val="009000FB"/>
    <w:rsid w:val="00900D57"/>
    <w:rsid w:val="00901431"/>
    <w:rsid w:val="00902092"/>
    <w:rsid w:val="0090230B"/>
    <w:rsid w:val="009023FA"/>
    <w:rsid w:val="009041A3"/>
    <w:rsid w:val="00905CA9"/>
    <w:rsid w:val="00907D08"/>
    <w:rsid w:val="009109E0"/>
    <w:rsid w:val="009118BC"/>
    <w:rsid w:val="009139AA"/>
    <w:rsid w:val="009172D6"/>
    <w:rsid w:val="0092176D"/>
    <w:rsid w:val="0092211D"/>
    <w:rsid w:val="009222B6"/>
    <w:rsid w:val="00923D3C"/>
    <w:rsid w:val="00923D54"/>
    <w:rsid w:val="00924B4B"/>
    <w:rsid w:val="00925AF1"/>
    <w:rsid w:val="00925CAD"/>
    <w:rsid w:val="009278B8"/>
    <w:rsid w:val="009307B0"/>
    <w:rsid w:val="009309F2"/>
    <w:rsid w:val="00931DA6"/>
    <w:rsid w:val="00932622"/>
    <w:rsid w:val="009326AC"/>
    <w:rsid w:val="009339A2"/>
    <w:rsid w:val="009364B9"/>
    <w:rsid w:val="009369CE"/>
    <w:rsid w:val="00937571"/>
    <w:rsid w:val="009376B9"/>
    <w:rsid w:val="00937D3E"/>
    <w:rsid w:val="00937DF4"/>
    <w:rsid w:val="00942280"/>
    <w:rsid w:val="00942695"/>
    <w:rsid w:val="00943E77"/>
    <w:rsid w:val="00944492"/>
    <w:rsid w:val="00945142"/>
    <w:rsid w:val="00945DDC"/>
    <w:rsid w:val="00945DFD"/>
    <w:rsid w:val="009460F3"/>
    <w:rsid w:val="009464EF"/>
    <w:rsid w:val="009528C2"/>
    <w:rsid w:val="00952CE0"/>
    <w:rsid w:val="0095347B"/>
    <w:rsid w:val="009540A4"/>
    <w:rsid w:val="00954AA8"/>
    <w:rsid w:val="00954F05"/>
    <w:rsid w:val="009554A2"/>
    <w:rsid w:val="009604C1"/>
    <w:rsid w:val="00961587"/>
    <w:rsid w:val="00961B9C"/>
    <w:rsid w:val="00962257"/>
    <w:rsid w:val="0096355D"/>
    <w:rsid w:val="00963796"/>
    <w:rsid w:val="00963AEB"/>
    <w:rsid w:val="00964C4A"/>
    <w:rsid w:val="00966145"/>
    <w:rsid w:val="009669A2"/>
    <w:rsid w:val="00966C44"/>
    <w:rsid w:val="009672C9"/>
    <w:rsid w:val="00973531"/>
    <w:rsid w:val="00973A32"/>
    <w:rsid w:val="00974CA4"/>
    <w:rsid w:val="009751B9"/>
    <w:rsid w:val="00976CBD"/>
    <w:rsid w:val="009818A5"/>
    <w:rsid w:val="00981A52"/>
    <w:rsid w:val="00983BE1"/>
    <w:rsid w:val="00983C5F"/>
    <w:rsid w:val="0098402C"/>
    <w:rsid w:val="0098532C"/>
    <w:rsid w:val="00985858"/>
    <w:rsid w:val="0099059C"/>
    <w:rsid w:val="009914FF"/>
    <w:rsid w:val="00991DA6"/>
    <w:rsid w:val="009926CB"/>
    <w:rsid w:val="0099555C"/>
    <w:rsid w:val="00995B77"/>
    <w:rsid w:val="009966BB"/>
    <w:rsid w:val="00996945"/>
    <w:rsid w:val="00997BCD"/>
    <w:rsid w:val="009A1F53"/>
    <w:rsid w:val="009A3028"/>
    <w:rsid w:val="009A4DB8"/>
    <w:rsid w:val="009A51F0"/>
    <w:rsid w:val="009A530A"/>
    <w:rsid w:val="009A5A02"/>
    <w:rsid w:val="009A6326"/>
    <w:rsid w:val="009B0C80"/>
    <w:rsid w:val="009B10E6"/>
    <w:rsid w:val="009B65A2"/>
    <w:rsid w:val="009B730E"/>
    <w:rsid w:val="009B75B7"/>
    <w:rsid w:val="009B7A5C"/>
    <w:rsid w:val="009C1001"/>
    <w:rsid w:val="009C14DD"/>
    <w:rsid w:val="009C436E"/>
    <w:rsid w:val="009C4E63"/>
    <w:rsid w:val="009C4EEA"/>
    <w:rsid w:val="009C6AD5"/>
    <w:rsid w:val="009D0722"/>
    <w:rsid w:val="009D12CB"/>
    <w:rsid w:val="009D1D0D"/>
    <w:rsid w:val="009D3219"/>
    <w:rsid w:val="009D3E06"/>
    <w:rsid w:val="009D4D68"/>
    <w:rsid w:val="009D65B3"/>
    <w:rsid w:val="009D6BE5"/>
    <w:rsid w:val="009D726C"/>
    <w:rsid w:val="009E0567"/>
    <w:rsid w:val="009E2626"/>
    <w:rsid w:val="009E2855"/>
    <w:rsid w:val="009E396B"/>
    <w:rsid w:val="009E397A"/>
    <w:rsid w:val="009E3E4F"/>
    <w:rsid w:val="009E44B9"/>
    <w:rsid w:val="009E4E68"/>
    <w:rsid w:val="009E553D"/>
    <w:rsid w:val="009E59CC"/>
    <w:rsid w:val="009E61FD"/>
    <w:rsid w:val="009E72C7"/>
    <w:rsid w:val="009F0630"/>
    <w:rsid w:val="009F1920"/>
    <w:rsid w:val="009F26F1"/>
    <w:rsid w:val="009F476B"/>
    <w:rsid w:val="009F4DF0"/>
    <w:rsid w:val="009F4E04"/>
    <w:rsid w:val="009F4E0A"/>
    <w:rsid w:val="009F6845"/>
    <w:rsid w:val="009F6D77"/>
    <w:rsid w:val="009F7932"/>
    <w:rsid w:val="00A01AFF"/>
    <w:rsid w:val="00A01CD0"/>
    <w:rsid w:val="00A02DC0"/>
    <w:rsid w:val="00A03D64"/>
    <w:rsid w:val="00A04E56"/>
    <w:rsid w:val="00A061D2"/>
    <w:rsid w:val="00A06AD2"/>
    <w:rsid w:val="00A0720B"/>
    <w:rsid w:val="00A074B4"/>
    <w:rsid w:val="00A07A4B"/>
    <w:rsid w:val="00A106C6"/>
    <w:rsid w:val="00A1071F"/>
    <w:rsid w:val="00A112B5"/>
    <w:rsid w:val="00A1376F"/>
    <w:rsid w:val="00A13CAB"/>
    <w:rsid w:val="00A15D6E"/>
    <w:rsid w:val="00A15DE6"/>
    <w:rsid w:val="00A16962"/>
    <w:rsid w:val="00A16F63"/>
    <w:rsid w:val="00A2117D"/>
    <w:rsid w:val="00A2135D"/>
    <w:rsid w:val="00A21B95"/>
    <w:rsid w:val="00A227B6"/>
    <w:rsid w:val="00A22819"/>
    <w:rsid w:val="00A25428"/>
    <w:rsid w:val="00A2551D"/>
    <w:rsid w:val="00A27C62"/>
    <w:rsid w:val="00A27DD6"/>
    <w:rsid w:val="00A30433"/>
    <w:rsid w:val="00A3164D"/>
    <w:rsid w:val="00A31D7E"/>
    <w:rsid w:val="00A338AA"/>
    <w:rsid w:val="00A3590A"/>
    <w:rsid w:val="00A36533"/>
    <w:rsid w:val="00A400F7"/>
    <w:rsid w:val="00A406A7"/>
    <w:rsid w:val="00A40EA5"/>
    <w:rsid w:val="00A41005"/>
    <w:rsid w:val="00A4150A"/>
    <w:rsid w:val="00A419E7"/>
    <w:rsid w:val="00A43C7B"/>
    <w:rsid w:val="00A43DE3"/>
    <w:rsid w:val="00A453C1"/>
    <w:rsid w:val="00A47749"/>
    <w:rsid w:val="00A47E5F"/>
    <w:rsid w:val="00A501A4"/>
    <w:rsid w:val="00A51CD4"/>
    <w:rsid w:val="00A51DEC"/>
    <w:rsid w:val="00A51E9C"/>
    <w:rsid w:val="00A52F62"/>
    <w:rsid w:val="00A534F8"/>
    <w:rsid w:val="00A548BE"/>
    <w:rsid w:val="00A5580C"/>
    <w:rsid w:val="00A55C4D"/>
    <w:rsid w:val="00A57430"/>
    <w:rsid w:val="00A60597"/>
    <w:rsid w:val="00A60DC4"/>
    <w:rsid w:val="00A62731"/>
    <w:rsid w:val="00A6309C"/>
    <w:rsid w:val="00A63264"/>
    <w:rsid w:val="00A63BEF"/>
    <w:rsid w:val="00A6448A"/>
    <w:rsid w:val="00A64ABD"/>
    <w:rsid w:val="00A65636"/>
    <w:rsid w:val="00A6619A"/>
    <w:rsid w:val="00A6638C"/>
    <w:rsid w:val="00A66AFC"/>
    <w:rsid w:val="00A66F2E"/>
    <w:rsid w:val="00A6796A"/>
    <w:rsid w:val="00A71254"/>
    <w:rsid w:val="00A72562"/>
    <w:rsid w:val="00A7344A"/>
    <w:rsid w:val="00A7386D"/>
    <w:rsid w:val="00A748B7"/>
    <w:rsid w:val="00A774CA"/>
    <w:rsid w:val="00A77901"/>
    <w:rsid w:val="00A800AD"/>
    <w:rsid w:val="00A80225"/>
    <w:rsid w:val="00A80654"/>
    <w:rsid w:val="00A80B35"/>
    <w:rsid w:val="00A80D36"/>
    <w:rsid w:val="00A81FE3"/>
    <w:rsid w:val="00A82F24"/>
    <w:rsid w:val="00A83794"/>
    <w:rsid w:val="00A850D7"/>
    <w:rsid w:val="00A8577A"/>
    <w:rsid w:val="00A85EF1"/>
    <w:rsid w:val="00A86012"/>
    <w:rsid w:val="00A86197"/>
    <w:rsid w:val="00A879EC"/>
    <w:rsid w:val="00A90465"/>
    <w:rsid w:val="00A905E8"/>
    <w:rsid w:val="00A9072B"/>
    <w:rsid w:val="00A910B0"/>
    <w:rsid w:val="00A94C2A"/>
    <w:rsid w:val="00A94E87"/>
    <w:rsid w:val="00A95EBA"/>
    <w:rsid w:val="00A96036"/>
    <w:rsid w:val="00A96A1C"/>
    <w:rsid w:val="00A973C4"/>
    <w:rsid w:val="00AA090A"/>
    <w:rsid w:val="00AA0DA7"/>
    <w:rsid w:val="00AA136E"/>
    <w:rsid w:val="00AA3E10"/>
    <w:rsid w:val="00AA5A43"/>
    <w:rsid w:val="00AA5FE9"/>
    <w:rsid w:val="00AA6029"/>
    <w:rsid w:val="00AA68FE"/>
    <w:rsid w:val="00AA7C3B"/>
    <w:rsid w:val="00AA7CD1"/>
    <w:rsid w:val="00AB0F9A"/>
    <w:rsid w:val="00AB5F13"/>
    <w:rsid w:val="00AB61C6"/>
    <w:rsid w:val="00AB701C"/>
    <w:rsid w:val="00AB754A"/>
    <w:rsid w:val="00AC1155"/>
    <w:rsid w:val="00AC115C"/>
    <w:rsid w:val="00AC1C1F"/>
    <w:rsid w:val="00AC2437"/>
    <w:rsid w:val="00AC630E"/>
    <w:rsid w:val="00AC690A"/>
    <w:rsid w:val="00AC7C39"/>
    <w:rsid w:val="00AD0072"/>
    <w:rsid w:val="00AD041F"/>
    <w:rsid w:val="00AD0B2F"/>
    <w:rsid w:val="00AD1363"/>
    <w:rsid w:val="00AD297D"/>
    <w:rsid w:val="00AD4153"/>
    <w:rsid w:val="00AD4F58"/>
    <w:rsid w:val="00AD5A77"/>
    <w:rsid w:val="00AD7485"/>
    <w:rsid w:val="00AE1258"/>
    <w:rsid w:val="00AE21A6"/>
    <w:rsid w:val="00AE4A92"/>
    <w:rsid w:val="00AE5178"/>
    <w:rsid w:val="00AE60A6"/>
    <w:rsid w:val="00AE671D"/>
    <w:rsid w:val="00AF1FA4"/>
    <w:rsid w:val="00AF3C64"/>
    <w:rsid w:val="00AF3F97"/>
    <w:rsid w:val="00AF5F9F"/>
    <w:rsid w:val="00AF65E4"/>
    <w:rsid w:val="00AF7825"/>
    <w:rsid w:val="00B00753"/>
    <w:rsid w:val="00B00E81"/>
    <w:rsid w:val="00B01BFD"/>
    <w:rsid w:val="00B027A6"/>
    <w:rsid w:val="00B02A1C"/>
    <w:rsid w:val="00B0300F"/>
    <w:rsid w:val="00B04407"/>
    <w:rsid w:val="00B048ED"/>
    <w:rsid w:val="00B05AC8"/>
    <w:rsid w:val="00B05F97"/>
    <w:rsid w:val="00B064B9"/>
    <w:rsid w:val="00B10F0F"/>
    <w:rsid w:val="00B11650"/>
    <w:rsid w:val="00B1181E"/>
    <w:rsid w:val="00B11EF9"/>
    <w:rsid w:val="00B132A6"/>
    <w:rsid w:val="00B13FF1"/>
    <w:rsid w:val="00B14528"/>
    <w:rsid w:val="00B14CBF"/>
    <w:rsid w:val="00B152CB"/>
    <w:rsid w:val="00B163C1"/>
    <w:rsid w:val="00B16688"/>
    <w:rsid w:val="00B22FAC"/>
    <w:rsid w:val="00B23D1C"/>
    <w:rsid w:val="00B2586E"/>
    <w:rsid w:val="00B273F8"/>
    <w:rsid w:val="00B27B93"/>
    <w:rsid w:val="00B3141E"/>
    <w:rsid w:val="00B315AD"/>
    <w:rsid w:val="00B35E5A"/>
    <w:rsid w:val="00B36F15"/>
    <w:rsid w:val="00B37E80"/>
    <w:rsid w:val="00B403C0"/>
    <w:rsid w:val="00B41AA1"/>
    <w:rsid w:val="00B41B09"/>
    <w:rsid w:val="00B422D9"/>
    <w:rsid w:val="00B430A8"/>
    <w:rsid w:val="00B44485"/>
    <w:rsid w:val="00B44896"/>
    <w:rsid w:val="00B449D7"/>
    <w:rsid w:val="00B4661A"/>
    <w:rsid w:val="00B47F26"/>
    <w:rsid w:val="00B514C1"/>
    <w:rsid w:val="00B51A9B"/>
    <w:rsid w:val="00B51BFC"/>
    <w:rsid w:val="00B52B73"/>
    <w:rsid w:val="00B53DBE"/>
    <w:rsid w:val="00B54DC6"/>
    <w:rsid w:val="00B55201"/>
    <w:rsid w:val="00B5524A"/>
    <w:rsid w:val="00B57496"/>
    <w:rsid w:val="00B5795F"/>
    <w:rsid w:val="00B6002B"/>
    <w:rsid w:val="00B62514"/>
    <w:rsid w:val="00B646D5"/>
    <w:rsid w:val="00B6506D"/>
    <w:rsid w:val="00B65BDB"/>
    <w:rsid w:val="00B6678D"/>
    <w:rsid w:val="00B66E46"/>
    <w:rsid w:val="00B67894"/>
    <w:rsid w:val="00B67EE5"/>
    <w:rsid w:val="00B70392"/>
    <w:rsid w:val="00B70D31"/>
    <w:rsid w:val="00B71517"/>
    <w:rsid w:val="00B73D41"/>
    <w:rsid w:val="00B742B2"/>
    <w:rsid w:val="00B769BD"/>
    <w:rsid w:val="00B80465"/>
    <w:rsid w:val="00B807C8"/>
    <w:rsid w:val="00B80EC6"/>
    <w:rsid w:val="00B80ED5"/>
    <w:rsid w:val="00B817F0"/>
    <w:rsid w:val="00B8226C"/>
    <w:rsid w:val="00B82681"/>
    <w:rsid w:val="00B83676"/>
    <w:rsid w:val="00B83E83"/>
    <w:rsid w:val="00B84C14"/>
    <w:rsid w:val="00B85C82"/>
    <w:rsid w:val="00B8676B"/>
    <w:rsid w:val="00B92188"/>
    <w:rsid w:val="00B92490"/>
    <w:rsid w:val="00B93669"/>
    <w:rsid w:val="00B93DCE"/>
    <w:rsid w:val="00B93EC4"/>
    <w:rsid w:val="00B94F19"/>
    <w:rsid w:val="00B956A9"/>
    <w:rsid w:val="00B95C4F"/>
    <w:rsid w:val="00B97452"/>
    <w:rsid w:val="00BA10DA"/>
    <w:rsid w:val="00BA260E"/>
    <w:rsid w:val="00BA3EA2"/>
    <w:rsid w:val="00BB042E"/>
    <w:rsid w:val="00BB217C"/>
    <w:rsid w:val="00BB3181"/>
    <w:rsid w:val="00BB68C8"/>
    <w:rsid w:val="00BB711F"/>
    <w:rsid w:val="00BB7CC9"/>
    <w:rsid w:val="00BB7FD2"/>
    <w:rsid w:val="00BC0C30"/>
    <w:rsid w:val="00BC2060"/>
    <w:rsid w:val="00BC26E1"/>
    <w:rsid w:val="00BC310C"/>
    <w:rsid w:val="00BC38C2"/>
    <w:rsid w:val="00BC3AD7"/>
    <w:rsid w:val="00BC3C3B"/>
    <w:rsid w:val="00BC3F88"/>
    <w:rsid w:val="00BC604D"/>
    <w:rsid w:val="00BC6088"/>
    <w:rsid w:val="00BD0A2A"/>
    <w:rsid w:val="00BD1F46"/>
    <w:rsid w:val="00BD1F67"/>
    <w:rsid w:val="00BD2429"/>
    <w:rsid w:val="00BD34D1"/>
    <w:rsid w:val="00BD3D6B"/>
    <w:rsid w:val="00BD527F"/>
    <w:rsid w:val="00BD5E0D"/>
    <w:rsid w:val="00BD68C2"/>
    <w:rsid w:val="00BE02E1"/>
    <w:rsid w:val="00BE0C61"/>
    <w:rsid w:val="00BE0D76"/>
    <w:rsid w:val="00BE1079"/>
    <w:rsid w:val="00BE52FC"/>
    <w:rsid w:val="00BE5B3A"/>
    <w:rsid w:val="00BE5FD9"/>
    <w:rsid w:val="00BF10E5"/>
    <w:rsid w:val="00BF1C9C"/>
    <w:rsid w:val="00BF257E"/>
    <w:rsid w:val="00BF2757"/>
    <w:rsid w:val="00BF4F1B"/>
    <w:rsid w:val="00BF560F"/>
    <w:rsid w:val="00BF58FC"/>
    <w:rsid w:val="00BF5B4D"/>
    <w:rsid w:val="00BF751A"/>
    <w:rsid w:val="00C000B6"/>
    <w:rsid w:val="00C0197C"/>
    <w:rsid w:val="00C04B62"/>
    <w:rsid w:val="00C04F28"/>
    <w:rsid w:val="00C05130"/>
    <w:rsid w:val="00C06244"/>
    <w:rsid w:val="00C067AC"/>
    <w:rsid w:val="00C069FD"/>
    <w:rsid w:val="00C07CA5"/>
    <w:rsid w:val="00C10F8D"/>
    <w:rsid w:val="00C11ADF"/>
    <w:rsid w:val="00C122A9"/>
    <w:rsid w:val="00C13B03"/>
    <w:rsid w:val="00C158AD"/>
    <w:rsid w:val="00C15ACE"/>
    <w:rsid w:val="00C163AF"/>
    <w:rsid w:val="00C165C2"/>
    <w:rsid w:val="00C17E98"/>
    <w:rsid w:val="00C208CA"/>
    <w:rsid w:val="00C216AA"/>
    <w:rsid w:val="00C21F94"/>
    <w:rsid w:val="00C225EB"/>
    <w:rsid w:val="00C23613"/>
    <w:rsid w:val="00C23B06"/>
    <w:rsid w:val="00C240E9"/>
    <w:rsid w:val="00C242C4"/>
    <w:rsid w:val="00C24780"/>
    <w:rsid w:val="00C250DE"/>
    <w:rsid w:val="00C25EF5"/>
    <w:rsid w:val="00C26B1C"/>
    <w:rsid w:val="00C30005"/>
    <w:rsid w:val="00C30419"/>
    <w:rsid w:val="00C305F3"/>
    <w:rsid w:val="00C30723"/>
    <w:rsid w:val="00C3485C"/>
    <w:rsid w:val="00C34BEF"/>
    <w:rsid w:val="00C34F56"/>
    <w:rsid w:val="00C3645B"/>
    <w:rsid w:val="00C40186"/>
    <w:rsid w:val="00C415B7"/>
    <w:rsid w:val="00C416F3"/>
    <w:rsid w:val="00C4179D"/>
    <w:rsid w:val="00C43A07"/>
    <w:rsid w:val="00C43F20"/>
    <w:rsid w:val="00C44440"/>
    <w:rsid w:val="00C46AD2"/>
    <w:rsid w:val="00C472C3"/>
    <w:rsid w:val="00C50451"/>
    <w:rsid w:val="00C524E4"/>
    <w:rsid w:val="00C539C3"/>
    <w:rsid w:val="00C5566A"/>
    <w:rsid w:val="00C55948"/>
    <w:rsid w:val="00C5794F"/>
    <w:rsid w:val="00C61EB8"/>
    <w:rsid w:val="00C63C75"/>
    <w:rsid w:val="00C64FA5"/>
    <w:rsid w:val="00C70279"/>
    <w:rsid w:val="00C72099"/>
    <w:rsid w:val="00C72278"/>
    <w:rsid w:val="00C72683"/>
    <w:rsid w:val="00C72879"/>
    <w:rsid w:val="00C72F84"/>
    <w:rsid w:val="00C741FB"/>
    <w:rsid w:val="00C7764D"/>
    <w:rsid w:val="00C77FB4"/>
    <w:rsid w:val="00C804AF"/>
    <w:rsid w:val="00C81640"/>
    <w:rsid w:val="00C8224E"/>
    <w:rsid w:val="00C83732"/>
    <w:rsid w:val="00C8560B"/>
    <w:rsid w:val="00C857B3"/>
    <w:rsid w:val="00C8634A"/>
    <w:rsid w:val="00C87D8B"/>
    <w:rsid w:val="00C928D8"/>
    <w:rsid w:val="00C929EC"/>
    <w:rsid w:val="00C93FDD"/>
    <w:rsid w:val="00C94A4A"/>
    <w:rsid w:val="00C9515B"/>
    <w:rsid w:val="00C95F9A"/>
    <w:rsid w:val="00C976D5"/>
    <w:rsid w:val="00CA1366"/>
    <w:rsid w:val="00CA1E96"/>
    <w:rsid w:val="00CA2356"/>
    <w:rsid w:val="00CA433D"/>
    <w:rsid w:val="00CA4E48"/>
    <w:rsid w:val="00CA57B8"/>
    <w:rsid w:val="00CB0EEB"/>
    <w:rsid w:val="00CB188F"/>
    <w:rsid w:val="00CB4B01"/>
    <w:rsid w:val="00CB5F88"/>
    <w:rsid w:val="00CC0033"/>
    <w:rsid w:val="00CC18CE"/>
    <w:rsid w:val="00CC1A47"/>
    <w:rsid w:val="00CC1F09"/>
    <w:rsid w:val="00CC53DC"/>
    <w:rsid w:val="00CC789F"/>
    <w:rsid w:val="00CD0470"/>
    <w:rsid w:val="00CD0843"/>
    <w:rsid w:val="00CD1070"/>
    <w:rsid w:val="00CD14B7"/>
    <w:rsid w:val="00CD1F99"/>
    <w:rsid w:val="00CD32E6"/>
    <w:rsid w:val="00CD42A8"/>
    <w:rsid w:val="00CD48BB"/>
    <w:rsid w:val="00CD591A"/>
    <w:rsid w:val="00CD5B8D"/>
    <w:rsid w:val="00CD6F2B"/>
    <w:rsid w:val="00CD787D"/>
    <w:rsid w:val="00CE0048"/>
    <w:rsid w:val="00CE0CE4"/>
    <w:rsid w:val="00CE3F42"/>
    <w:rsid w:val="00CE40E0"/>
    <w:rsid w:val="00CE49E8"/>
    <w:rsid w:val="00CE5215"/>
    <w:rsid w:val="00CE5678"/>
    <w:rsid w:val="00CE67C0"/>
    <w:rsid w:val="00CE7444"/>
    <w:rsid w:val="00CF0EA4"/>
    <w:rsid w:val="00CF10DE"/>
    <w:rsid w:val="00CF2408"/>
    <w:rsid w:val="00CF3557"/>
    <w:rsid w:val="00CF418F"/>
    <w:rsid w:val="00CF45F6"/>
    <w:rsid w:val="00CF46C6"/>
    <w:rsid w:val="00CF542C"/>
    <w:rsid w:val="00CF642D"/>
    <w:rsid w:val="00CF7974"/>
    <w:rsid w:val="00D00796"/>
    <w:rsid w:val="00D00D8E"/>
    <w:rsid w:val="00D0102B"/>
    <w:rsid w:val="00D02161"/>
    <w:rsid w:val="00D02733"/>
    <w:rsid w:val="00D02EDC"/>
    <w:rsid w:val="00D0458B"/>
    <w:rsid w:val="00D05156"/>
    <w:rsid w:val="00D05D03"/>
    <w:rsid w:val="00D07ADF"/>
    <w:rsid w:val="00D10334"/>
    <w:rsid w:val="00D112D5"/>
    <w:rsid w:val="00D16EDA"/>
    <w:rsid w:val="00D17666"/>
    <w:rsid w:val="00D208D0"/>
    <w:rsid w:val="00D209BA"/>
    <w:rsid w:val="00D2114A"/>
    <w:rsid w:val="00D21208"/>
    <w:rsid w:val="00D222A8"/>
    <w:rsid w:val="00D256B1"/>
    <w:rsid w:val="00D2587F"/>
    <w:rsid w:val="00D26700"/>
    <w:rsid w:val="00D318BA"/>
    <w:rsid w:val="00D318F6"/>
    <w:rsid w:val="00D32315"/>
    <w:rsid w:val="00D336EB"/>
    <w:rsid w:val="00D33884"/>
    <w:rsid w:val="00D33B67"/>
    <w:rsid w:val="00D346E4"/>
    <w:rsid w:val="00D35B74"/>
    <w:rsid w:val="00D3738C"/>
    <w:rsid w:val="00D40C9B"/>
    <w:rsid w:val="00D41AB3"/>
    <w:rsid w:val="00D42352"/>
    <w:rsid w:val="00D426D5"/>
    <w:rsid w:val="00D42F0A"/>
    <w:rsid w:val="00D43EAD"/>
    <w:rsid w:val="00D44E0D"/>
    <w:rsid w:val="00D467C7"/>
    <w:rsid w:val="00D46B39"/>
    <w:rsid w:val="00D46E44"/>
    <w:rsid w:val="00D474D1"/>
    <w:rsid w:val="00D47A34"/>
    <w:rsid w:val="00D47D5E"/>
    <w:rsid w:val="00D51B28"/>
    <w:rsid w:val="00D51E9F"/>
    <w:rsid w:val="00D523F2"/>
    <w:rsid w:val="00D532EB"/>
    <w:rsid w:val="00D53946"/>
    <w:rsid w:val="00D55C92"/>
    <w:rsid w:val="00D55D0E"/>
    <w:rsid w:val="00D567DF"/>
    <w:rsid w:val="00D6011B"/>
    <w:rsid w:val="00D6054A"/>
    <w:rsid w:val="00D625DF"/>
    <w:rsid w:val="00D636E4"/>
    <w:rsid w:val="00D63F90"/>
    <w:rsid w:val="00D64691"/>
    <w:rsid w:val="00D66314"/>
    <w:rsid w:val="00D67711"/>
    <w:rsid w:val="00D678F4"/>
    <w:rsid w:val="00D67D4E"/>
    <w:rsid w:val="00D70CD7"/>
    <w:rsid w:val="00D70E04"/>
    <w:rsid w:val="00D7137B"/>
    <w:rsid w:val="00D748CC"/>
    <w:rsid w:val="00D81B67"/>
    <w:rsid w:val="00D82A1D"/>
    <w:rsid w:val="00D82F89"/>
    <w:rsid w:val="00D867AF"/>
    <w:rsid w:val="00D8693E"/>
    <w:rsid w:val="00D86D57"/>
    <w:rsid w:val="00D91D26"/>
    <w:rsid w:val="00D923E6"/>
    <w:rsid w:val="00D9356D"/>
    <w:rsid w:val="00D940C3"/>
    <w:rsid w:val="00D975D9"/>
    <w:rsid w:val="00D97780"/>
    <w:rsid w:val="00DA1A15"/>
    <w:rsid w:val="00DA2431"/>
    <w:rsid w:val="00DA2C8D"/>
    <w:rsid w:val="00DA2D9A"/>
    <w:rsid w:val="00DA3B70"/>
    <w:rsid w:val="00DA4649"/>
    <w:rsid w:val="00DA6A2E"/>
    <w:rsid w:val="00DB0FBA"/>
    <w:rsid w:val="00DB218B"/>
    <w:rsid w:val="00DB2AC3"/>
    <w:rsid w:val="00DB664F"/>
    <w:rsid w:val="00DB72AA"/>
    <w:rsid w:val="00DB7953"/>
    <w:rsid w:val="00DB7F7B"/>
    <w:rsid w:val="00DC0B5E"/>
    <w:rsid w:val="00DC0D2F"/>
    <w:rsid w:val="00DC125D"/>
    <w:rsid w:val="00DC18CC"/>
    <w:rsid w:val="00DC1CBF"/>
    <w:rsid w:val="00DC2B68"/>
    <w:rsid w:val="00DC56AA"/>
    <w:rsid w:val="00DC6076"/>
    <w:rsid w:val="00DC61F2"/>
    <w:rsid w:val="00DD099B"/>
    <w:rsid w:val="00DD1528"/>
    <w:rsid w:val="00DD2C35"/>
    <w:rsid w:val="00DD2F84"/>
    <w:rsid w:val="00DD3E65"/>
    <w:rsid w:val="00DD4BDD"/>
    <w:rsid w:val="00DD643D"/>
    <w:rsid w:val="00DD69FF"/>
    <w:rsid w:val="00DD7725"/>
    <w:rsid w:val="00DE20C5"/>
    <w:rsid w:val="00DE2192"/>
    <w:rsid w:val="00DE2E36"/>
    <w:rsid w:val="00DE39DF"/>
    <w:rsid w:val="00DE40AE"/>
    <w:rsid w:val="00DE44C2"/>
    <w:rsid w:val="00DE50D3"/>
    <w:rsid w:val="00DE556C"/>
    <w:rsid w:val="00DE5F60"/>
    <w:rsid w:val="00DE66AE"/>
    <w:rsid w:val="00DE693D"/>
    <w:rsid w:val="00DF09FC"/>
    <w:rsid w:val="00DF22D9"/>
    <w:rsid w:val="00DF25A2"/>
    <w:rsid w:val="00DF2DFF"/>
    <w:rsid w:val="00DF2E0E"/>
    <w:rsid w:val="00DF556A"/>
    <w:rsid w:val="00DF64BC"/>
    <w:rsid w:val="00DF661B"/>
    <w:rsid w:val="00DF6F26"/>
    <w:rsid w:val="00DF7B50"/>
    <w:rsid w:val="00E005B9"/>
    <w:rsid w:val="00E01005"/>
    <w:rsid w:val="00E02C97"/>
    <w:rsid w:val="00E04C63"/>
    <w:rsid w:val="00E07FBE"/>
    <w:rsid w:val="00E10D54"/>
    <w:rsid w:val="00E117CA"/>
    <w:rsid w:val="00E12E01"/>
    <w:rsid w:val="00E13062"/>
    <w:rsid w:val="00E13D42"/>
    <w:rsid w:val="00E15517"/>
    <w:rsid w:val="00E17647"/>
    <w:rsid w:val="00E20A84"/>
    <w:rsid w:val="00E20AD4"/>
    <w:rsid w:val="00E213AE"/>
    <w:rsid w:val="00E216E8"/>
    <w:rsid w:val="00E220A5"/>
    <w:rsid w:val="00E236DE"/>
    <w:rsid w:val="00E2496A"/>
    <w:rsid w:val="00E2605A"/>
    <w:rsid w:val="00E272E9"/>
    <w:rsid w:val="00E27807"/>
    <w:rsid w:val="00E30C89"/>
    <w:rsid w:val="00E32F2A"/>
    <w:rsid w:val="00E33C56"/>
    <w:rsid w:val="00E345DF"/>
    <w:rsid w:val="00E34B12"/>
    <w:rsid w:val="00E362BD"/>
    <w:rsid w:val="00E368C6"/>
    <w:rsid w:val="00E40EAD"/>
    <w:rsid w:val="00E41D5A"/>
    <w:rsid w:val="00E429B7"/>
    <w:rsid w:val="00E44354"/>
    <w:rsid w:val="00E51045"/>
    <w:rsid w:val="00E54B68"/>
    <w:rsid w:val="00E55060"/>
    <w:rsid w:val="00E567B8"/>
    <w:rsid w:val="00E57559"/>
    <w:rsid w:val="00E57ACD"/>
    <w:rsid w:val="00E603A4"/>
    <w:rsid w:val="00E60861"/>
    <w:rsid w:val="00E60A03"/>
    <w:rsid w:val="00E62C4E"/>
    <w:rsid w:val="00E6446B"/>
    <w:rsid w:val="00E65B2C"/>
    <w:rsid w:val="00E6618D"/>
    <w:rsid w:val="00E6659E"/>
    <w:rsid w:val="00E66E52"/>
    <w:rsid w:val="00E6788C"/>
    <w:rsid w:val="00E708F6"/>
    <w:rsid w:val="00E716B2"/>
    <w:rsid w:val="00E71EFC"/>
    <w:rsid w:val="00E729BF"/>
    <w:rsid w:val="00E72E88"/>
    <w:rsid w:val="00E73203"/>
    <w:rsid w:val="00E73575"/>
    <w:rsid w:val="00E7477E"/>
    <w:rsid w:val="00E748BD"/>
    <w:rsid w:val="00E74F75"/>
    <w:rsid w:val="00E765B5"/>
    <w:rsid w:val="00E777A3"/>
    <w:rsid w:val="00E8080D"/>
    <w:rsid w:val="00E81AE2"/>
    <w:rsid w:val="00E81AE8"/>
    <w:rsid w:val="00E82117"/>
    <w:rsid w:val="00E82938"/>
    <w:rsid w:val="00E839B5"/>
    <w:rsid w:val="00E84746"/>
    <w:rsid w:val="00E85A3E"/>
    <w:rsid w:val="00E874AC"/>
    <w:rsid w:val="00E9006D"/>
    <w:rsid w:val="00E915E4"/>
    <w:rsid w:val="00E920C9"/>
    <w:rsid w:val="00E92A41"/>
    <w:rsid w:val="00E9579A"/>
    <w:rsid w:val="00E962AA"/>
    <w:rsid w:val="00EA0C76"/>
    <w:rsid w:val="00EA3D3F"/>
    <w:rsid w:val="00EA42DD"/>
    <w:rsid w:val="00EA42F4"/>
    <w:rsid w:val="00EA465E"/>
    <w:rsid w:val="00EB1502"/>
    <w:rsid w:val="00EB2D0B"/>
    <w:rsid w:val="00EB326B"/>
    <w:rsid w:val="00EB37EA"/>
    <w:rsid w:val="00EB613D"/>
    <w:rsid w:val="00EB6C47"/>
    <w:rsid w:val="00EB6C51"/>
    <w:rsid w:val="00EB77D5"/>
    <w:rsid w:val="00EB7BB8"/>
    <w:rsid w:val="00EB7CAE"/>
    <w:rsid w:val="00EC05C4"/>
    <w:rsid w:val="00EC2639"/>
    <w:rsid w:val="00EC3507"/>
    <w:rsid w:val="00EC38BA"/>
    <w:rsid w:val="00EC40D3"/>
    <w:rsid w:val="00EC64D8"/>
    <w:rsid w:val="00EC7583"/>
    <w:rsid w:val="00EC799B"/>
    <w:rsid w:val="00EC7E11"/>
    <w:rsid w:val="00ED33FD"/>
    <w:rsid w:val="00ED3D8D"/>
    <w:rsid w:val="00ED4EC6"/>
    <w:rsid w:val="00ED582D"/>
    <w:rsid w:val="00ED7907"/>
    <w:rsid w:val="00EE06C6"/>
    <w:rsid w:val="00EE2484"/>
    <w:rsid w:val="00EE4529"/>
    <w:rsid w:val="00EE4742"/>
    <w:rsid w:val="00EE4A11"/>
    <w:rsid w:val="00EE5131"/>
    <w:rsid w:val="00EE56E3"/>
    <w:rsid w:val="00EE598B"/>
    <w:rsid w:val="00EE665E"/>
    <w:rsid w:val="00EF05B1"/>
    <w:rsid w:val="00EF0A2F"/>
    <w:rsid w:val="00EF24E5"/>
    <w:rsid w:val="00EF2A5B"/>
    <w:rsid w:val="00EF2E2A"/>
    <w:rsid w:val="00EF35E2"/>
    <w:rsid w:val="00EF50A2"/>
    <w:rsid w:val="00EF5B6D"/>
    <w:rsid w:val="00EF5F04"/>
    <w:rsid w:val="00EF5F41"/>
    <w:rsid w:val="00EF791A"/>
    <w:rsid w:val="00F00F35"/>
    <w:rsid w:val="00F00FE1"/>
    <w:rsid w:val="00F01D44"/>
    <w:rsid w:val="00F0310C"/>
    <w:rsid w:val="00F041F2"/>
    <w:rsid w:val="00F05420"/>
    <w:rsid w:val="00F06BBA"/>
    <w:rsid w:val="00F07AC9"/>
    <w:rsid w:val="00F1016B"/>
    <w:rsid w:val="00F1022F"/>
    <w:rsid w:val="00F103F9"/>
    <w:rsid w:val="00F10CB0"/>
    <w:rsid w:val="00F11786"/>
    <w:rsid w:val="00F12CC8"/>
    <w:rsid w:val="00F13C25"/>
    <w:rsid w:val="00F156B2"/>
    <w:rsid w:val="00F159E1"/>
    <w:rsid w:val="00F164B1"/>
    <w:rsid w:val="00F1771C"/>
    <w:rsid w:val="00F1773E"/>
    <w:rsid w:val="00F17A64"/>
    <w:rsid w:val="00F21ECA"/>
    <w:rsid w:val="00F22EE0"/>
    <w:rsid w:val="00F23D13"/>
    <w:rsid w:val="00F246EE"/>
    <w:rsid w:val="00F24CC4"/>
    <w:rsid w:val="00F26784"/>
    <w:rsid w:val="00F26D6F"/>
    <w:rsid w:val="00F27672"/>
    <w:rsid w:val="00F307F3"/>
    <w:rsid w:val="00F30E66"/>
    <w:rsid w:val="00F312B6"/>
    <w:rsid w:val="00F315C8"/>
    <w:rsid w:val="00F32082"/>
    <w:rsid w:val="00F336CF"/>
    <w:rsid w:val="00F361D5"/>
    <w:rsid w:val="00F36277"/>
    <w:rsid w:val="00F37B4D"/>
    <w:rsid w:val="00F37DF0"/>
    <w:rsid w:val="00F37FD4"/>
    <w:rsid w:val="00F40734"/>
    <w:rsid w:val="00F40ADF"/>
    <w:rsid w:val="00F42D38"/>
    <w:rsid w:val="00F43923"/>
    <w:rsid w:val="00F448C1"/>
    <w:rsid w:val="00F4558E"/>
    <w:rsid w:val="00F46664"/>
    <w:rsid w:val="00F51145"/>
    <w:rsid w:val="00F51A0F"/>
    <w:rsid w:val="00F51C22"/>
    <w:rsid w:val="00F5200A"/>
    <w:rsid w:val="00F531FD"/>
    <w:rsid w:val="00F539D5"/>
    <w:rsid w:val="00F5651F"/>
    <w:rsid w:val="00F5692F"/>
    <w:rsid w:val="00F573A0"/>
    <w:rsid w:val="00F61D3D"/>
    <w:rsid w:val="00F62A3F"/>
    <w:rsid w:val="00F63885"/>
    <w:rsid w:val="00F63D3F"/>
    <w:rsid w:val="00F649E5"/>
    <w:rsid w:val="00F66FC0"/>
    <w:rsid w:val="00F7024B"/>
    <w:rsid w:val="00F70AC5"/>
    <w:rsid w:val="00F71AC5"/>
    <w:rsid w:val="00F73969"/>
    <w:rsid w:val="00F748FF"/>
    <w:rsid w:val="00F7595D"/>
    <w:rsid w:val="00F7734E"/>
    <w:rsid w:val="00F800C7"/>
    <w:rsid w:val="00F80C36"/>
    <w:rsid w:val="00F81F74"/>
    <w:rsid w:val="00F84998"/>
    <w:rsid w:val="00F84E3F"/>
    <w:rsid w:val="00F85E9F"/>
    <w:rsid w:val="00F85F9B"/>
    <w:rsid w:val="00F87754"/>
    <w:rsid w:val="00F87F24"/>
    <w:rsid w:val="00F9066A"/>
    <w:rsid w:val="00F90EA8"/>
    <w:rsid w:val="00F9244B"/>
    <w:rsid w:val="00F94564"/>
    <w:rsid w:val="00F96A8B"/>
    <w:rsid w:val="00F96D63"/>
    <w:rsid w:val="00FA1EC9"/>
    <w:rsid w:val="00FA38D0"/>
    <w:rsid w:val="00FB036E"/>
    <w:rsid w:val="00FB068A"/>
    <w:rsid w:val="00FB1030"/>
    <w:rsid w:val="00FB28CD"/>
    <w:rsid w:val="00FB5132"/>
    <w:rsid w:val="00FB539C"/>
    <w:rsid w:val="00FB5BD4"/>
    <w:rsid w:val="00FB6BD6"/>
    <w:rsid w:val="00FC1C85"/>
    <w:rsid w:val="00FC69DA"/>
    <w:rsid w:val="00FC6FD1"/>
    <w:rsid w:val="00FC7595"/>
    <w:rsid w:val="00FC7DFD"/>
    <w:rsid w:val="00FD1142"/>
    <w:rsid w:val="00FD1AD2"/>
    <w:rsid w:val="00FD1B27"/>
    <w:rsid w:val="00FD28F1"/>
    <w:rsid w:val="00FD3CDD"/>
    <w:rsid w:val="00FE0128"/>
    <w:rsid w:val="00FE0821"/>
    <w:rsid w:val="00FE0ACD"/>
    <w:rsid w:val="00FE2B92"/>
    <w:rsid w:val="00FE3290"/>
    <w:rsid w:val="00FE415A"/>
    <w:rsid w:val="00FE4186"/>
    <w:rsid w:val="00FE4C0B"/>
    <w:rsid w:val="00FE5FD8"/>
    <w:rsid w:val="00FE7847"/>
    <w:rsid w:val="00FF0BCF"/>
    <w:rsid w:val="00FF1B39"/>
    <w:rsid w:val="00FF200C"/>
    <w:rsid w:val="00FF281B"/>
    <w:rsid w:val="00FF44CB"/>
    <w:rsid w:val="00FF4534"/>
    <w:rsid w:val="00FF5597"/>
    <w:rsid w:val="00FF6A8E"/>
    <w:rsid w:val="00FF6EAC"/>
    <w:rsid w:val="00FF7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663B25E"/>
  <w15:docId w15:val="{DCECEE8E-294A-436C-A656-0F6307849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8FE"/>
    <w:pPr>
      <w:spacing w:after="80" w:line="288" w:lineRule="auto"/>
      <w:ind w:firstLine="567"/>
      <w:contextualSpacing/>
      <w:jc w:val="both"/>
    </w:pPr>
    <w:rPr>
      <w:rFonts w:ascii="Times New Roman" w:hAnsi="Times New Roman"/>
      <w:sz w:val="24"/>
      <w:szCs w:val="22"/>
    </w:rPr>
  </w:style>
  <w:style w:type="paragraph" w:styleId="1">
    <w:name w:val="heading 1"/>
    <w:basedOn w:val="a"/>
    <w:next w:val="a"/>
    <w:link w:val="10"/>
    <w:uiPriority w:val="9"/>
    <w:rsid w:val="000B4159"/>
    <w:pPr>
      <w:spacing w:before="240" w:after="240"/>
      <w:ind w:firstLine="0"/>
      <w:jc w:val="center"/>
      <w:outlineLvl w:val="0"/>
    </w:pPr>
    <w:rPr>
      <w:b/>
      <w:sz w:val="26"/>
      <w:szCs w:val="28"/>
      <w:lang w:bidi="en-US"/>
    </w:rPr>
  </w:style>
  <w:style w:type="paragraph" w:styleId="2">
    <w:name w:val="heading 2"/>
    <w:basedOn w:val="a"/>
    <w:next w:val="a"/>
    <w:link w:val="20"/>
    <w:uiPriority w:val="9"/>
    <w:semiHidden/>
    <w:unhideWhenUsed/>
    <w:rsid w:val="007755F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201E82"/>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5FD9"/>
    <w:rPr>
      <w:rFonts w:ascii="Times New Roman" w:hAnsi="Times New Roman"/>
      <w:b/>
      <w:sz w:val="26"/>
      <w:szCs w:val="28"/>
      <w:lang w:bidi="en-US"/>
    </w:rPr>
  </w:style>
  <w:style w:type="character" w:customStyle="1" w:styleId="20">
    <w:name w:val="Заголовок 2 Знак"/>
    <w:basedOn w:val="a0"/>
    <w:link w:val="2"/>
    <w:uiPriority w:val="9"/>
    <w:semiHidden/>
    <w:rsid w:val="007755F6"/>
    <w:rPr>
      <w:rFonts w:asciiTheme="majorHAnsi" w:eastAsiaTheme="majorEastAsia" w:hAnsiTheme="majorHAnsi" w:cstheme="majorBidi"/>
      <w:color w:val="365F91" w:themeColor="accent1" w:themeShade="BF"/>
      <w:sz w:val="26"/>
      <w:szCs w:val="26"/>
    </w:rPr>
  </w:style>
  <w:style w:type="paragraph" w:customStyle="1" w:styleId="I">
    <w:name w:val="I Раздел"/>
    <w:basedOn w:val="a"/>
    <w:next w:val="a"/>
    <w:qFormat/>
    <w:rsid w:val="000B4159"/>
    <w:pPr>
      <w:keepNext/>
      <w:spacing w:before="240" w:after="0"/>
      <w:ind w:left="1701" w:hanging="567"/>
      <w:contextualSpacing w:val="0"/>
    </w:pPr>
    <w:rPr>
      <w:b/>
      <w:sz w:val="26"/>
      <w:lang w:bidi="en-US"/>
    </w:rPr>
  </w:style>
  <w:style w:type="paragraph" w:customStyle="1" w:styleId="II">
    <w:name w:val="II"/>
    <w:basedOn w:val="a"/>
    <w:qFormat/>
    <w:rsid w:val="000B4159"/>
    <w:pPr>
      <w:spacing w:before="120" w:after="40"/>
      <w:ind w:left="567" w:hanging="567"/>
    </w:pPr>
    <w:rPr>
      <w:lang w:bidi="en-US"/>
    </w:rPr>
  </w:style>
  <w:style w:type="paragraph" w:customStyle="1" w:styleId="III">
    <w:name w:val="III"/>
    <w:basedOn w:val="a"/>
    <w:qFormat/>
    <w:rsid w:val="000B4159"/>
    <w:pPr>
      <w:spacing w:before="40" w:after="40"/>
      <w:ind w:left="1134" w:hanging="567"/>
    </w:pPr>
    <w:rPr>
      <w:lang w:val="en-US" w:bidi="en-US"/>
    </w:rPr>
  </w:style>
  <w:style w:type="paragraph" w:customStyle="1" w:styleId="IV">
    <w:name w:val="IV"/>
    <w:basedOn w:val="a"/>
    <w:qFormat/>
    <w:rsid w:val="000B4159"/>
    <w:pPr>
      <w:spacing w:before="40" w:after="40"/>
      <w:ind w:left="1491" w:hanging="357"/>
    </w:pPr>
    <w:rPr>
      <w:lang w:val="en-US" w:bidi="en-US"/>
    </w:rPr>
  </w:style>
  <w:style w:type="paragraph" w:customStyle="1" w:styleId="V">
    <w:name w:val="V"/>
    <w:basedOn w:val="a"/>
    <w:autoRedefine/>
    <w:qFormat/>
    <w:rsid w:val="000B4159"/>
    <w:pPr>
      <w:tabs>
        <w:tab w:val="left" w:pos="1871"/>
      </w:tabs>
      <w:spacing w:before="120" w:after="40"/>
      <w:ind w:left="1968" w:hanging="397"/>
    </w:pPr>
    <w:rPr>
      <w:lang w:bidi="en-US"/>
    </w:rPr>
  </w:style>
  <w:style w:type="paragraph" w:customStyle="1" w:styleId="VI">
    <w:name w:val="VI"/>
    <w:basedOn w:val="a"/>
    <w:link w:val="VI0"/>
    <w:qFormat/>
    <w:rsid w:val="00F01D44"/>
    <w:pPr>
      <w:numPr>
        <w:numId w:val="1"/>
      </w:numPr>
      <w:spacing w:after="120" w:line="240" w:lineRule="auto"/>
      <w:ind w:left="2982" w:hanging="357"/>
    </w:pPr>
    <w:rPr>
      <w:rFonts w:eastAsia="Times New Roman"/>
      <w:szCs w:val="24"/>
      <w:lang w:eastAsia="ru-RU"/>
    </w:rPr>
  </w:style>
  <w:style w:type="character" w:customStyle="1" w:styleId="VI0">
    <w:name w:val="VI Знак"/>
    <w:basedOn w:val="a0"/>
    <w:link w:val="VI"/>
    <w:rsid w:val="00F01D44"/>
    <w:rPr>
      <w:rFonts w:ascii="Times New Roman" w:eastAsia="Times New Roman" w:hAnsi="Times New Roman"/>
      <w:sz w:val="24"/>
      <w:szCs w:val="24"/>
      <w:lang w:eastAsia="ru-RU"/>
    </w:rPr>
  </w:style>
  <w:style w:type="paragraph" w:customStyle="1" w:styleId="w">
    <w:name w:val="w Название"/>
    <w:basedOn w:val="a"/>
    <w:next w:val="I"/>
    <w:link w:val="w0"/>
    <w:qFormat/>
    <w:rsid w:val="000B4159"/>
    <w:pPr>
      <w:spacing w:before="80"/>
      <w:ind w:firstLine="0"/>
      <w:jc w:val="center"/>
    </w:pPr>
    <w:rPr>
      <w:b/>
    </w:rPr>
  </w:style>
  <w:style w:type="character" w:customStyle="1" w:styleId="w0">
    <w:name w:val="w Название Знак"/>
    <w:link w:val="w"/>
    <w:rsid w:val="000B4159"/>
    <w:rPr>
      <w:rFonts w:ascii="Times New Roman" w:hAnsi="Times New Roman"/>
      <w:b/>
      <w:sz w:val="24"/>
      <w:szCs w:val="22"/>
    </w:rPr>
  </w:style>
  <w:style w:type="paragraph" w:customStyle="1" w:styleId="w1">
    <w:name w:val="w Приложение"/>
    <w:basedOn w:val="a"/>
    <w:next w:val="w"/>
    <w:qFormat/>
    <w:rsid w:val="000B4159"/>
    <w:pPr>
      <w:pageBreakBefore/>
      <w:spacing w:after="40"/>
      <w:ind w:firstLine="0"/>
      <w:jc w:val="right"/>
    </w:pPr>
    <w:rPr>
      <w:lang w:bidi="en-US"/>
    </w:rPr>
  </w:style>
  <w:style w:type="paragraph" w:styleId="a3">
    <w:name w:val="header"/>
    <w:basedOn w:val="a"/>
    <w:link w:val="a4"/>
    <w:uiPriority w:val="99"/>
    <w:unhideWhenUsed/>
    <w:rsid w:val="007F66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F662E"/>
    <w:rPr>
      <w:rFonts w:ascii="Times New Roman" w:hAnsi="Times New Roman"/>
      <w:sz w:val="24"/>
      <w:szCs w:val="22"/>
    </w:rPr>
  </w:style>
  <w:style w:type="paragraph" w:styleId="a5">
    <w:name w:val="footer"/>
    <w:basedOn w:val="a"/>
    <w:link w:val="a6"/>
    <w:uiPriority w:val="99"/>
    <w:unhideWhenUsed/>
    <w:rsid w:val="007F66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F662E"/>
    <w:rPr>
      <w:rFonts w:ascii="Times New Roman" w:hAnsi="Times New Roman"/>
      <w:sz w:val="24"/>
      <w:szCs w:val="22"/>
    </w:rPr>
  </w:style>
  <w:style w:type="paragraph" w:customStyle="1" w:styleId="a7">
    <w:name w:val="ПодПодПункт"/>
    <w:basedOn w:val="a"/>
    <w:qFormat/>
    <w:rsid w:val="00E213AE"/>
    <w:pPr>
      <w:spacing w:before="120" w:after="40"/>
      <w:ind w:left="567" w:hanging="567"/>
    </w:pPr>
    <w:rPr>
      <w:lang w:bidi="en-US"/>
    </w:rPr>
  </w:style>
  <w:style w:type="paragraph" w:customStyle="1" w:styleId="a8">
    <w:name w:val="Подпункт"/>
    <w:basedOn w:val="a"/>
    <w:qFormat/>
    <w:rsid w:val="00E33C56"/>
    <w:pPr>
      <w:spacing w:before="80"/>
      <w:ind w:left="454" w:hanging="454"/>
    </w:pPr>
  </w:style>
  <w:style w:type="paragraph" w:styleId="a9">
    <w:name w:val="Balloon Text"/>
    <w:basedOn w:val="a"/>
    <w:link w:val="aa"/>
    <w:uiPriority w:val="99"/>
    <w:semiHidden/>
    <w:unhideWhenUsed/>
    <w:rsid w:val="004F123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F123A"/>
    <w:rPr>
      <w:rFonts w:ascii="Segoe UI" w:hAnsi="Segoe UI" w:cs="Segoe UI"/>
      <w:sz w:val="18"/>
      <w:szCs w:val="18"/>
    </w:rPr>
  </w:style>
  <w:style w:type="paragraph" w:styleId="ab">
    <w:name w:val="Plain Text"/>
    <w:basedOn w:val="a"/>
    <w:link w:val="ac"/>
    <w:uiPriority w:val="99"/>
    <w:semiHidden/>
    <w:unhideWhenUsed/>
    <w:rsid w:val="00830D08"/>
    <w:pPr>
      <w:spacing w:after="0" w:line="240" w:lineRule="auto"/>
    </w:pPr>
    <w:rPr>
      <w:rFonts w:ascii="Consolas" w:hAnsi="Consolas" w:cs="Consolas"/>
      <w:sz w:val="21"/>
      <w:szCs w:val="21"/>
    </w:rPr>
  </w:style>
  <w:style w:type="character" w:customStyle="1" w:styleId="ac">
    <w:name w:val="Текст Знак"/>
    <w:basedOn w:val="a0"/>
    <w:link w:val="ab"/>
    <w:uiPriority w:val="99"/>
    <w:semiHidden/>
    <w:rsid w:val="00830D08"/>
    <w:rPr>
      <w:rFonts w:ascii="Consolas" w:hAnsi="Consolas" w:cs="Consolas"/>
      <w:sz w:val="21"/>
      <w:szCs w:val="21"/>
    </w:rPr>
  </w:style>
  <w:style w:type="character" w:styleId="ad">
    <w:name w:val="Hyperlink"/>
    <w:basedOn w:val="a0"/>
    <w:uiPriority w:val="99"/>
    <w:semiHidden/>
    <w:unhideWhenUsed/>
    <w:rsid w:val="00612F4B"/>
    <w:rPr>
      <w:color w:val="0563C1"/>
      <w:u w:val="single"/>
    </w:rPr>
  </w:style>
  <w:style w:type="character" w:styleId="ae">
    <w:name w:val="FollowedHyperlink"/>
    <w:basedOn w:val="a0"/>
    <w:uiPriority w:val="99"/>
    <w:semiHidden/>
    <w:unhideWhenUsed/>
    <w:rsid w:val="00612F4B"/>
    <w:rPr>
      <w:color w:val="954F72"/>
      <w:u w:val="single"/>
    </w:rPr>
  </w:style>
  <w:style w:type="paragraph" w:customStyle="1" w:styleId="font5">
    <w:name w:val="font5"/>
    <w:basedOn w:val="a"/>
    <w:rsid w:val="00612F4B"/>
    <w:pP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font6">
    <w:name w:val="font6"/>
    <w:basedOn w:val="a"/>
    <w:rsid w:val="00612F4B"/>
    <w:pPr>
      <w:spacing w:before="100" w:beforeAutospacing="1" w:after="100" w:afterAutospacing="1" w:line="240" w:lineRule="auto"/>
      <w:ind w:firstLine="0"/>
      <w:contextualSpacing w:val="0"/>
      <w:jc w:val="left"/>
    </w:pPr>
    <w:rPr>
      <w:rFonts w:eastAsia="Times New Roman"/>
      <w:i/>
      <w:iCs/>
      <w:color w:val="000000"/>
      <w:szCs w:val="24"/>
      <w:lang w:eastAsia="ru-RU"/>
    </w:rPr>
  </w:style>
  <w:style w:type="paragraph" w:customStyle="1" w:styleId="font7">
    <w:name w:val="font7"/>
    <w:basedOn w:val="a"/>
    <w:rsid w:val="00612F4B"/>
    <w:pP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65">
    <w:name w:val="xl65"/>
    <w:basedOn w:val="a"/>
    <w:rsid w:val="00612F4B"/>
    <w:pP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6">
    <w:name w:val="xl66"/>
    <w:basedOn w:val="a"/>
    <w:rsid w:val="00612F4B"/>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67">
    <w:name w:val="xl67"/>
    <w:basedOn w:val="a"/>
    <w:rsid w:val="00612F4B"/>
    <w:pPr>
      <w:pBdr>
        <w:top w:val="dotted" w:sz="4"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16"/>
      <w:szCs w:val="16"/>
      <w:lang w:eastAsia="ru-RU"/>
    </w:rPr>
  </w:style>
  <w:style w:type="paragraph" w:customStyle="1" w:styleId="xl68">
    <w:name w:val="xl68"/>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16"/>
      <w:szCs w:val="16"/>
      <w:lang w:eastAsia="ru-RU"/>
    </w:rPr>
  </w:style>
  <w:style w:type="paragraph" w:customStyle="1" w:styleId="xl69">
    <w:name w:val="xl69"/>
    <w:basedOn w:val="a"/>
    <w:rsid w:val="00612F4B"/>
    <w:pPr>
      <w:pBdr>
        <w:top w:val="single" w:sz="12" w:space="0" w:color="auto"/>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70">
    <w:name w:val="xl70"/>
    <w:basedOn w:val="a"/>
    <w:rsid w:val="00612F4B"/>
    <w:pPr>
      <w:pBdr>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1">
    <w:name w:val="xl71"/>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2">
    <w:name w:val="xl72"/>
    <w:basedOn w:val="a"/>
    <w:rsid w:val="00612F4B"/>
    <w:pPr>
      <w:pBdr>
        <w:top w:val="dotted" w:sz="4" w:space="0" w:color="auto"/>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3">
    <w:name w:val="xl73"/>
    <w:basedOn w:val="a"/>
    <w:rsid w:val="00612F4B"/>
    <w:pPr>
      <w:pBdr>
        <w:top w:val="single" w:sz="12" w:space="0" w:color="auto"/>
        <w:left w:val="single" w:sz="4" w:space="0" w:color="auto"/>
        <w:bottom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74">
    <w:name w:val="xl74"/>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5">
    <w:name w:val="xl75"/>
    <w:basedOn w:val="a"/>
    <w:rsid w:val="00612F4B"/>
    <w:pPr>
      <w:pBdr>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6">
    <w:name w:val="xl76"/>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7">
    <w:name w:val="xl77"/>
    <w:basedOn w:val="a"/>
    <w:rsid w:val="00612F4B"/>
    <w:pPr>
      <w:pBdr>
        <w:top w:val="dotted" w:sz="4"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8">
    <w:name w:val="xl78"/>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79">
    <w:name w:val="xl79"/>
    <w:basedOn w:val="a"/>
    <w:rsid w:val="00612F4B"/>
    <w:pPr>
      <w:pBdr>
        <w:top w:val="dotted" w:sz="4"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0">
    <w:name w:val="xl80"/>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1">
    <w:name w:val="xl81"/>
    <w:basedOn w:val="a"/>
    <w:rsid w:val="00612F4B"/>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2">
    <w:name w:val="xl82"/>
    <w:basedOn w:val="a"/>
    <w:rsid w:val="00612F4B"/>
    <w:pPr>
      <w:pBdr>
        <w:top w:val="single"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3">
    <w:name w:val="xl83"/>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4">
    <w:name w:val="xl84"/>
    <w:basedOn w:val="a"/>
    <w:rsid w:val="00612F4B"/>
    <w:pPr>
      <w:pBdr>
        <w:top w:val="single" w:sz="4"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5">
    <w:name w:val="xl85"/>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86">
    <w:name w:val="xl86"/>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7">
    <w:name w:val="xl8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8">
    <w:name w:val="xl88"/>
    <w:basedOn w:val="a"/>
    <w:rsid w:val="00612F4B"/>
    <w:pPr>
      <w:pBdr>
        <w:top w:val="single" w:sz="12"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89">
    <w:name w:val="xl89"/>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0">
    <w:name w:val="xl90"/>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91">
    <w:name w:val="xl91"/>
    <w:basedOn w:val="a"/>
    <w:rsid w:val="00612F4B"/>
    <w:pPr>
      <w:pBdr>
        <w:top w:val="single" w:sz="12"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2">
    <w:name w:val="xl92"/>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93">
    <w:name w:val="xl93"/>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94">
    <w:name w:val="xl94"/>
    <w:basedOn w:val="a"/>
    <w:rsid w:val="00612F4B"/>
    <w:pPr>
      <w:pBdr>
        <w:top w:val="single" w:sz="4" w:space="0" w:color="auto"/>
        <w:left w:val="single" w:sz="4" w:space="0" w:color="auto"/>
        <w:bottom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5">
    <w:name w:val="xl95"/>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6">
    <w:name w:val="xl96"/>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97">
    <w:name w:val="xl97"/>
    <w:basedOn w:val="a"/>
    <w:rsid w:val="00612F4B"/>
    <w:pPr>
      <w:pBdr>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98">
    <w:name w:val="xl98"/>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99">
    <w:name w:val="xl99"/>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0">
    <w:name w:val="xl100"/>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1">
    <w:name w:val="xl101"/>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2">
    <w:name w:val="xl102"/>
    <w:basedOn w:val="a"/>
    <w:rsid w:val="00612F4B"/>
    <w:pPr>
      <w:pBdr>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3">
    <w:name w:val="xl103"/>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4">
    <w:name w:val="xl104"/>
    <w:basedOn w:val="a"/>
    <w:rsid w:val="00612F4B"/>
    <w:pPr>
      <w:pBdr>
        <w:top w:val="single" w:sz="12"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5">
    <w:name w:val="xl105"/>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6">
    <w:name w:val="xl106"/>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7">
    <w:name w:val="xl107"/>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08">
    <w:name w:val="xl108"/>
    <w:basedOn w:val="a"/>
    <w:rsid w:val="00612F4B"/>
    <w:pPr>
      <w:pBdr>
        <w:top w:val="dotted" w:sz="4"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09">
    <w:name w:val="xl109"/>
    <w:basedOn w:val="a"/>
    <w:rsid w:val="00612F4B"/>
    <w:pPr>
      <w:pBdr>
        <w:top w:val="dotted" w:sz="4"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0">
    <w:name w:val="xl110"/>
    <w:basedOn w:val="a"/>
    <w:rsid w:val="00612F4B"/>
    <w:pPr>
      <w:pBdr>
        <w:top w:val="single" w:sz="12"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1">
    <w:name w:val="xl111"/>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2">
    <w:name w:val="xl112"/>
    <w:basedOn w:val="a"/>
    <w:rsid w:val="00612F4B"/>
    <w:pPr>
      <w:pBdr>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3">
    <w:name w:val="xl113"/>
    <w:basedOn w:val="a"/>
    <w:rsid w:val="00612F4B"/>
    <w:pPr>
      <w:pBdr>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4">
    <w:name w:val="xl114"/>
    <w:basedOn w:val="a"/>
    <w:rsid w:val="00612F4B"/>
    <w:pPr>
      <w:pBdr>
        <w:left w:val="single"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5">
    <w:name w:val="xl115"/>
    <w:basedOn w:val="a"/>
    <w:rsid w:val="00612F4B"/>
    <w:pPr>
      <w:pBdr>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6">
    <w:name w:val="xl116"/>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7">
    <w:name w:val="xl117"/>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18">
    <w:name w:val="xl118"/>
    <w:basedOn w:val="a"/>
    <w:rsid w:val="00612F4B"/>
    <w:pPr>
      <w:pBdr>
        <w:top w:val="single" w:sz="12"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19">
    <w:name w:val="xl119"/>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0">
    <w:name w:val="xl120"/>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1">
    <w:name w:val="xl121"/>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2">
    <w:name w:val="xl122"/>
    <w:basedOn w:val="a"/>
    <w:rsid w:val="00612F4B"/>
    <w:pPr>
      <w:pBdr>
        <w:top w:val="single" w:sz="12"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3">
    <w:name w:val="xl123"/>
    <w:basedOn w:val="a"/>
    <w:rsid w:val="00612F4B"/>
    <w:pPr>
      <w:pBdr>
        <w:top w:val="dotted"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4">
    <w:name w:val="xl124"/>
    <w:basedOn w:val="a"/>
    <w:rsid w:val="00612F4B"/>
    <w:pPr>
      <w:pBdr>
        <w:top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5">
    <w:name w:val="xl125"/>
    <w:basedOn w:val="a"/>
    <w:rsid w:val="00612F4B"/>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6">
    <w:name w:val="xl126"/>
    <w:basedOn w:val="a"/>
    <w:rsid w:val="00612F4B"/>
    <w:pPr>
      <w:pBdr>
        <w:top w:val="dotted"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7">
    <w:name w:val="xl127"/>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8">
    <w:name w:val="xl128"/>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29">
    <w:name w:val="xl129"/>
    <w:basedOn w:val="a"/>
    <w:rsid w:val="00612F4B"/>
    <w:pPr>
      <w:pBdr>
        <w:top w:val="single"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0">
    <w:name w:val="xl130"/>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1">
    <w:name w:val="xl131"/>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2">
    <w:name w:val="xl132"/>
    <w:basedOn w:val="a"/>
    <w:rsid w:val="00612F4B"/>
    <w:pPr>
      <w:pBdr>
        <w:top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3">
    <w:name w:val="xl133"/>
    <w:basedOn w:val="a"/>
    <w:rsid w:val="00612F4B"/>
    <w:pPr>
      <w:pBdr>
        <w:top w:val="single" w:sz="12"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4">
    <w:name w:val="xl134"/>
    <w:basedOn w:val="a"/>
    <w:rsid w:val="00612F4B"/>
    <w:pPr>
      <w:pBdr>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35">
    <w:name w:val="xl135"/>
    <w:basedOn w:val="a"/>
    <w:rsid w:val="00612F4B"/>
    <w:pPr>
      <w:pBdr>
        <w:top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6">
    <w:name w:val="xl136"/>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37">
    <w:name w:val="xl137"/>
    <w:basedOn w:val="a"/>
    <w:rsid w:val="00612F4B"/>
    <w:pPr>
      <w:pBdr>
        <w:top w:val="dotted" w:sz="4" w:space="0" w:color="auto"/>
        <w:left w:val="single" w:sz="12"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38">
    <w:name w:val="xl138"/>
    <w:basedOn w:val="a"/>
    <w:rsid w:val="00612F4B"/>
    <w:pPr>
      <w:pBdr>
        <w:top w:val="dotted" w:sz="4"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39">
    <w:name w:val="xl139"/>
    <w:basedOn w:val="a"/>
    <w:rsid w:val="00612F4B"/>
    <w:pPr>
      <w:pBdr>
        <w:top w:val="single" w:sz="4" w:space="0" w:color="auto"/>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40">
    <w:name w:val="xl140"/>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41">
    <w:name w:val="xl141"/>
    <w:basedOn w:val="a"/>
    <w:rsid w:val="00612F4B"/>
    <w:pPr>
      <w:pBdr>
        <w:left w:val="single" w:sz="12"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42">
    <w:name w:val="xl142"/>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43">
    <w:name w:val="xl143"/>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4">
    <w:name w:val="xl144"/>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5">
    <w:name w:val="xl145"/>
    <w:basedOn w:val="a"/>
    <w:rsid w:val="00612F4B"/>
    <w:pPr>
      <w:pBdr>
        <w:top w:val="single" w:sz="12"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6">
    <w:name w:val="xl146"/>
    <w:basedOn w:val="a"/>
    <w:rsid w:val="00612F4B"/>
    <w:pPr>
      <w:pBdr>
        <w:left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7">
    <w:name w:val="xl14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8">
    <w:name w:val="xl148"/>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49">
    <w:name w:val="xl149"/>
    <w:basedOn w:val="a"/>
    <w:rsid w:val="00612F4B"/>
    <w:pPr>
      <w:pBdr>
        <w:top w:val="dotted" w:sz="4" w:space="0" w:color="auto"/>
        <w:left w:val="single" w:sz="12"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0">
    <w:name w:val="xl150"/>
    <w:basedOn w:val="a"/>
    <w:rsid w:val="00612F4B"/>
    <w:pPr>
      <w:pBdr>
        <w:top w:val="dotted" w:sz="4"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1">
    <w:name w:val="xl151"/>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2">
    <w:name w:val="xl152"/>
    <w:basedOn w:val="a"/>
    <w:rsid w:val="00612F4B"/>
    <w:pPr>
      <w:pBdr>
        <w:top w:val="single" w:sz="4" w:space="0" w:color="auto"/>
        <w:left w:val="single" w:sz="12" w:space="0" w:color="auto"/>
        <w:bottom w:val="dotted"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3">
    <w:name w:val="xl153"/>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54">
    <w:name w:val="xl154"/>
    <w:basedOn w:val="a"/>
    <w:rsid w:val="00612F4B"/>
    <w:pPr>
      <w:pBdr>
        <w:top w:val="single" w:sz="4" w:space="0" w:color="auto"/>
        <w:left w:val="single" w:sz="4" w:space="0" w:color="auto"/>
        <w:bottom w:val="dotted"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5">
    <w:name w:val="xl155"/>
    <w:basedOn w:val="a"/>
    <w:rsid w:val="00612F4B"/>
    <w:pPr>
      <w:pBdr>
        <w:top w:val="single"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6">
    <w:name w:val="xl156"/>
    <w:basedOn w:val="a"/>
    <w:rsid w:val="00612F4B"/>
    <w:pPr>
      <w:pBdr>
        <w:top w:val="dotted" w:sz="4" w:space="0" w:color="auto"/>
        <w:left w:val="single" w:sz="4" w:space="0" w:color="auto"/>
        <w:bottom w:val="dotted"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7">
    <w:name w:val="xl157"/>
    <w:basedOn w:val="a"/>
    <w:rsid w:val="00612F4B"/>
    <w:pPr>
      <w:pBdr>
        <w:top w:val="dotted" w:sz="4" w:space="0" w:color="auto"/>
        <w:bottom w:val="dotted"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58">
    <w:name w:val="xl158"/>
    <w:basedOn w:val="a"/>
    <w:rsid w:val="00612F4B"/>
    <w:pPr>
      <w:pBdr>
        <w:top w:val="single" w:sz="12" w:space="0" w:color="auto"/>
        <w:left w:val="single" w:sz="12"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 w:val="20"/>
      <w:szCs w:val="20"/>
      <w:lang w:eastAsia="ru-RU"/>
    </w:rPr>
  </w:style>
  <w:style w:type="paragraph" w:customStyle="1" w:styleId="xl159">
    <w:name w:val="xl159"/>
    <w:basedOn w:val="a"/>
    <w:rsid w:val="00612F4B"/>
    <w:pPr>
      <w:pBdr>
        <w:top w:val="single" w:sz="12"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0">
    <w:name w:val="xl160"/>
    <w:basedOn w:val="a"/>
    <w:rsid w:val="00612F4B"/>
    <w:pPr>
      <w:pBdr>
        <w:top w:val="single" w:sz="12"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61">
    <w:name w:val="xl161"/>
    <w:basedOn w:val="a"/>
    <w:rsid w:val="00612F4B"/>
    <w:pPr>
      <w:pBdr>
        <w:top w:val="single" w:sz="12" w:space="0" w:color="auto"/>
        <w:left w:val="single" w:sz="4"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2">
    <w:name w:val="xl162"/>
    <w:basedOn w:val="a"/>
    <w:rsid w:val="00612F4B"/>
    <w:pPr>
      <w:pBdr>
        <w:top w:val="dotted"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b/>
      <w:bCs/>
      <w:szCs w:val="24"/>
      <w:lang w:eastAsia="ru-RU"/>
    </w:rPr>
  </w:style>
  <w:style w:type="paragraph" w:customStyle="1" w:styleId="xl163">
    <w:name w:val="xl163"/>
    <w:basedOn w:val="a"/>
    <w:rsid w:val="00612F4B"/>
    <w:pPr>
      <w:pBdr>
        <w:top w:val="single" w:sz="12" w:space="0" w:color="auto"/>
        <w:left w:val="single" w:sz="4" w:space="0" w:color="auto"/>
        <w:bottom w:val="dotted" w:sz="4"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64">
    <w:name w:val="xl164"/>
    <w:basedOn w:val="a"/>
    <w:rsid w:val="00612F4B"/>
    <w:pPr>
      <w:pBdr>
        <w:top w:val="dotted" w:sz="4" w:space="0" w:color="auto"/>
        <w:left w:val="single" w:sz="4" w:space="0" w:color="auto"/>
        <w:bottom w:val="single" w:sz="12" w:space="0" w:color="auto"/>
        <w:right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5">
    <w:name w:val="xl165"/>
    <w:basedOn w:val="a"/>
    <w:rsid w:val="00612F4B"/>
    <w:pPr>
      <w:pBdr>
        <w:top w:val="single" w:sz="12" w:space="0" w:color="auto"/>
        <w:left w:val="single" w:sz="4" w:space="0" w:color="auto"/>
        <w:bottom w:val="dotted"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6">
    <w:name w:val="xl166"/>
    <w:basedOn w:val="a"/>
    <w:rsid w:val="00612F4B"/>
    <w:pPr>
      <w:pBdr>
        <w:top w:val="dotted" w:sz="4" w:space="0" w:color="auto"/>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7">
    <w:name w:val="xl167"/>
    <w:basedOn w:val="a"/>
    <w:rsid w:val="00612F4B"/>
    <w:pPr>
      <w:pBdr>
        <w:top w:val="single" w:sz="12" w:space="0" w:color="auto"/>
        <w:left w:val="single" w:sz="12" w:space="0" w:color="auto"/>
        <w:bottom w:val="dotted"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b/>
      <w:bCs/>
      <w:szCs w:val="24"/>
      <w:lang w:eastAsia="ru-RU"/>
    </w:rPr>
  </w:style>
  <w:style w:type="paragraph" w:customStyle="1" w:styleId="xl168">
    <w:name w:val="xl168"/>
    <w:basedOn w:val="a"/>
    <w:rsid w:val="00612F4B"/>
    <w:pPr>
      <w:pBdr>
        <w:top w:val="single" w:sz="12" w:space="0" w:color="auto"/>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69">
    <w:name w:val="xl169"/>
    <w:basedOn w:val="a"/>
    <w:rsid w:val="00612F4B"/>
    <w:pPr>
      <w:pBdr>
        <w:lef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0">
    <w:name w:val="xl170"/>
    <w:basedOn w:val="a"/>
    <w:rsid w:val="00612F4B"/>
    <w:pPr>
      <w:pBdr>
        <w:left w:val="single" w:sz="4" w:space="0" w:color="auto"/>
        <w:bottom w:val="single" w:sz="12"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1">
    <w:name w:val="xl171"/>
    <w:basedOn w:val="a"/>
    <w:rsid w:val="00612F4B"/>
    <w:pPr>
      <w:pBdr>
        <w:top w:val="single" w:sz="12" w:space="0" w:color="auto"/>
        <w:left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72">
    <w:name w:val="xl172"/>
    <w:basedOn w:val="a"/>
    <w:rsid w:val="00612F4B"/>
    <w:pPr>
      <w:pBdr>
        <w:top w:val="single" w:sz="12" w:space="0" w:color="auto"/>
        <w:left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73">
    <w:name w:val="xl173"/>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4">
    <w:name w:val="xl174"/>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5">
    <w:name w:val="xl175"/>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6">
    <w:name w:val="xl176"/>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7">
    <w:name w:val="xl177"/>
    <w:basedOn w:val="a"/>
    <w:rsid w:val="00612F4B"/>
    <w:pPr>
      <w:pBdr>
        <w:top w:val="single" w:sz="4" w:space="0" w:color="auto"/>
        <w:left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8">
    <w:name w:val="xl178"/>
    <w:basedOn w:val="a"/>
    <w:rsid w:val="00612F4B"/>
    <w:pPr>
      <w:pBdr>
        <w:top w:val="single" w:sz="4" w:space="0" w:color="auto"/>
        <w:left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79">
    <w:name w:val="xl179"/>
    <w:basedOn w:val="a"/>
    <w:rsid w:val="00612F4B"/>
    <w:pPr>
      <w:pBdr>
        <w:left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80">
    <w:name w:val="xl180"/>
    <w:basedOn w:val="a"/>
    <w:rsid w:val="00612F4B"/>
    <w:pPr>
      <w:pBdr>
        <w:left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81">
    <w:name w:val="xl181"/>
    <w:basedOn w:val="a"/>
    <w:rsid w:val="00612F4B"/>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2">
    <w:name w:val="xl182"/>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83">
    <w:name w:val="xl183"/>
    <w:basedOn w:val="a"/>
    <w:rsid w:val="00612F4B"/>
    <w:pPr>
      <w:pBdr>
        <w:top w:val="single" w:sz="4" w:space="0" w:color="auto"/>
        <w:left w:val="single"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4">
    <w:name w:val="xl184"/>
    <w:basedOn w:val="a"/>
    <w:rsid w:val="00612F4B"/>
    <w:pPr>
      <w:pBdr>
        <w:top w:val="single" w:sz="4" w:space="0" w:color="auto"/>
        <w:left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5">
    <w:name w:val="xl185"/>
    <w:basedOn w:val="a"/>
    <w:rsid w:val="00612F4B"/>
    <w:pPr>
      <w:pBdr>
        <w:top w:val="single" w:sz="12"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86">
    <w:name w:val="xl186"/>
    <w:basedOn w:val="a"/>
    <w:rsid w:val="00612F4B"/>
    <w:pPr>
      <w:pBdr>
        <w:top w:val="single" w:sz="12"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87">
    <w:name w:val="xl187"/>
    <w:basedOn w:val="a"/>
    <w:rsid w:val="00612F4B"/>
    <w:pPr>
      <w:pBdr>
        <w:top w:val="single" w:sz="12"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188">
    <w:name w:val="xl188"/>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89">
    <w:name w:val="xl189"/>
    <w:basedOn w:val="a"/>
    <w:rsid w:val="00612F4B"/>
    <w:pPr>
      <w:pBdr>
        <w:top w:val="single" w:sz="4" w:space="0" w:color="auto"/>
        <w:bottom w:val="single" w:sz="4"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90">
    <w:name w:val="xl190"/>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1">
    <w:name w:val="xl191"/>
    <w:basedOn w:val="a"/>
    <w:rsid w:val="00612F4B"/>
    <w:pPr>
      <w:pBdr>
        <w:left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2">
    <w:name w:val="xl192"/>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3">
    <w:name w:val="xl193"/>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94">
    <w:name w:val="xl194"/>
    <w:basedOn w:val="a"/>
    <w:rsid w:val="00612F4B"/>
    <w:pPr>
      <w:pBdr>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95">
    <w:name w:val="xl195"/>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196">
    <w:name w:val="xl196"/>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197">
    <w:name w:val="xl197"/>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8">
    <w:name w:val="xl198"/>
    <w:basedOn w:val="a"/>
    <w:rsid w:val="006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9">
    <w:name w:val="xl199"/>
    <w:basedOn w:val="a"/>
    <w:rsid w:val="00612F4B"/>
    <w:pPr>
      <w:pBdr>
        <w:left w:val="single" w:sz="12"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200">
    <w:name w:val="xl200"/>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201">
    <w:name w:val="xl201"/>
    <w:basedOn w:val="a"/>
    <w:rsid w:val="00612F4B"/>
    <w:pPr>
      <w:pBdr>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2">
    <w:name w:val="xl202"/>
    <w:basedOn w:val="a"/>
    <w:rsid w:val="00612F4B"/>
    <w:pPr>
      <w:pBdr>
        <w:left w:val="dotted" w:sz="4" w:space="0" w:color="auto"/>
        <w:bottom w:val="single" w:sz="12"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03">
    <w:name w:val="xl203"/>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4">
    <w:name w:val="xl204"/>
    <w:basedOn w:val="a"/>
    <w:rsid w:val="00612F4B"/>
    <w:pPr>
      <w:pBdr>
        <w:bottom w:val="single" w:sz="12" w:space="0" w:color="auto"/>
        <w:right w:val="single" w:sz="12"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05">
    <w:name w:val="xl205"/>
    <w:basedOn w:val="a"/>
    <w:rsid w:val="00612F4B"/>
    <w:pPr>
      <w:pBdr>
        <w:left w:val="single" w:sz="12"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 w:val="20"/>
      <w:szCs w:val="20"/>
      <w:lang w:eastAsia="ru-RU"/>
    </w:rPr>
  </w:style>
  <w:style w:type="paragraph" w:customStyle="1" w:styleId="xl206">
    <w:name w:val="xl206"/>
    <w:basedOn w:val="a"/>
    <w:rsid w:val="00612F4B"/>
    <w:pPr>
      <w:pBdr>
        <w:left w:val="single" w:sz="4" w:space="0" w:color="auto"/>
        <w:bottom w:val="single" w:sz="12" w:space="0" w:color="auto"/>
        <w:right w:val="single" w:sz="4" w:space="0" w:color="auto"/>
      </w:pBdr>
      <w:spacing w:before="100" w:beforeAutospacing="1" w:after="100" w:afterAutospacing="1" w:line="240" w:lineRule="auto"/>
      <w:ind w:firstLine="0"/>
      <w:contextualSpacing w:val="0"/>
      <w:jc w:val="right"/>
      <w:textAlignment w:val="center"/>
    </w:pPr>
    <w:rPr>
      <w:rFonts w:eastAsia="Times New Roman"/>
      <w:szCs w:val="24"/>
      <w:lang w:eastAsia="ru-RU"/>
    </w:rPr>
  </w:style>
  <w:style w:type="paragraph" w:customStyle="1" w:styleId="xl207">
    <w:name w:val="xl207"/>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208">
    <w:name w:val="xl208"/>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209">
    <w:name w:val="xl209"/>
    <w:basedOn w:val="a"/>
    <w:rsid w:val="00612F4B"/>
    <w:pPr>
      <w:pBdr>
        <w:left w:val="single" w:sz="4" w:space="0" w:color="auto"/>
        <w:bottom w:val="single" w:sz="4" w:space="0" w:color="auto"/>
        <w:right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10">
    <w:name w:val="xl210"/>
    <w:basedOn w:val="a"/>
    <w:rsid w:val="00612F4B"/>
    <w:pPr>
      <w:pBdr>
        <w:top w:val="single" w:sz="4" w:space="0" w:color="auto"/>
        <w:bottom w:val="single" w:sz="4" w:space="0" w:color="auto"/>
      </w:pBd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3">
    <w:name w:val="xl63"/>
    <w:basedOn w:val="a"/>
    <w:rsid w:val="002D0C16"/>
    <w:pPr>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64">
    <w:name w:val="xl64"/>
    <w:basedOn w:val="a"/>
    <w:rsid w:val="002D0C16"/>
    <w:pPr>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styleId="af">
    <w:name w:val="TOC Heading"/>
    <w:basedOn w:val="1"/>
    <w:next w:val="a"/>
    <w:uiPriority w:val="39"/>
    <w:unhideWhenUsed/>
    <w:qFormat/>
    <w:rsid w:val="00633E61"/>
    <w:pPr>
      <w:keepNext/>
      <w:keepLines/>
      <w:spacing w:after="0" w:line="259" w:lineRule="auto"/>
      <w:contextualSpacing w:val="0"/>
      <w:jc w:val="left"/>
      <w:outlineLvl w:val="9"/>
    </w:pPr>
    <w:rPr>
      <w:rFonts w:asciiTheme="majorHAnsi" w:eastAsiaTheme="majorEastAsia" w:hAnsiTheme="majorHAnsi" w:cstheme="majorBidi"/>
      <w:b w:val="0"/>
      <w:color w:val="365F91" w:themeColor="accent1" w:themeShade="BF"/>
      <w:sz w:val="32"/>
      <w:szCs w:val="32"/>
      <w:lang w:eastAsia="ru-RU" w:bidi="ar-SA"/>
    </w:rPr>
  </w:style>
  <w:style w:type="paragraph" w:styleId="21">
    <w:name w:val="toc 2"/>
    <w:basedOn w:val="a"/>
    <w:next w:val="a"/>
    <w:autoRedefine/>
    <w:uiPriority w:val="39"/>
    <w:unhideWhenUsed/>
    <w:rsid w:val="001B2589"/>
    <w:pPr>
      <w:spacing w:after="100" w:line="259" w:lineRule="auto"/>
      <w:ind w:left="220" w:firstLine="0"/>
      <w:contextualSpacing w:val="0"/>
      <w:jc w:val="left"/>
    </w:pPr>
    <w:rPr>
      <w:rFonts w:asciiTheme="minorHAnsi" w:eastAsiaTheme="minorEastAsia" w:hAnsiTheme="minorHAnsi"/>
      <w:sz w:val="22"/>
      <w:lang w:eastAsia="ru-RU"/>
    </w:rPr>
  </w:style>
  <w:style w:type="paragraph" w:styleId="11">
    <w:name w:val="toc 1"/>
    <w:basedOn w:val="a"/>
    <w:next w:val="a"/>
    <w:autoRedefine/>
    <w:uiPriority w:val="39"/>
    <w:unhideWhenUsed/>
    <w:rsid w:val="00633E61"/>
    <w:pPr>
      <w:spacing w:after="100"/>
    </w:pPr>
  </w:style>
  <w:style w:type="paragraph" w:styleId="31">
    <w:name w:val="toc 3"/>
    <w:basedOn w:val="a"/>
    <w:next w:val="a"/>
    <w:autoRedefine/>
    <w:uiPriority w:val="39"/>
    <w:unhideWhenUsed/>
    <w:rsid w:val="001B2589"/>
    <w:pPr>
      <w:spacing w:after="100" w:line="259" w:lineRule="auto"/>
      <w:ind w:left="440" w:firstLine="0"/>
      <w:contextualSpacing w:val="0"/>
      <w:jc w:val="left"/>
    </w:pPr>
    <w:rPr>
      <w:rFonts w:asciiTheme="minorHAnsi" w:eastAsiaTheme="minorEastAsia" w:hAnsiTheme="minorHAnsi"/>
      <w:sz w:val="22"/>
      <w:lang w:eastAsia="ru-RU"/>
    </w:rPr>
  </w:style>
  <w:style w:type="character" w:customStyle="1" w:styleId="30">
    <w:name w:val="Заголовок 3 Знак"/>
    <w:basedOn w:val="a0"/>
    <w:link w:val="3"/>
    <w:rsid w:val="00201E82"/>
    <w:rPr>
      <w:rFonts w:asciiTheme="majorHAnsi" w:eastAsiaTheme="majorEastAsia" w:hAnsiTheme="majorHAnsi" w:cstheme="majorBidi"/>
      <w:color w:val="243F60" w:themeColor="accent1" w:themeShade="7F"/>
      <w:sz w:val="24"/>
      <w:szCs w:val="24"/>
    </w:rPr>
  </w:style>
  <w:style w:type="paragraph" w:customStyle="1" w:styleId="af0">
    <w:name w:val="Приложение"/>
    <w:basedOn w:val="a"/>
    <w:qFormat/>
    <w:rsid w:val="00A43DE3"/>
    <w:pPr>
      <w:pageBreakBefore/>
      <w:spacing w:after="40"/>
      <w:ind w:firstLine="0"/>
      <w:jc w:val="right"/>
    </w:pPr>
    <w:rPr>
      <w:lang w:bidi="en-US"/>
    </w:rPr>
  </w:style>
  <w:style w:type="paragraph" w:customStyle="1" w:styleId="wfxRecipient">
    <w:name w:val="wfxRecipient"/>
    <w:basedOn w:val="a"/>
    <w:rsid w:val="00A43DE3"/>
    <w:pPr>
      <w:spacing w:after="0" w:line="240" w:lineRule="auto"/>
      <w:ind w:firstLine="0"/>
      <w:contextualSpacing w:val="0"/>
      <w:jc w:val="left"/>
    </w:pPr>
    <w:rPr>
      <w:rFonts w:ascii="NTHarmonica" w:eastAsia="Times New Roman" w:hAnsi="NTHarmonica"/>
      <w:sz w:val="20"/>
      <w:szCs w:val="20"/>
      <w:lang w:val="en-US" w:eastAsia="ru-RU"/>
    </w:rPr>
  </w:style>
  <w:style w:type="table" w:customStyle="1" w:styleId="12">
    <w:name w:val="НОВЫЙ СТИЛЬ ДЛЯ ТАБЛИЦЫ1"/>
    <w:basedOn w:val="a1"/>
    <w:next w:val="af1"/>
    <w:qFormat/>
    <w:rsid w:val="000A2BB3"/>
    <w:rPr>
      <w:rFonts w:ascii="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59"/>
    <w:rsid w:val="000A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74B4"/>
    <w:pPr>
      <w:autoSpaceDE w:val="0"/>
      <w:autoSpaceDN w:val="0"/>
      <w:adjustRightInd w:val="0"/>
    </w:pPr>
    <w:rPr>
      <w:rFonts w:ascii="Times New Roman" w:eastAsiaTheme="minorHAnsi" w:hAnsi="Times New Roman"/>
      <w:color w:val="000000"/>
      <w:sz w:val="24"/>
      <w:szCs w:val="24"/>
    </w:rPr>
  </w:style>
  <w:style w:type="character" w:styleId="af2">
    <w:name w:val="Strong"/>
    <w:uiPriority w:val="22"/>
    <w:qFormat/>
    <w:rsid w:val="004F06DD"/>
    <w:rPr>
      <w:b/>
      <w:bCs/>
    </w:rPr>
  </w:style>
  <w:style w:type="character" w:customStyle="1" w:styleId="af3">
    <w:name w:val="Абзац списка Знак"/>
    <w:aliases w:val="FooterText Знак,numbered Знак,Paragraphe de liste1 Знак,Bulletr List Paragraph Знак,lp1 Знак,Абзац маркированнный Знак,Bullet Number Знак,Нумерованый список Знак,Нумерованный спиков Знак,Название таблицы Знак,Булит 1 Знак,Bullet 1 Знак"/>
    <w:link w:val="af4"/>
    <w:uiPriority w:val="34"/>
    <w:qFormat/>
    <w:locked/>
    <w:rsid w:val="004F06DD"/>
    <w:rPr>
      <w:sz w:val="24"/>
      <w:szCs w:val="24"/>
    </w:rPr>
  </w:style>
  <w:style w:type="paragraph" w:styleId="af4">
    <w:name w:val="List Paragraph"/>
    <w:aliases w:val="FooterText,numbered,Paragraphe de liste1,Bulletr List Paragraph,lp1,Абзац маркированнный,Bullet Number,Нумерованый список,Нумерованный спиков,Название таблицы,Булит 1,List Paragraph1,Bullet List,Абзац списка нумерованный,Bullet 1,ТЗ список"/>
    <w:basedOn w:val="a"/>
    <w:link w:val="af3"/>
    <w:uiPriority w:val="34"/>
    <w:qFormat/>
    <w:rsid w:val="004F06DD"/>
    <w:pPr>
      <w:suppressAutoHyphens/>
      <w:spacing w:after="0" w:line="240" w:lineRule="auto"/>
      <w:ind w:left="708" w:firstLine="0"/>
      <w:contextualSpacing w:val="0"/>
      <w:jc w:val="left"/>
    </w:pPr>
    <w:rPr>
      <w:rFonts w:ascii="Calibri" w:hAnsi="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66943">
      <w:bodyDiv w:val="1"/>
      <w:marLeft w:val="0"/>
      <w:marRight w:val="0"/>
      <w:marTop w:val="0"/>
      <w:marBottom w:val="0"/>
      <w:divBdr>
        <w:top w:val="none" w:sz="0" w:space="0" w:color="auto"/>
        <w:left w:val="none" w:sz="0" w:space="0" w:color="auto"/>
        <w:bottom w:val="none" w:sz="0" w:space="0" w:color="auto"/>
        <w:right w:val="none" w:sz="0" w:space="0" w:color="auto"/>
      </w:divBdr>
    </w:div>
    <w:div w:id="174542539">
      <w:bodyDiv w:val="1"/>
      <w:marLeft w:val="0"/>
      <w:marRight w:val="0"/>
      <w:marTop w:val="0"/>
      <w:marBottom w:val="0"/>
      <w:divBdr>
        <w:top w:val="none" w:sz="0" w:space="0" w:color="auto"/>
        <w:left w:val="none" w:sz="0" w:space="0" w:color="auto"/>
        <w:bottom w:val="none" w:sz="0" w:space="0" w:color="auto"/>
        <w:right w:val="none" w:sz="0" w:space="0" w:color="auto"/>
      </w:divBdr>
    </w:div>
    <w:div w:id="179510649">
      <w:bodyDiv w:val="1"/>
      <w:marLeft w:val="0"/>
      <w:marRight w:val="0"/>
      <w:marTop w:val="0"/>
      <w:marBottom w:val="0"/>
      <w:divBdr>
        <w:top w:val="none" w:sz="0" w:space="0" w:color="auto"/>
        <w:left w:val="none" w:sz="0" w:space="0" w:color="auto"/>
        <w:bottom w:val="none" w:sz="0" w:space="0" w:color="auto"/>
        <w:right w:val="none" w:sz="0" w:space="0" w:color="auto"/>
      </w:divBdr>
      <w:divsChild>
        <w:div w:id="719551030">
          <w:marLeft w:val="0"/>
          <w:marRight w:val="0"/>
          <w:marTop w:val="0"/>
          <w:marBottom w:val="0"/>
          <w:divBdr>
            <w:top w:val="none" w:sz="0" w:space="0" w:color="auto"/>
            <w:left w:val="none" w:sz="0" w:space="0" w:color="auto"/>
            <w:bottom w:val="none" w:sz="0" w:space="0" w:color="auto"/>
            <w:right w:val="none" w:sz="0" w:space="0" w:color="auto"/>
          </w:divBdr>
        </w:div>
      </w:divsChild>
    </w:div>
    <w:div w:id="229274581">
      <w:bodyDiv w:val="1"/>
      <w:marLeft w:val="0"/>
      <w:marRight w:val="0"/>
      <w:marTop w:val="0"/>
      <w:marBottom w:val="0"/>
      <w:divBdr>
        <w:top w:val="none" w:sz="0" w:space="0" w:color="auto"/>
        <w:left w:val="none" w:sz="0" w:space="0" w:color="auto"/>
        <w:bottom w:val="none" w:sz="0" w:space="0" w:color="auto"/>
        <w:right w:val="none" w:sz="0" w:space="0" w:color="auto"/>
      </w:divBdr>
    </w:div>
    <w:div w:id="238755767">
      <w:bodyDiv w:val="1"/>
      <w:marLeft w:val="0"/>
      <w:marRight w:val="0"/>
      <w:marTop w:val="0"/>
      <w:marBottom w:val="0"/>
      <w:divBdr>
        <w:top w:val="none" w:sz="0" w:space="0" w:color="auto"/>
        <w:left w:val="none" w:sz="0" w:space="0" w:color="auto"/>
        <w:bottom w:val="none" w:sz="0" w:space="0" w:color="auto"/>
        <w:right w:val="none" w:sz="0" w:space="0" w:color="auto"/>
      </w:divBdr>
    </w:div>
    <w:div w:id="262688329">
      <w:bodyDiv w:val="1"/>
      <w:marLeft w:val="0"/>
      <w:marRight w:val="0"/>
      <w:marTop w:val="0"/>
      <w:marBottom w:val="0"/>
      <w:divBdr>
        <w:top w:val="none" w:sz="0" w:space="0" w:color="auto"/>
        <w:left w:val="none" w:sz="0" w:space="0" w:color="auto"/>
        <w:bottom w:val="none" w:sz="0" w:space="0" w:color="auto"/>
        <w:right w:val="none" w:sz="0" w:space="0" w:color="auto"/>
      </w:divBdr>
    </w:div>
    <w:div w:id="274139925">
      <w:bodyDiv w:val="1"/>
      <w:marLeft w:val="0"/>
      <w:marRight w:val="0"/>
      <w:marTop w:val="0"/>
      <w:marBottom w:val="0"/>
      <w:divBdr>
        <w:top w:val="none" w:sz="0" w:space="0" w:color="auto"/>
        <w:left w:val="none" w:sz="0" w:space="0" w:color="auto"/>
        <w:bottom w:val="none" w:sz="0" w:space="0" w:color="auto"/>
        <w:right w:val="none" w:sz="0" w:space="0" w:color="auto"/>
      </w:divBdr>
    </w:div>
    <w:div w:id="321740178">
      <w:bodyDiv w:val="1"/>
      <w:marLeft w:val="0"/>
      <w:marRight w:val="0"/>
      <w:marTop w:val="0"/>
      <w:marBottom w:val="0"/>
      <w:divBdr>
        <w:top w:val="none" w:sz="0" w:space="0" w:color="auto"/>
        <w:left w:val="none" w:sz="0" w:space="0" w:color="auto"/>
        <w:bottom w:val="none" w:sz="0" w:space="0" w:color="auto"/>
        <w:right w:val="none" w:sz="0" w:space="0" w:color="auto"/>
      </w:divBdr>
    </w:div>
    <w:div w:id="441463459">
      <w:bodyDiv w:val="1"/>
      <w:marLeft w:val="0"/>
      <w:marRight w:val="0"/>
      <w:marTop w:val="0"/>
      <w:marBottom w:val="0"/>
      <w:divBdr>
        <w:top w:val="none" w:sz="0" w:space="0" w:color="auto"/>
        <w:left w:val="none" w:sz="0" w:space="0" w:color="auto"/>
        <w:bottom w:val="none" w:sz="0" w:space="0" w:color="auto"/>
        <w:right w:val="none" w:sz="0" w:space="0" w:color="auto"/>
      </w:divBdr>
    </w:div>
    <w:div w:id="569772028">
      <w:bodyDiv w:val="1"/>
      <w:marLeft w:val="0"/>
      <w:marRight w:val="0"/>
      <w:marTop w:val="0"/>
      <w:marBottom w:val="0"/>
      <w:divBdr>
        <w:top w:val="none" w:sz="0" w:space="0" w:color="auto"/>
        <w:left w:val="none" w:sz="0" w:space="0" w:color="auto"/>
        <w:bottom w:val="none" w:sz="0" w:space="0" w:color="auto"/>
        <w:right w:val="none" w:sz="0" w:space="0" w:color="auto"/>
      </w:divBdr>
    </w:div>
    <w:div w:id="580718273">
      <w:bodyDiv w:val="1"/>
      <w:marLeft w:val="0"/>
      <w:marRight w:val="0"/>
      <w:marTop w:val="0"/>
      <w:marBottom w:val="0"/>
      <w:divBdr>
        <w:top w:val="none" w:sz="0" w:space="0" w:color="auto"/>
        <w:left w:val="none" w:sz="0" w:space="0" w:color="auto"/>
        <w:bottom w:val="none" w:sz="0" w:space="0" w:color="auto"/>
        <w:right w:val="none" w:sz="0" w:space="0" w:color="auto"/>
      </w:divBdr>
      <w:divsChild>
        <w:div w:id="788159425">
          <w:marLeft w:val="0"/>
          <w:marRight w:val="0"/>
          <w:marTop w:val="0"/>
          <w:marBottom w:val="0"/>
          <w:divBdr>
            <w:top w:val="none" w:sz="0" w:space="0" w:color="auto"/>
            <w:left w:val="none" w:sz="0" w:space="0" w:color="auto"/>
            <w:bottom w:val="none" w:sz="0" w:space="0" w:color="auto"/>
            <w:right w:val="none" w:sz="0" w:space="0" w:color="auto"/>
          </w:divBdr>
          <w:divsChild>
            <w:div w:id="88009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56162">
      <w:bodyDiv w:val="1"/>
      <w:marLeft w:val="0"/>
      <w:marRight w:val="0"/>
      <w:marTop w:val="0"/>
      <w:marBottom w:val="0"/>
      <w:divBdr>
        <w:top w:val="none" w:sz="0" w:space="0" w:color="auto"/>
        <w:left w:val="none" w:sz="0" w:space="0" w:color="auto"/>
        <w:bottom w:val="none" w:sz="0" w:space="0" w:color="auto"/>
        <w:right w:val="none" w:sz="0" w:space="0" w:color="auto"/>
      </w:divBdr>
    </w:div>
    <w:div w:id="725374172">
      <w:bodyDiv w:val="1"/>
      <w:marLeft w:val="0"/>
      <w:marRight w:val="0"/>
      <w:marTop w:val="0"/>
      <w:marBottom w:val="0"/>
      <w:divBdr>
        <w:top w:val="none" w:sz="0" w:space="0" w:color="auto"/>
        <w:left w:val="none" w:sz="0" w:space="0" w:color="auto"/>
        <w:bottom w:val="none" w:sz="0" w:space="0" w:color="auto"/>
        <w:right w:val="none" w:sz="0" w:space="0" w:color="auto"/>
      </w:divBdr>
    </w:div>
    <w:div w:id="727533704">
      <w:bodyDiv w:val="1"/>
      <w:marLeft w:val="0"/>
      <w:marRight w:val="0"/>
      <w:marTop w:val="0"/>
      <w:marBottom w:val="0"/>
      <w:divBdr>
        <w:top w:val="none" w:sz="0" w:space="0" w:color="auto"/>
        <w:left w:val="none" w:sz="0" w:space="0" w:color="auto"/>
        <w:bottom w:val="none" w:sz="0" w:space="0" w:color="auto"/>
        <w:right w:val="none" w:sz="0" w:space="0" w:color="auto"/>
      </w:divBdr>
    </w:div>
    <w:div w:id="742797946">
      <w:bodyDiv w:val="1"/>
      <w:marLeft w:val="0"/>
      <w:marRight w:val="0"/>
      <w:marTop w:val="0"/>
      <w:marBottom w:val="0"/>
      <w:divBdr>
        <w:top w:val="none" w:sz="0" w:space="0" w:color="auto"/>
        <w:left w:val="none" w:sz="0" w:space="0" w:color="auto"/>
        <w:bottom w:val="none" w:sz="0" w:space="0" w:color="auto"/>
        <w:right w:val="none" w:sz="0" w:space="0" w:color="auto"/>
      </w:divBdr>
    </w:div>
    <w:div w:id="779376553">
      <w:bodyDiv w:val="1"/>
      <w:marLeft w:val="0"/>
      <w:marRight w:val="0"/>
      <w:marTop w:val="0"/>
      <w:marBottom w:val="0"/>
      <w:divBdr>
        <w:top w:val="none" w:sz="0" w:space="0" w:color="auto"/>
        <w:left w:val="none" w:sz="0" w:space="0" w:color="auto"/>
        <w:bottom w:val="none" w:sz="0" w:space="0" w:color="auto"/>
        <w:right w:val="none" w:sz="0" w:space="0" w:color="auto"/>
      </w:divBdr>
    </w:div>
    <w:div w:id="794639477">
      <w:bodyDiv w:val="1"/>
      <w:marLeft w:val="0"/>
      <w:marRight w:val="0"/>
      <w:marTop w:val="0"/>
      <w:marBottom w:val="0"/>
      <w:divBdr>
        <w:top w:val="none" w:sz="0" w:space="0" w:color="auto"/>
        <w:left w:val="none" w:sz="0" w:space="0" w:color="auto"/>
        <w:bottom w:val="none" w:sz="0" w:space="0" w:color="auto"/>
        <w:right w:val="none" w:sz="0" w:space="0" w:color="auto"/>
      </w:divBdr>
    </w:div>
    <w:div w:id="879442596">
      <w:bodyDiv w:val="1"/>
      <w:marLeft w:val="0"/>
      <w:marRight w:val="0"/>
      <w:marTop w:val="0"/>
      <w:marBottom w:val="0"/>
      <w:divBdr>
        <w:top w:val="none" w:sz="0" w:space="0" w:color="auto"/>
        <w:left w:val="none" w:sz="0" w:space="0" w:color="auto"/>
        <w:bottom w:val="none" w:sz="0" w:space="0" w:color="auto"/>
        <w:right w:val="none" w:sz="0" w:space="0" w:color="auto"/>
      </w:divBdr>
    </w:div>
    <w:div w:id="907032677">
      <w:bodyDiv w:val="1"/>
      <w:marLeft w:val="0"/>
      <w:marRight w:val="0"/>
      <w:marTop w:val="0"/>
      <w:marBottom w:val="0"/>
      <w:divBdr>
        <w:top w:val="none" w:sz="0" w:space="0" w:color="auto"/>
        <w:left w:val="none" w:sz="0" w:space="0" w:color="auto"/>
        <w:bottom w:val="none" w:sz="0" w:space="0" w:color="auto"/>
        <w:right w:val="none" w:sz="0" w:space="0" w:color="auto"/>
      </w:divBdr>
    </w:div>
    <w:div w:id="959142403">
      <w:bodyDiv w:val="1"/>
      <w:marLeft w:val="0"/>
      <w:marRight w:val="0"/>
      <w:marTop w:val="0"/>
      <w:marBottom w:val="0"/>
      <w:divBdr>
        <w:top w:val="none" w:sz="0" w:space="0" w:color="auto"/>
        <w:left w:val="none" w:sz="0" w:space="0" w:color="auto"/>
        <w:bottom w:val="none" w:sz="0" w:space="0" w:color="auto"/>
        <w:right w:val="none" w:sz="0" w:space="0" w:color="auto"/>
      </w:divBdr>
    </w:div>
    <w:div w:id="980186848">
      <w:bodyDiv w:val="1"/>
      <w:marLeft w:val="0"/>
      <w:marRight w:val="0"/>
      <w:marTop w:val="0"/>
      <w:marBottom w:val="0"/>
      <w:divBdr>
        <w:top w:val="none" w:sz="0" w:space="0" w:color="auto"/>
        <w:left w:val="none" w:sz="0" w:space="0" w:color="auto"/>
        <w:bottom w:val="none" w:sz="0" w:space="0" w:color="auto"/>
        <w:right w:val="none" w:sz="0" w:space="0" w:color="auto"/>
      </w:divBdr>
    </w:div>
    <w:div w:id="985747066">
      <w:bodyDiv w:val="1"/>
      <w:marLeft w:val="0"/>
      <w:marRight w:val="0"/>
      <w:marTop w:val="0"/>
      <w:marBottom w:val="0"/>
      <w:divBdr>
        <w:top w:val="none" w:sz="0" w:space="0" w:color="auto"/>
        <w:left w:val="none" w:sz="0" w:space="0" w:color="auto"/>
        <w:bottom w:val="none" w:sz="0" w:space="0" w:color="auto"/>
        <w:right w:val="none" w:sz="0" w:space="0" w:color="auto"/>
      </w:divBdr>
    </w:div>
    <w:div w:id="1024596565">
      <w:bodyDiv w:val="1"/>
      <w:marLeft w:val="0"/>
      <w:marRight w:val="0"/>
      <w:marTop w:val="0"/>
      <w:marBottom w:val="0"/>
      <w:divBdr>
        <w:top w:val="none" w:sz="0" w:space="0" w:color="auto"/>
        <w:left w:val="none" w:sz="0" w:space="0" w:color="auto"/>
        <w:bottom w:val="none" w:sz="0" w:space="0" w:color="auto"/>
        <w:right w:val="none" w:sz="0" w:space="0" w:color="auto"/>
      </w:divBdr>
    </w:div>
    <w:div w:id="1025129577">
      <w:bodyDiv w:val="1"/>
      <w:marLeft w:val="0"/>
      <w:marRight w:val="0"/>
      <w:marTop w:val="0"/>
      <w:marBottom w:val="0"/>
      <w:divBdr>
        <w:top w:val="none" w:sz="0" w:space="0" w:color="auto"/>
        <w:left w:val="none" w:sz="0" w:space="0" w:color="auto"/>
        <w:bottom w:val="none" w:sz="0" w:space="0" w:color="auto"/>
        <w:right w:val="none" w:sz="0" w:space="0" w:color="auto"/>
      </w:divBdr>
    </w:div>
    <w:div w:id="1030227987">
      <w:bodyDiv w:val="1"/>
      <w:marLeft w:val="0"/>
      <w:marRight w:val="0"/>
      <w:marTop w:val="0"/>
      <w:marBottom w:val="0"/>
      <w:divBdr>
        <w:top w:val="none" w:sz="0" w:space="0" w:color="auto"/>
        <w:left w:val="none" w:sz="0" w:space="0" w:color="auto"/>
        <w:bottom w:val="none" w:sz="0" w:space="0" w:color="auto"/>
        <w:right w:val="none" w:sz="0" w:space="0" w:color="auto"/>
      </w:divBdr>
    </w:div>
    <w:div w:id="1185367821">
      <w:bodyDiv w:val="1"/>
      <w:marLeft w:val="0"/>
      <w:marRight w:val="0"/>
      <w:marTop w:val="0"/>
      <w:marBottom w:val="0"/>
      <w:divBdr>
        <w:top w:val="none" w:sz="0" w:space="0" w:color="auto"/>
        <w:left w:val="none" w:sz="0" w:space="0" w:color="auto"/>
        <w:bottom w:val="none" w:sz="0" w:space="0" w:color="auto"/>
        <w:right w:val="none" w:sz="0" w:space="0" w:color="auto"/>
      </w:divBdr>
    </w:div>
    <w:div w:id="1208491237">
      <w:bodyDiv w:val="1"/>
      <w:marLeft w:val="0"/>
      <w:marRight w:val="0"/>
      <w:marTop w:val="0"/>
      <w:marBottom w:val="0"/>
      <w:divBdr>
        <w:top w:val="none" w:sz="0" w:space="0" w:color="auto"/>
        <w:left w:val="none" w:sz="0" w:space="0" w:color="auto"/>
        <w:bottom w:val="none" w:sz="0" w:space="0" w:color="auto"/>
        <w:right w:val="none" w:sz="0" w:space="0" w:color="auto"/>
      </w:divBdr>
    </w:div>
    <w:div w:id="1214005491">
      <w:bodyDiv w:val="1"/>
      <w:marLeft w:val="0"/>
      <w:marRight w:val="0"/>
      <w:marTop w:val="0"/>
      <w:marBottom w:val="0"/>
      <w:divBdr>
        <w:top w:val="none" w:sz="0" w:space="0" w:color="auto"/>
        <w:left w:val="none" w:sz="0" w:space="0" w:color="auto"/>
        <w:bottom w:val="none" w:sz="0" w:space="0" w:color="auto"/>
        <w:right w:val="none" w:sz="0" w:space="0" w:color="auto"/>
      </w:divBdr>
    </w:div>
    <w:div w:id="1230728599">
      <w:bodyDiv w:val="1"/>
      <w:marLeft w:val="0"/>
      <w:marRight w:val="0"/>
      <w:marTop w:val="0"/>
      <w:marBottom w:val="0"/>
      <w:divBdr>
        <w:top w:val="none" w:sz="0" w:space="0" w:color="auto"/>
        <w:left w:val="none" w:sz="0" w:space="0" w:color="auto"/>
        <w:bottom w:val="none" w:sz="0" w:space="0" w:color="auto"/>
        <w:right w:val="none" w:sz="0" w:space="0" w:color="auto"/>
      </w:divBdr>
    </w:div>
    <w:div w:id="1231043265">
      <w:bodyDiv w:val="1"/>
      <w:marLeft w:val="0"/>
      <w:marRight w:val="0"/>
      <w:marTop w:val="0"/>
      <w:marBottom w:val="0"/>
      <w:divBdr>
        <w:top w:val="none" w:sz="0" w:space="0" w:color="auto"/>
        <w:left w:val="none" w:sz="0" w:space="0" w:color="auto"/>
        <w:bottom w:val="none" w:sz="0" w:space="0" w:color="auto"/>
        <w:right w:val="none" w:sz="0" w:space="0" w:color="auto"/>
      </w:divBdr>
    </w:div>
    <w:div w:id="1283069950">
      <w:bodyDiv w:val="1"/>
      <w:marLeft w:val="0"/>
      <w:marRight w:val="0"/>
      <w:marTop w:val="0"/>
      <w:marBottom w:val="0"/>
      <w:divBdr>
        <w:top w:val="none" w:sz="0" w:space="0" w:color="auto"/>
        <w:left w:val="none" w:sz="0" w:space="0" w:color="auto"/>
        <w:bottom w:val="none" w:sz="0" w:space="0" w:color="auto"/>
        <w:right w:val="none" w:sz="0" w:space="0" w:color="auto"/>
      </w:divBdr>
    </w:div>
    <w:div w:id="1289048823">
      <w:bodyDiv w:val="1"/>
      <w:marLeft w:val="0"/>
      <w:marRight w:val="0"/>
      <w:marTop w:val="0"/>
      <w:marBottom w:val="0"/>
      <w:divBdr>
        <w:top w:val="none" w:sz="0" w:space="0" w:color="auto"/>
        <w:left w:val="none" w:sz="0" w:space="0" w:color="auto"/>
        <w:bottom w:val="none" w:sz="0" w:space="0" w:color="auto"/>
        <w:right w:val="none" w:sz="0" w:space="0" w:color="auto"/>
      </w:divBdr>
    </w:div>
    <w:div w:id="1317299377">
      <w:bodyDiv w:val="1"/>
      <w:marLeft w:val="0"/>
      <w:marRight w:val="0"/>
      <w:marTop w:val="0"/>
      <w:marBottom w:val="0"/>
      <w:divBdr>
        <w:top w:val="none" w:sz="0" w:space="0" w:color="auto"/>
        <w:left w:val="none" w:sz="0" w:space="0" w:color="auto"/>
        <w:bottom w:val="none" w:sz="0" w:space="0" w:color="auto"/>
        <w:right w:val="none" w:sz="0" w:space="0" w:color="auto"/>
      </w:divBdr>
    </w:div>
    <w:div w:id="1342390272">
      <w:bodyDiv w:val="1"/>
      <w:marLeft w:val="0"/>
      <w:marRight w:val="0"/>
      <w:marTop w:val="0"/>
      <w:marBottom w:val="0"/>
      <w:divBdr>
        <w:top w:val="none" w:sz="0" w:space="0" w:color="auto"/>
        <w:left w:val="none" w:sz="0" w:space="0" w:color="auto"/>
        <w:bottom w:val="none" w:sz="0" w:space="0" w:color="auto"/>
        <w:right w:val="none" w:sz="0" w:space="0" w:color="auto"/>
      </w:divBdr>
    </w:div>
    <w:div w:id="1419401378">
      <w:bodyDiv w:val="1"/>
      <w:marLeft w:val="0"/>
      <w:marRight w:val="0"/>
      <w:marTop w:val="0"/>
      <w:marBottom w:val="0"/>
      <w:divBdr>
        <w:top w:val="none" w:sz="0" w:space="0" w:color="auto"/>
        <w:left w:val="none" w:sz="0" w:space="0" w:color="auto"/>
        <w:bottom w:val="none" w:sz="0" w:space="0" w:color="auto"/>
        <w:right w:val="none" w:sz="0" w:space="0" w:color="auto"/>
      </w:divBdr>
    </w:div>
    <w:div w:id="1438596005">
      <w:bodyDiv w:val="1"/>
      <w:marLeft w:val="0"/>
      <w:marRight w:val="0"/>
      <w:marTop w:val="0"/>
      <w:marBottom w:val="0"/>
      <w:divBdr>
        <w:top w:val="none" w:sz="0" w:space="0" w:color="auto"/>
        <w:left w:val="none" w:sz="0" w:space="0" w:color="auto"/>
        <w:bottom w:val="none" w:sz="0" w:space="0" w:color="auto"/>
        <w:right w:val="none" w:sz="0" w:space="0" w:color="auto"/>
      </w:divBdr>
    </w:div>
    <w:div w:id="1468932966">
      <w:bodyDiv w:val="1"/>
      <w:marLeft w:val="0"/>
      <w:marRight w:val="0"/>
      <w:marTop w:val="0"/>
      <w:marBottom w:val="0"/>
      <w:divBdr>
        <w:top w:val="none" w:sz="0" w:space="0" w:color="auto"/>
        <w:left w:val="none" w:sz="0" w:space="0" w:color="auto"/>
        <w:bottom w:val="none" w:sz="0" w:space="0" w:color="auto"/>
        <w:right w:val="none" w:sz="0" w:space="0" w:color="auto"/>
      </w:divBdr>
    </w:div>
    <w:div w:id="1488665507">
      <w:bodyDiv w:val="1"/>
      <w:marLeft w:val="0"/>
      <w:marRight w:val="0"/>
      <w:marTop w:val="0"/>
      <w:marBottom w:val="0"/>
      <w:divBdr>
        <w:top w:val="none" w:sz="0" w:space="0" w:color="auto"/>
        <w:left w:val="none" w:sz="0" w:space="0" w:color="auto"/>
        <w:bottom w:val="none" w:sz="0" w:space="0" w:color="auto"/>
        <w:right w:val="none" w:sz="0" w:space="0" w:color="auto"/>
      </w:divBdr>
      <w:divsChild>
        <w:div w:id="859392574">
          <w:marLeft w:val="0"/>
          <w:marRight w:val="0"/>
          <w:marTop w:val="0"/>
          <w:marBottom w:val="0"/>
          <w:divBdr>
            <w:top w:val="none" w:sz="0" w:space="0" w:color="auto"/>
            <w:left w:val="none" w:sz="0" w:space="0" w:color="auto"/>
            <w:bottom w:val="none" w:sz="0" w:space="0" w:color="auto"/>
            <w:right w:val="none" w:sz="0" w:space="0" w:color="auto"/>
          </w:divBdr>
          <w:divsChild>
            <w:div w:id="19296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5815">
      <w:bodyDiv w:val="1"/>
      <w:marLeft w:val="0"/>
      <w:marRight w:val="0"/>
      <w:marTop w:val="0"/>
      <w:marBottom w:val="0"/>
      <w:divBdr>
        <w:top w:val="none" w:sz="0" w:space="0" w:color="auto"/>
        <w:left w:val="none" w:sz="0" w:space="0" w:color="auto"/>
        <w:bottom w:val="none" w:sz="0" w:space="0" w:color="auto"/>
        <w:right w:val="none" w:sz="0" w:space="0" w:color="auto"/>
      </w:divBdr>
    </w:div>
    <w:div w:id="1574656124">
      <w:bodyDiv w:val="1"/>
      <w:marLeft w:val="0"/>
      <w:marRight w:val="0"/>
      <w:marTop w:val="0"/>
      <w:marBottom w:val="0"/>
      <w:divBdr>
        <w:top w:val="none" w:sz="0" w:space="0" w:color="auto"/>
        <w:left w:val="none" w:sz="0" w:space="0" w:color="auto"/>
        <w:bottom w:val="none" w:sz="0" w:space="0" w:color="auto"/>
        <w:right w:val="none" w:sz="0" w:space="0" w:color="auto"/>
      </w:divBdr>
    </w:div>
    <w:div w:id="1587499796">
      <w:bodyDiv w:val="1"/>
      <w:marLeft w:val="0"/>
      <w:marRight w:val="0"/>
      <w:marTop w:val="0"/>
      <w:marBottom w:val="0"/>
      <w:divBdr>
        <w:top w:val="none" w:sz="0" w:space="0" w:color="auto"/>
        <w:left w:val="none" w:sz="0" w:space="0" w:color="auto"/>
        <w:bottom w:val="none" w:sz="0" w:space="0" w:color="auto"/>
        <w:right w:val="none" w:sz="0" w:space="0" w:color="auto"/>
      </w:divBdr>
    </w:div>
    <w:div w:id="1596131024">
      <w:bodyDiv w:val="1"/>
      <w:marLeft w:val="0"/>
      <w:marRight w:val="0"/>
      <w:marTop w:val="0"/>
      <w:marBottom w:val="0"/>
      <w:divBdr>
        <w:top w:val="none" w:sz="0" w:space="0" w:color="auto"/>
        <w:left w:val="none" w:sz="0" w:space="0" w:color="auto"/>
        <w:bottom w:val="none" w:sz="0" w:space="0" w:color="auto"/>
        <w:right w:val="none" w:sz="0" w:space="0" w:color="auto"/>
      </w:divBdr>
      <w:divsChild>
        <w:div w:id="883953140">
          <w:marLeft w:val="0"/>
          <w:marRight w:val="0"/>
          <w:marTop w:val="0"/>
          <w:marBottom w:val="0"/>
          <w:divBdr>
            <w:top w:val="none" w:sz="0" w:space="0" w:color="auto"/>
            <w:left w:val="none" w:sz="0" w:space="0" w:color="auto"/>
            <w:bottom w:val="none" w:sz="0" w:space="0" w:color="auto"/>
            <w:right w:val="none" w:sz="0" w:space="0" w:color="auto"/>
          </w:divBdr>
          <w:divsChild>
            <w:div w:id="211408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4869">
      <w:bodyDiv w:val="1"/>
      <w:marLeft w:val="0"/>
      <w:marRight w:val="0"/>
      <w:marTop w:val="0"/>
      <w:marBottom w:val="0"/>
      <w:divBdr>
        <w:top w:val="none" w:sz="0" w:space="0" w:color="auto"/>
        <w:left w:val="none" w:sz="0" w:space="0" w:color="auto"/>
        <w:bottom w:val="none" w:sz="0" w:space="0" w:color="auto"/>
        <w:right w:val="none" w:sz="0" w:space="0" w:color="auto"/>
      </w:divBdr>
      <w:divsChild>
        <w:div w:id="102386622">
          <w:marLeft w:val="0"/>
          <w:marRight w:val="0"/>
          <w:marTop w:val="0"/>
          <w:marBottom w:val="0"/>
          <w:divBdr>
            <w:top w:val="none" w:sz="0" w:space="0" w:color="auto"/>
            <w:left w:val="none" w:sz="0" w:space="0" w:color="auto"/>
            <w:bottom w:val="none" w:sz="0" w:space="0" w:color="auto"/>
            <w:right w:val="none" w:sz="0" w:space="0" w:color="auto"/>
          </w:divBdr>
        </w:div>
        <w:div w:id="1525359958">
          <w:marLeft w:val="0"/>
          <w:marRight w:val="0"/>
          <w:marTop w:val="0"/>
          <w:marBottom w:val="0"/>
          <w:divBdr>
            <w:top w:val="none" w:sz="0" w:space="0" w:color="auto"/>
            <w:left w:val="none" w:sz="0" w:space="0" w:color="auto"/>
            <w:bottom w:val="none" w:sz="0" w:space="0" w:color="auto"/>
            <w:right w:val="none" w:sz="0" w:space="0" w:color="auto"/>
          </w:divBdr>
        </w:div>
      </w:divsChild>
    </w:div>
    <w:div w:id="1623078251">
      <w:bodyDiv w:val="1"/>
      <w:marLeft w:val="0"/>
      <w:marRight w:val="0"/>
      <w:marTop w:val="0"/>
      <w:marBottom w:val="0"/>
      <w:divBdr>
        <w:top w:val="none" w:sz="0" w:space="0" w:color="auto"/>
        <w:left w:val="none" w:sz="0" w:space="0" w:color="auto"/>
        <w:bottom w:val="none" w:sz="0" w:space="0" w:color="auto"/>
        <w:right w:val="none" w:sz="0" w:space="0" w:color="auto"/>
      </w:divBdr>
    </w:div>
    <w:div w:id="1681588710">
      <w:bodyDiv w:val="1"/>
      <w:marLeft w:val="0"/>
      <w:marRight w:val="0"/>
      <w:marTop w:val="0"/>
      <w:marBottom w:val="0"/>
      <w:divBdr>
        <w:top w:val="none" w:sz="0" w:space="0" w:color="auto"/>
        <w:left w:val="none" w:sz="0" w:space="0" w:color="auto"/>
        <w:bottom w:val="none" w:sz="0" w:space="0" w:color="auto"/>
        <w:right w:val="none" w:sz="0" w:space="0" w:color="auto"/>
      </w:divBdr>
    </w:div>
    <w:div w:id="1754862535">
      <w:bodyDiv w:val="1"/>
      <w:marLeft w:val="0"/>
      <w:marRight w:val="0"/>
      <w:marTop w:val="0"/>
      <w:marBottom w:val="0"/>
      <w:divBdr>
        <w:top w:val="none" w:sz="0" w:space="0" w:color="auto"/>
        <w:left w:val="none" w:sz="0" w:space="0" w:color="auto"/>
        <w:bottom w:val="none" w:sz="0" w:space="0" w:color="auto"/>
        <w:right w:val="none" w:sz="0" w:space="0" w:color="auto"/>
      </w:divBdr>
    </w:div>
    <w:div w:id="1778599355">
      <w:bodyDiv w:val="1"/>
      <w:marLeft w:val="0"/>
      <w:marRight w:val="0"/>
      <w:marTop w:val="0"/>
      <w:marBottom w:val="0"/>
      <w:divBdr>
        <w:top w:val="none" w:sz="0" w:space="0" w:color="auto"/>
        <w:left w:val="none" w:sz="0" w:space="0" w:color="auto"/>
        <w:bottom w:val="none" w:sz="0" w:space="0" w:color="auto"/>
        <w:right w:val="none" w:sz="0" w:space="0" w:color="auto"/>
      </w:divBdr>
    </w:div>
    <w:div w:id="1984384964">
      <w:bodyDiv w:val="1"/>
      <w:marLeft w:val="0"/>
      <w:marRight w:val="0"/>
      <w:marTop w:val="0"/>
      <w:marBottom w:val="0"/>
      <w:divBdr>
        <w:top w:val="none" w:sz="0" w:space="0" w:color="auto"/>
        <w:left w:val="none" w:sz="0" w:space="0" w:color="auto"/>
        <w:bottom w:val="none" w:sz="0" w:space="0" w:color="auto"/>
        <w:right w:val="none" w:sz="0" w:space="0" w:color="auto"/>
      </w:divBdr>
      <w:divsChild>
        <w:div w:id="1464352752">
          <w:marLeft w:val="0"/>
          <w:marRight w:val="0"/>
          <w:marTop w:val="0"/>
          <w:marBottom w:val="0"/>
          <w:divBdr>
            <w:top w:val="none" w:sz="0" w:space="0" w:color="auto"/>
            <w:left w:val="none" w:sz="0" w:space="0" w:color="auto"/>
            <w:bottom w:val="none" w:sz="0" w:space="0" w:color="auto"/>
            <w:right w:val="none" w:sz="0" w:space="0" w:color="auto"/>
          </w:divBdr>
          <w:divsChild>
            <w:div w:id="27479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76770">
      <w:bodyDiv w:val="1"/>
      <w:marLeft w:val="0"/>
      <w:marRight w:val="0"/>
      <w:marTop w:val="0"/>
      <w:marBottom w:val="0"/>
      <w:divBdr>
        <w:top w:val="none" w:sz="0" w:space="0" w:color="auto"/>
        <w:left w:val="none" w:sz="0" w:space="0" w:color="auto"/>
        <w:bottom w:val="none" w:sz="0" w:space="0" w:color="auto"/>
        <w:right w:val="none" w:sz="0" w:space="0" w:color="auto"/>
      </w:divBdr>
    </w:div>
    <w:div w:id="2033990561">
      <w:bodyDiv w:val="1"/>
      <w:marLeft w:val="0"/>
      <w:marRight w:val="0"/>
      <w:marTop w:val="0"/>
      <w:marBottom w:val="0"/>
      <w:divBdr>
        <w:top w:val="none" w:sz="0" w:space="0" w:color="auto"/>
        <w:left w:val="none" w:sz="0" w:space="0" w:color="auto"/>
        <w:bottom w:val="none" w:sz="0" w:space="0" w:color="auto"/>
        <w:right w:val="none" w:sz="0" w:space="0" w:color="auto"/>
      </w:divBdr>
      <w:divsChild>
        <w:div w:id="1009525001">
          <w:marLeft w:val="0"/>
          <w:marRight w:val="0"/>
          <w:marTop w:val="0"/>
          <w:marBottom w:val="0"/>
          <w:divBdr>
            <w:top w:val="none" w:sz="0" w:space="0" w:color="auto"/>
            <w:left w:val="none" w:sz="0" w:space="0" w:color="auto"/>
            <w:bottom w:val="none" w:sz="0" w:space="0" w:color="auto"/>
            <w:right w:val="none" w:sz="0" w:space="0" w:color="auto"/>
          </w:divBdr>
          <w:divsChild>
            <w:div w:id="51735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D9332-B08D-4F5F-BDB4-A5FB27BD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36192</Words>
  <Characters>206295</Characters>
  <Application>Microsoft Office Word</Application>
  <DocSecurity>0</DocSecurity>
  <Lines>1719</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Быков Алексей Алексеевич</dc:creator>
  <cp:lastModifiedBy>Аношкин Павел Анатольевич</cp:lastModifiedBy>
  <cp:revision>2</cp:revision>
  <cp:lastPrinted>2020-04-24T07:39:00Z</cp:lastPrinted>
  <dcterms:created xsi:type="dcterms:W3CDTF">2026-02-09T07:55:00Z</dcterms:created>
  <dcterms:modified xsi:type="dcterms:W3CDTF">2026-02-09T07:55:00Z</dcterms:modified>
</cp:coreProperties>
</file>